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01152" w14:textId="607C617D" w:rsidR="001806F8" w:rsidRPr="00A7787E" w:rsidRDefault="001806F8" w:rsidP="00050251">
      <w:pPr>
        <w:pStyle w:val="Title"/>
        <w:jc w:val="center"/>
        <w:rPr>
          <w:b/>
          <w:bCs/>
        </w:rPr>
      </w:pPr>
      <w:r w:rsidRPr="00A7787E">
        <w:rPr>
          <w:rFonts w:ascii="Arial" w:hAnsi="Arial"/>
          <w:noProof/>
        </w:rPr>
        <mc:AlternateContent>
          <mc:Choice Requires="wpg">
            <w:drawing>
              <wp:anchor distT="0" distB="0" distL="114300" distR="114300" simplePos="0" relativeHeight="251659264" behindDoc="0" locked="0" layoutInCell="1" allowOverlap="1" wp14:anchorId="158A634C" wp14:editId="7403871F">
                <wp:simplePos x="0" y="0"/>
                <wp:positionH relativeFrom="margin">
                  <wp:posOffset>681355</wp:posOffset>
                </wp:positionH>
                <wp:positionV relativeFrom="margin">
                  <wp:posOffset>336550</wp:posOffset>
                </wp:positionV>
                <wp:extent cx="4483735" cy="1187450"/>
                <wp:effectExtent l="0" t="0" r="0" b="0"/>
                <wp:wrapSquare wrapText="bothSides"/>
                <wp:docPr id="214635627" name="Group 214635627"/>
                <wp:cNvGraphicFramePr/>
                <a:graphic xmlns:a="http://schemas.openxmlformats.org/drawingml/2006/main">
                  <a:graphicData uri="http://schemas.microsoft.com/office/word/2010/wordprocessingGroup">
                    <wpg:wgp>
                      <wpg:cNvGrpSpPr/>
                      <wpg:grpSpPr>
                        <a:xfrm>
                          <a:off x="0" y="0"/>
                          <a:ext cx="4483735" cy="1187450"/>
                          <a:chOff x="0" y="0"/>
                          <a:chExt cx="2478436" cy="654653"/>
                        </a:xfrm>
                      </wpg:grpSpPr>
                      <wps:wsp>
                        <wps:cNvPr id="906115267" name="Shape 15"/>
                        <wps:cNvSpPr/>
                        <wps:spPr>
                          <a:xfrm>
                            <a:off x="447529" y="276576"/>
                            <a:ext cx="168656" cy="107772"/>
                          </a:xfrm>
                          <a:custGeom>
                            <a:avLst/>
                            <a:gdLst/>
                            <a:ahLst/>
                            <a:cxnLst/>
                            <a:rect l="0" t="0" r="0" b="0"/>
                            <a:pathLst>
                              <a:path w="168656" h="107772">
                                <a:moveTo>
                                  <a:pt x="156883" y="0"/>
                                </a:moveTo>
                                <a:cubicBezTo>
                                  <a:pt x="164376" y="10389"/>
                                  <a:pt x="168656" y="22327"/>
                                  <a:pt x="168656" y="35027"/>
                                </a:cubicBezTo>
                                <a:cubicBezTo>
                                  <a:pt x="168656" y="75209"/>
                                  <a:pt x="125959" y="107772"/>
                                  <a:pt x="73279" y="107772"/>
                                </a:cubicBezTo>
                                <a:cubicBezTo>
                                  <a:pt x="43840" y="107772"/>
                                  <a:pt x="17501" y="97612"/>
                                  <a:pt x="0" y="81623"/>
                                </a:cubicBezTo>
                                <a:cubicBezTo>
                                  <a:pt x="6452" y="78448"/>
                                  <a:pt x="13043" y="75159"/>
                                  <a:pt x="19698" y="71819"/>
                                </a:cubicBezTo>
                                <a:cubicBezTo>
                                  <a:pt x="31661" y="85547"/>
                                  <a:pt x="52121" y="94602"/>
                                  <a:pt x="75387" y="94602"/>
                                </a:cubicBezTo>
                                <a:cubicBezTo>
                                  <a:pt x="112281" y="94602"/>
                                  <a:pt x="142189" y="71780"/>
                                  <a:pt x="142189" y="43650"/>
                                </a:cubicBezTo>
                                <a:cubicBezTo>
                                  <a:pt x="142189" y="32728"/>
                                  <a:pt x="137681" y="22606"/>
                                  <a:pt x="130023" y="14326"/>
                                </a:cubicBezTo>
                                <a:cubicBezTo>
                                  <a:pt x="143751" y="6947"/>
                                  <a:pt x="152222" y="2350"/>
                                  <a:pt x="152222" y="2350"/>
                                </a:cubicBezTo>
                                <a:cubicBezTo>
                                  <a:pt x="153810" y="1562"/>
                                  <a:pt x="155346" y="762"/>
                                  <a:pt x="156883" y="0"/>
                                </a:cubicBezTo>
                                <a:close/>
                              </a:path>
                            </a:pathLst>
                          </a:custGeom>
                          <a:ln w="0" cap="flat">
                            <a:miter lim="127000"/>
                          </a:ln>
                        </wps:spPr>
                        <wps:style>
                          <a:lnRef idx="0">
                            <a:srgbClr val="000000">
                              <a:alpha val="0"/>
                            </a:srgbClr>
                          </a:lnRef>
                          <a:fillRef idx="1">
                            <a:srgbClr val="C2C5C7"/>
                          </a:fillRef>
                          <a:effectRef idx="0">
                            <a:scrgbClr r="0" g="0" b="0"/>
                          </a:effectRef>
                          <a:fontRef idx="none"/>
                        </wps:style>
                        <wps:bodyPr/>
                      </wps:wsp>
                      <wps:wsp>
                        <wps:cNvPr id="1359302978" name="Shape 16"/>
                        <wps:cNvSpPr/>
                        <wps:spPr>
                          <a:xfrm>
                            <a:off x="355403" y="350577"/>
                            <a:ext cx="81572" cy="150508"/>
                          </a:xfrm>
                          <a:custGeom>
                            <a:avLst/>
                            <a:gdLst/>
                            <a:ahLst/>
                            <a:cxnLst/>
                            <a:rect l="0" t="0" r="0" b="0"/>
                            <a:pathLst>
                              <a:path w="81572" h="150508">
                                <a:moveTo>
                                  <a:pt x="41986" y="0"/>
                                </a:moveTo>
                                <a:cubicBezTo>
                                  <a:pt x="41986" y="0"/>
                                  <a:pt x="81572" y="33096"/>
                                  <a:pt x="81572" y="70117"/>
                                </a:cubicBezTo>
                                <a:cubicBezTo>
                                  <a:pt x="81572" y="98323"/>
                                  <a:pt x="60897" y="127914"/>
                                  <a:pt x="39814" y="150508"/>
                                </a:cubicBezTo>
                                <a:cubicBezTo>
                                  <a:pt x="19621" y="128003"/>
                                  <a:pt x="0" y="98323"/>
                                  <a:pt x="0" y="70117"/>
                                </a:cubicBezTo>
                                <a:cubicBezTo>
                                  <a:pt x="0" y="46888"/>
                                  <a:pt x="11697" y="28727"/>
                                  <a:pt x="24359" y="15900"/>
                                </a:cubicBezTo>
                                <a:cubicBezTo>
                                  <a:pt x="16777" y="28004"/>
                                  <a:pt x="11544" y="42240"/>
                                  <a:pt x="11544" y="58369"/>
                                </a:cubicBezTo>
                                <a:cubicBezTo>
                                  <a:pt x="11544" y="80785"/>
                                  <a:pt x="23165" y="106705"/>
                                  <a:pt x="40132" y="131508"/>
                                </a:cubicBezTo>
                                <a:lnTo>
                                  <a:pt x="41986" y="0"/>
                                </a:lnTo>
                                <a:close/>
                              </a:path>
                            </a:pathLst>
                          </a:custGeom>
                          <a:ln w="0" cap="flat">
                            <a:miter lim="127000"/>
                          </a:ln>
                        </wps:spPr>
                        <wps:style>
                          <a:lnRef idx="0">
                            <a:srgbClr val="000000">
                              <a:alpha val="0"/>
                            </a:srgbClr>
                          </a:lnRef>
                          <a:fillRef idx="1">
                            <a:srgbClr val="C2C5C7"/>
                          </a:fillRef>
                          <a:effectRef idx="0">
                            <a:scrgbClr r="0" g="0" b="0"/>
                          </a:effectRef>
                          <a:fontRef idx="none"/>
                        </wps:style>
                        <wps:bodyPr/>
                      </wps:wsp>
                      <wps:wsp>
                        <wps:cNvPr id="180098784" name="Shape 17"/>
                        <wps:cNvSpPr/>
                        <wps:spPr>
                          <a:xfrm>
                            <a:off x="172495" y="276570"/>
                            <a:ext cx="168656" cy="107772"/>
                          </a:xfrm>
                          <a:custGeom>
                            <a:avLst/>
                            <a:gdLst/>
                            <a:ahLst/>
                            <a:cxnLst/>
                            <a:rect l="0" t="0" r="0" b="0"/>
                            <a:pathLst>
                              <a:path w="168656" h="107772">
                                <a:moveTo>
                                  <a:pt x="11773" y="0"/>
                                </a:moveTo>
                                <a:cubicBezTo>
                                  <a:pt x="13310" y="787"/>
                                  <a:pt x="14859" y="1562"/>
                                  <a:pt x="16434" y="2350"/>
                                </a:cubicBezTo>
                                <a:cubicBezTo>
                                  <a:pt x="16434" y="2350"/>
                                  <a:pt x="24917" y="6960"/>
                                  <a:pt x="38659" y="14326"/>
                                </a:cubicBezTo>
                                <a:cubicBezTo>
                                  <a:pt x="30975" y="22619"/>
                                  <a:pt x="26467" y="32728"/>
                                  <a:pt x="26467" y="43650"/>
                                </a:cubicBezTo>
                                <a:cubicBezTo>
                                  <a:pt x="26467" y="71793"/>
                                  <a:pt x="56388" y="94602"/>
                                  <a:pt x="93294" y="94602"/>
                                </a:cubicBezTo>
                                <a:cubicBezTo>
                                  <a:pt x="116535" y="94602"/>
                                  <a:pt x="136995" y="85560"/>
                                  <a:pt x="148971" y="71819"/>
                                </a:cubicBezTo>
                                <a:cubicBezTo>
                                  <a:pt x="155626" y="75159"/>
                                  <a:pt x="162204" y="78448"/>
                                  <a:pt x="168656" y="81623"/>
                                </a:cubicBezTo>
                                <a:cubicBezTo>
                                  <a:pt x="151155" y="97612"/>
                                  <a:pt x="124841" y="107772"/>
                                  <a:pt x="95402" y="107772"/>
                                </a:cubicBezTo>
                                <a:cubicBezTo>
                                  <a:pt x="42723" y="107772"/>
                                  <a:pt x="0" y="75209"/>
                                  <a:pt x="0" y="35027"/>
                                </a:cubicBezTo>
                                <a:cubicBezTo>
                                  <a:pt x="0" y="22327"/>
                                  <a:pt x="4280" y="10389"/>
                                  <a:pt x="11773" y="0"/>
                                </a:cubicBezTo>
                                <a:close/>
                              </a:path>
                            </a:pathLst>
                          </a:custGeom>
                          <a:ln w="0" cap="flat">
                            <a:miter lim="127000"/>
                          </a:ln>
                        </wps:spPr>
                        <wps:style>
                          <a:lnRef idx="0">
                            <a:srgbClr val="000000">
                              <a:alpha val="0"/>
                            </a:srgbClr>
                          </a:lnRef>
                          <a:fillRef idx="1">
                            <a:srgbClr val="C2C5C7"/>
                          </a:fillRef>
                          <a:effectRef idx="0">
                            <a:scrgbClr r="0" g="0" b="0"/>
                          </a:effectRef>
                          <a:fontRef idx="none"/>
                        </wps:style>
                        <wps:bodyPr/>
                      </wps:wsp>
                      <wps:wsp>
                        <wps:cNvPr id="254009135" name="Shape 18"/>
                        <wps:cNvSpPr/>
                        <wps:spPr>
                          <a:xfrm>
                            <a:off x="0" y="105281"/>
                            <a:ext cx="392081" cy="442977"/>
                          </a:xfrm>
                          <a:custGeom>
                            <a:avLst/>
                            <a:gdLst/>
                            <a:ahLst/>
                            <a:cxnLst/>
                            <a:rect l="0" t="0" r="0" b="0"/>
                            <a:pathLst>
                              <a:path w="392081" h="442977">
                                <a:moveTo>
                                  <a:pt x="116840" y="0"/>
                                </a:moveTo>
                                <a:cubicBezTo>
                                  <a:pt x="116840" y="0"/>
                                  <a:pt x="120942" y="28042"/>
                                  <a:pt x="199314" y="57861"/>
                                </a:cubicBezTo>
                                <a:cubicBezTo>
                                  <a:pt x="257467" y="42443"/>
                                  <a:pt x="323850" y="33972"/>
                                  <a:pt x="392074" y="33972"/>
                                </a:cubicBezTo>
                                <a:lnTo>
                                  <a:pt x="392081" y="33973"/>
                                </a:lnTo>
                                <a:lnTo>
                                  <a:pt x="392081" y="50775"/>
                                </a:lnTo>
                                <a:lnTo>
                                  <a:pt x="392074" y="50775"/>
                                </a:lnTo>
                                <a:cubicBezTo>
                                  <a:pt x="322364" y="50775"/>
                                  <a:pt x="257150" y="59550"/>
                                  <a:pt x="201384" y="74790"/>
                                </a:cubicBezTo>
                                <a:lnTo>
                                  <a:pt x="200838" y="74600"/>
                                </a:lnTo>
                                <a:cubicBezTo>
                                  <a:pt x="144107" y="53340"/>
                                  <a:pt x="121196" y="30899"/>
                                  <a:pt x="117945" y="26581"/>
                                </a:cubicBezTo>
                                <a:cubicBezTo>
                                  <a:pt x="113754" y="33210"/>
                                  <a:pt x="110261" y="71285"/>
                                  <a:pt x="131216" y="93104"/>
                                </a:cubicBezTo>
                                <a:cubicBezTo>
                                  <a:pt x="131216" y="93104"/>
                                  <a:pt x="114148" y="90843"/>
                                  <a:pt x="96190" y="76390"/>
                                </a:cubicBezTo>
                                <a:cubicBezTo>
                                  <a:pt x="94412" y="82423"/>
                                  <a:pt x="96101" y="95123"/>
                                  <a:pt x="107467" y="111315"/>
                                </a:cubicBezTo>
                                <a:cubicBezTo>
                                  <a:pt x="52857" y="140945"/>
                                  <a:pt x="19952" y="179197"/>
                                  <a:pt x="19952" y="220980"/>
                                </a:cubicBezTo>
                                <a:cubicBezTo>
                                  <a:pt x="19952" y="310363"/>
                                  <a:pt x="170663" y="383654"/>
                                  <a:pt x="362217" y="390614"/>
                                </a:cubicBezTo>
                                <a:cubicBezTo>
                                  <a:pt x="368421" y="397510"/>
                                  <a:pt x="374542" y="403673"/>
                                  <a:pt x="380119" y="408953"/>
                                </a:cubicBezTo>
                                <a:lnTo>
                                  <a:pt x="392081" y="419613"/>
                                </a:lnTo>
                                <a:lnTo>
                                  <a:pt x="392081" y="442977"/>
                                </a:lnTo>
                                <a:lnTo>
                                  <a:pt x="378104" y="431216"/>
                                </a:lnTo>
                                <a:cubicBezTo>
                                  <a:pt x="372059" y="426136"/>
                                  <a:pt x="362649" y="417830"/>
                                  <a:pt x="352323" y="407010"/>
                                </a:cubicBezTo>
                                <a:cubicBezTo>
                                  <a:pt x="164033" y="397904"/>
                                  <a:pt x="0" y="324688"/>
                                  <a:pt x="0" y="220980"/>
                                </a:cubicBezTo>
                                <a:cubicBezTo>
                                  <a:pt x="0" y="174346"/>
                                  <a:pt x="33147" y="133909"/>
                                  <a:pt x="86728" y="102654"/>
                                </a:cubicBezTo>
                                <a:cubicBezTo>
                                  <a:pt x="72174" y="74498"/>
                                  <a:pt x="88062" y="50406"/>
                                  <a:pt x="88062" y="50406"/>
                                </a:cubicBezTo>
                                <a:cubicBezTo>
                                  <a:pt x="88062" y="50406"/>
                                  <a:pt x="94818" y="61087"/>
                                  <a:pt x="104064" y="64567"/>
                                </a:cubicBezTo>
                                <a:cubicBezTo>
                                  <a:pt x="95504" y="30353"/>
                                  <a:pt x="116840" y="0"/>
                                  <a:pt x="116840" y="0"/>
                                </a:cubicBezTo>
                                <a:close/>
                              </a:path>
                            </a:pathLst>
                          </a:custGeom>
                          <a:ln w="0" cap="flat">
                            <a:miter lim="127000"/>
                          </a:ln>
                        </wps:spPr>
                        <wps:style>
                          <a:lnRef idx="0">
                            <a:srgbClr val="000000">
                              <a:alpha val="0"/>
                            </a:srgbClr>
                          </a:lnRef>
                          <a:fillRef idx="1">
                            <a:srgbClr val="C2C5C7"/>
                          </a:fillRef>
                          <a:effectRef idx="0">
                            <a:scrgbClr r="0" g="0" b="0"/>
                          </a:effectRef>
                          <a:fontRef idx="none"/>
                        </wps:style>
                        <wps:bodyPr/>
                      </wps:wsp>
                      <wps:wsp>
                        <wps:cNvPr id="757837006" name="Shape 19"/>
                        <wps:cNvSpPr/>
                        <wps:spPr>
                          <a:xfrm>
                            <a:off x="392081" y="105281"/>
                            <a:ext cx="392055" cy="445173"/>
                          </a:xfrm>
                          <a:custGeom>
                            <a:avLst/>
                            <a:gdLst/>
                            <a:ahLst/>
                            <a:cxnLst/>
                            <a:rect l="0" t="0" r="0" b="0"/>
                            <a:pathLst>
                              <a:path w="392055" h="445173">
                                <a:moveTo>
                                  <a:pt x="279762" y="0"/>
                                </a:moveTo>
                                <a:cubicBezTo>
                                  <a:pt x="279762" y="0"/>
                                  <a:pt x="301085" y="30353"/>
                                  <a:pt x="292538" y="64567"/>
                                </a:cubicBezTo>
                                <a:cubicBezTo>
                                  <a:pt x="301784" y="61087"/>
                                  <a:pt x="308540" y="50406"/>
                                  <a:pt x="308540" y="50406"/>
                                </a:cubicBezTo>
                                <a:cubicBezTo>
                                  <a:pt x="308540" y="50406"/>
                                  <a:pt x="322828" y="72961"/>
                                  <a:pt x="311487" y="99758"/>
                                </a:cubicBezTo>
                                <a:lnTo>
                                  <a:pt x="321100" y="99758"/>
                                </a:lnTo>
                                <a:cubicBezTo>
                                  <a:pt x="324542" y="99758"/>
                                  <a:pt x="327323" y="102540"/>
                                  <a:pt x="327323" y="105956"/>
                                </a:cubicBezTo>
                                <a:lnTo>
                                  <a:pt x="327323" y="116815"/>
                                </a:lnTo>
                                <a:cubicBezTo>
                                  <a:pt x="367836" y="145758"/>
                                  <a:pt x="392055" y="181102"/>
                                  <a:pt x="392055" y="220980"/>
                                </a:cubicBezTo>
                                <a:cubicBezTo>
                                  <a:pt x="392055" y="323545"/>
                                  <a:pt x="231629" y="396265"/>
                                  <a:pt x="45980" y="406679"/>
                                </a:cubicBezTo>
                                <a:cubicBezTo>
                                  <a:pt x="35389" y="417449"/>
                                  <a:pt x="25660" y="425869"/>
                                  <a:pt x="19221" y="431267"/>
                                </a:cubicBezTo>
                                <a:lnTo>
                                  <a:pt x="2610" y="445173"/>
                                </a:lnTo>
                                <a:lnTo>
                                  <a:pt x="0" y="442977"/>
                                </a:lnTo>
                                <a:lnTo>
                                  <a:pt x="0" y="419613"/>
                                </a:lnTo>
                                <a:lnTo>
                                  <a:pt x="2673" y="421996"/>
                                </a:lnTo>
                                <a:cubicBezTo>
                                  <a:pt x="10662" y="415328"/>
                                  <a:pt x="23298" y="404381"/>
                                  <a:pt x="36303" y="390347"/>
                                </a:cubicBezTo>
                                <a:cubicBezTo>
                                  <a:pt x="224796" y="382016"/>
                                  <a:pt x="372129" y="309359"/>
                                  <a:pt x="372129" y="220980"/>
                                </a:cubicBezTo>
                                <a:cubicBezTo>
                                  <a:pt x="372129" y="180035"/>
                                  <a:pt x="340519" y="142469"/>
                                  <a:pt x="287865" y="113119"/>
                                </a:cubicBezTo>
                                <a:cubicBezTo>
                                  <a:pt x="300361" y="96063"/>
                                  <a:pt x="302279" y="82639"/>
                                  <a:pt x="300412" y="76390"/>
                                </a:cubicBezTo>
                                <a:cubicBezTo>
                                  <a:pt x="282454" y="90843"/>
                                  <a:pt x="265398" y="93104"/>
                                  <a:pt x="265398" y="93104"/>
                                </a:cubicBezTo>
                                <a:cubicBezTo>
                                  <a:pt x="286341" y="71285"/>
                                  <a:pt x="282848" y="33210"/>
                                  <a:pt x="278657" y="26581"/>
                                </a:cubicBezTo>
                                <a:cubicBezTo>
                                  <a:pt x="275393" y="30899"/>
                                  <a:pt x="252482" y="53340"/>
                                  <a:pt x="195764" y="74600"/>
                                </a:cubicBezTo>
                                <a:lnTo>
                                  <a:pt x="193300" y="75514"/>
                                </a:lnTo>
                                <a:cubicBezTo>
                                  <a:pt x="165125" y="67672"/>
                                  <a:pt x="134496" y="61487"/>
                                  <a:pt x="102062" y="57263"/>
                                </a:cubicBezTo>
                                <a:lnTo>
                                  <a:pt x="0" y="50775"/>
                                </a:lnTo>
                                <a:lnTo>
                                  <a:pt x="0" y="33973"/>
                                </a:lnTo>
                                <a:lnTo>
                                  <a:pt x="101632" y="40319"/>
                                </a:lnTo>
                                <a:cubicBezTo>
                                  <a:pt x="134480" y="44485"/>
                                  <a:pt x="166021" y="50635"/>
                                  <a:pt x="195421" y="58572"/>
                                </a:cubicBezTo>
                                <a:cubicBezTo>
                                  <a:pt x="275596" y="28486"/>
                                  <a:pt x="279762" y="0"/>
                                  <a:pt x="279762" y="0"/>
                                </a:cubicBezTo>
                                <a:close/>
                              </a:path>
                            </a:pathLst>
                          </a:custGeom>
                          <a:ln w="0" cap="flat">
                            <a:miter lim="127000"/>
                          </a:ln>
                        </wps:spPr>
                        <wps:style>
                          <a:lnRef idx="0">
                            <a:srgbClr val="000000">
                              <a:alpha val="0"/>
                            </a:srgbClr>
                          </a:lnRef>
                          <a:fillRef idx="1">
                            <a:srgbClr val="C2C5C7"/>
                          </a:fillRef>
                          <a:effectRef idx="0">
                            <a:scrgbClr r="0" g="0" b="0"/>
                          </a:effectRef>
                          <a:fontRef idx="none"/>
                        </wps:style>
                        <wps:bodyPr/>
                      </wps:wsp>
                      <wps:wsp>
                        <wps:cNvPr id="186713949" name="Shape 20"/>
                        <wps:cNvSpPr/>
                        <wps:spPr>
                          <a:xfrm>
                            <a:off x="19950" y="131870"/>
                            <a:ext cx="253302" cy="355054"/>
                          </a:xfrm>
                          <a:custGeom>
                            <a:avLst/>
                            <a:gdLst/>
                            <a:ahLst/>
                            <a:cxnLst/>
                            <a:rect l="0" t="0" r="0" b="0"/>
                            <a:pathLst>
                              <a:path w="253302" h="355054">
                                <a:moveTo>
                                  <a:pt x="97993" y="0"/>
                                </a:moveTo>
                                <a:cubicBezTo>
                                  <a:pt x="101244" y="4305"/>
                                  <a:pt x="124155" y="26759"/>
                                  <a:pt x="180886" y="48006"/>
                                </a:cubicBezTo>
                                <a:lnTo>
                                  <a:pt x="181432" y="48196"/>
                                </a:lnTo>
                                <a:lnTo>
                                  <a:pt x="253302" y="34068"/>
                                </a:lnTo>
                                <a:lnTo>
                                  <a:pt x="253302" y="101117"/>
                                </a:lnTo>
                                <a:lnTo>
                                  <a:pt x="234050" y="93236"/>
                                </a:lnTo>
                                <a:cubicBezTo>
                                  <a:pt x="227780" y="90885"/>
                                  <a:pt x="222398" y="89075"/>
                                  <a:pt x="218288" y="87846"/>
                                </a:cubicBezTo>
                                <a:cubicBezTo>
                                  <a:pt x="152171" y="68059"/>
                                  <a:pt x="110668" y="29908"/>
                                  <a:pt x="110668" y="29908"/>
                                </a:cubicBezTo>
                                <a:cubicBezTo>
                                  <a:pt x="110668" y="29908"/>
                                  <a:pt x="110084" y="86017"/>
                                  <a:pt x="221412" y="123889"/>
                                </a:cubicBezTo>
                                <a:lnTo>
                                  <a:pt x="253302" y="136700"/>
                                </a:lnTo>
                                <a:lnTo>
                                  <a:pt x="253302" y="191780"/>
                                </a:lnTo>
                                <a:lnTo>
                                  <a:pt x="236182" y="182893"/>
                                </a:lnTo>
                                <a:cubicBezTo>
                                  <a:pt x="232296" y="186207"/>
                                  <a:pt x="229934" y="190602"/>
                                  <a:pt x="229934" y="195402"/>
                                </a:cubicBezTo>
                                <a:cubicBezTo>
                                  <a:pt x="229934" y="200609"/>
                                  <a:pt x="232696" y="205321"/>
                                  <a:pt x="237165" y="208731"/>
                                </a:cubicBezTo>
                                <a:lnTo>
                                  <a:pt x="253302" y="213828"/>
                                </a:lnTo>
                                <a:lnTo>
                                  <a:pt x="253302" y="237853"/>
                                </a:lnTo>
                                <a:lnTo>
                                  <a:pt x="245834" y="239306"/>
                                </a:lnTo>
                                <a:cubicBezTo>
                                  <a:pt x="208928" y="239306"/>
                                  <a:pt x="179032" y="216497"/>
                                  <a:pt x="179032" y="188354"/>
                                </a:cubicBezTo>
                                <a:cubicBezTo>
                                  <a:pt x="179032" y="177432"/>
                                  <a:pt x="183515" y="167310"/>
                                  <a:pt x="191199" y="159029"/>
                                </a:cubicBezTo>
                                <a:cubicBezTo>
                                  <a:pt x="177457" y="151651"/>
                                  <a:pt x="168974" y="147053"/>
                                  <a:pt x="168974" y="147053"/>
                                </a:cubicBezTo>
                                <a:cubicBezTo>
                                  <a:pt x="167399" y="146266"/>
                                  <a:pt x="165849" y="145491"/>
                                  <a:pt x="164325" y="144704"/>
                                </a:cubicBezTo>
                                <a:cubicBezTo>
                                  <a:pt x="156820" y="155092"/>
                                  <a:pt x="152540" y="167030"/>
                                  <a:pt x="152540" y="179730"/>
                                </a:cubicBezTo>
                                <a:cubicBezTo>
                                  <a:pt x="152540" y="219913"/>
                                  <a:pt x="195263" y="252476"/>
                                  <a:pt x="247942" y="252476"/>
                                </a:cubicBezTo>
                                <a:lnTo>
                                  <a:pt x="253302" y="251553"/>
                                </a:lnTo>
                                <a:lnTo>
                                  <a:pt x="253302" y="291734"/>
                                </a:lnTo>
                                <a:lnTo>
                                  <a:pt x="247947" y="292329"/>
                                </a:lnTo>
                                <a:cubicBezTo>
                                  <a:pt x="166366" y="293804"/>
                                  <a:pt x="78529" y="245348"/>
                                  <a:pt x="85407" y="188608"/>
                                </a:cubicBezTo>
                                <a:lnTo>
                                  <a:pt x="107429" y="198501"/>
                                </a:lnTo>
                                <a:cubicBezTo>
                                  <a:pt x="105372" y="191059"/>
                                  <a:pt x="104292" y="183350"/>
                                  <a:pt x="104292" y="175438"/>
                                </a:cubicBezTo>
                                <a:cubicBezTo>
                                  <a:pt x="104292" y="155257"/>
                                  <a:pt x="111379" y="136322"/>
                                  <a:pt x="123761" y="120028"/>
                                </a:cubicBezTo>
                                <a:cubicBezTo>
                                  <a:pt x="120904" y="117945"/>
                                  <a:pt x="118186" y="115849"/>
                                  <a:pt x="115621" y="113792"/>
                                </a:cubicBezTo>
                                <a:cubicBezTo>
                                  <a:pt x="84861" y="136970"/>
                                  <a:pt x="67005" y="164567"/>
                                  <a:pt x="67005" y="194208"/>
                                </a:cubicBezTo>
                                <a:cubicBezTo>
                                  <a:pt x="67005" y="249654"/>
                                  <a:pt x="129506" y="297998"/>
                                  <a:pt x="222108" y="323478"/>
                                </a:cubicBezTo>
                                <a:lnTo>
                                  <a:pt x="253302" y="330377"/>
                                </a:lnTo>
                                <a:lnTo>
                                  <a:pt x="253302" y="355054"/>
                                </a:lnTo>
                                <a:lnTo>
                                  <a:pt x="207969" y="347161"/>
                                </a:lnTo>
                                <a:cubicBezTo>
                                  <a:pt x="84768" y="319428"/>
                                  <a:pt x="0" y="261433"/>
                                  <a:pt x="0" y="194386"/>
                                </a:cubicBezTo>
                                <a:cubicBezTo>
                                  <a:pt x="0" y="152616"/>
                                  <a:pt x="32906" y="114351"/>
                                  <a:pt x="87516" y="84734"/>
                                </a:cubicBezTo>
                                <a:cubicBezTo>
                                  <a:pt x="76149" y="68529"/>
                                  <a:pt x="74460" y="55829"/>
                                  <a:pt x="76225" y="49797"/>
                                </a:cubicBezTo>
                                <a:cubicBezTo>
                                  <a:pt x="94196" y="64249"/>
                                  <a:pt x="111265" y="66510"/>
                                  <a:pt x="111265" y="66510"/>
                                </a:cubicBezTo>
                                <a:cubicBezTo>
                                  <a:pt x="90310" y="44704"/>
                                  <a:pt x="93789" y="6629"/>
                                  <a:pt x="97993" y="0"/>
                                </a:cubicBez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457444179" name="Shape 21"/>
                        <wps:cNvSpPr/>
                        <wps:spPr>
                          <a:xfrm>
                            <a:off x="273252" y="156064"/>
                            <a:ext cx="122936" cy="371208"/>
                          </a:xfrm>
                          <a:custGeom>
                            <a:avLst/>
                            <a:gdLst/>
                            <a:ahLst/>
                            <a:cxnLst/>
                            <a:rect l="0" t="0" r="0" b="0"/>
                            <a:pathLst>
                              <a:path w="122936" h="371208">
                                <a:moveTo>
                                  <a:pt x="118821" y="0"/>
                                </a:moveTo>
                                <a:lnTo>
                                  <a:pt x="122936" y="261"/>
                                </a:lnTo>
                                <a:lnTo>
                                  <a:pt x="122936" y="280079"/>
                                </a:lnTo>
                                <a:lnTo>
                                  <a:pt x="122288" y="326009"/>
                                </a:lnTo>
                                <a:cubicBezTo>
                                  <a:pt x="105308" y="301206"/>
                                  <a:pt x="93688" y="275285"/>
                                  <a:pt x="93688" y="252895"/>
                                </a:cubicBezTo>
                                <a:cubicBezTo>
                                  <a:pt x="93688" y="236741"/>
                                  <a:pt x="98920" y="222517"/>
                                  <a:pt x="106502" y="210426"/>
                                </a:cubicBezTo>
                                <a:cubicBezTo>
                                  <a:pt x="93853" y="223253"/>
                                  <a:pt x="82144" y="241414"/>
                                  <a:pt x="82144" y="264630"/>
                                </a:cubicBezTo>
                                <a:cubicBezTo>
                                  <a:pt x="82144" y="292837"/>
                                  <a:pt x="101778" y="322517"/>
                                  <a:pt x="121971" y="345034"/>
                                </a:cubicBezTo>
                                <a:lnTo>
                                  <a:pt x="122936" y="343756"/>
                                </a:lnTo>
                                <a:lnTo>
                                  <a:pt x="122936" y="369954"/>
                                </a:lnTo>
                                <a:lnTo>
                                  <a:pt x="121501" y="371208"/>
                                </a:lnTo>
                                <a:cubicBezTo>
                                  <a:pt x="113449" y="364490"/>
                                  <a:pt x="101359" y="353631"/>
                                  <a:pt x="88964" y="339827"/>
                                </a:cubicBezTo>
                                <a:cubicBezTo>
                                  <a:pt x="65018" y="338960"/>
                                  <a:pt x="41710" y="337056"/>
                                  <a:pt x="19256" y="334213"/>
                                </a:cubicBezTo>
                                <a:lnTo>
                                  <a:pt x="0" y="330860"/>
                                </a:lnTo>
                                <a:lnTo>
                                  <a:pt x="0" y="306184"/>
                                </a:lnTo>
                                <a:lnTo>
                                  <a:pt x="17467" y="310047"/>
                                </a:lnTo>
                                <a:cubicBezTo>
                                  <a:pt x="34423" y="312950"/>
                                  <a:pt x="52065" y="315146"/>
                                  <a:pt x="70244" y="316560"/>
                                </a:cubicBezTo>
                                <a:cubicBezTo>
                                  <a:pt x="61836" y="304737"/>
                                  <a:pt x="54280" y="291706"/>
                                  <a:pt x="48920" y="277901"/>
                                </a:cubicBezTo>
                                <a:lnTo>
                                  <a:pt x="15875" y="289243"/>
                                </a:lnTo>
                                <a:lnTo>
                                  <a:pt x="28931" y="264325"/>
                                </a:lnTo>
                                <a:lnTo>
                                  <a:pt x="0" y="267541"/>
                                </a:lnTo>
                                <a:lnTo>
                                  <a:pt x="0" y="227360"/>
                                </a:lnTo>
                                <a:lnTo>
                                  <a:pt x="35744" y="221204"/>
                                </a:lnTo>
                                <a:cubicBezTo>
                                  <a:pt x="48190" y="216665"/>
                                  <a:pt x="59144" y="210128"/>
                                  <a:pt x="67894" y="202133"/>
                                </a:cubicBezTo>
                                <a:cubicBezTo>
                                  <a:pt x="61468" y="198958"/>
                                  <a:pt x="54864" y="195682"/>
                                  <a:pt x="48209" y="192329"/>
                                </a:cubicBezTo>
                                <a:cubicBezTo>
                                  <a:pt x="42221" y="199200"/>
                                  <a:pt x="34112" y="204895"/>
                                  <a:pt x="24595" y="208874"/>
                                </a:cubicBezTo>
                                <a:lnTo>
                                  <a:pt x="0" y="213659"/>
                                </a:lnTo>
                                <a:lnTo>
                                  <a:pt x="0" y="189634"/>
                                </a:lnTo>
                                <a:lnTo>
                                  <a:pt x="1333" y="190056"/>
                                </a:lnTo>
                                <a:cubicBezTo>
                                  <a:pt x="10960" y="190056"/>
                                  <a:pt x="19304" y="185852"/>
                                  <a:pt x="23368" y="179718"/>
                                </a:cubicBezTo>
                                <a:lnTo>
                                  <a:pt x="0" y="167587"/>
                                </a:lnTo>
                                <a:lnTo>
                                  <a:pt x="0" y="112506"/>
                                </a:lnTo>
                                <a:lnTo>
                                  <a:pt x="19793" y="120458"/>
                                </a:lnTo>
                                <a:cubicBezTo>
                                  <a:pt x="66305" y="142308"/>
                                  <a:pt x="97114" y="166402"/>
                                  <a:pt x="110477" y="183566"/>
                                </a:cubicBezTo>
                                <a:cubicBezTo>
                                  <a:pt x="111773" y="136303"/>
                                  <a:pt x="47781" y="98012"/>
                                  <a:pt x="1833" y="77674"/>
                                </a:cubicBezTo>
                                <a:lnTo>
                                  <a:pt x="0" y="76923"/>
                                </a:lnTo>
                                <a:lnTo>
                                  <a:pt x="0" y="9874"/>
                                </a:lnTo>
                                <a:lnTo>
                                  <a:pt x="18251" y="6286"/>
                                </a:lnTo>
                                <a:cubicBezTo>
                                  <a:pt x="50241" y="2191"/>
                                  <a:pt x="83972" y="0"/>
                                  <a:pt x="118821" y="0"/>
                                </a:cubicBez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797627765" name="Shape 22"/>
                        <wps:cNvSpPr/>
                        <wps:spPr>
                          <a:xfrm>
                            <a:off x="396188" y="156325"/>
                            <a:ext cx="119240" cy="369693"/>
                          </a:xfrm>
                          <a:custGeom>
                            <a:avLst/>
                            <a:gdLst/>
                            <a:ahLst/>
                            <a:cxnLst/>
                            <a:rect l="0" t="0" r="0" b="0"/>
                            <a:pathLst>
                              <a:path w="119240" h="369693">
                                <a:moveTo>
                                  <a:pt x="0" y="0"/>
                                </a:moveTo>
                                <a:lnTo>
                                  <a:pt x="97952" y="6220"/>
                                </a:lnTo>
                                <a:lnTo>
                                  <a:pt x="119240" y="10478"/>
                                </a:lnTo>
                                <a:lnTo>
                                  <a:pt x="119240" y="76663"/>
                                </a:lnTo>
                                <a:lnTo>
                                  <a:pt x="117409" y="77413"/>
                                </a:lnTo>
                                <a:cubicBezTo>
                                  <a:pt x="71465" y="97751"/>
                                  <a:pt x="7480" y="136041"/>
                                  <a:pt x="8776" y="183304"/>
                                </a:cubicBezTo>
                                <a:cubicBezTo>
                                  <a:pt x="22130" y="166140"/>
                                  <a:pt x="52936" y="142047"/>
                                  <a:pt x="99453" y="120197"/>
                                </a:cubicBezTo>
                                <a:lnTo>
                                  <a:pt x="119240" y="112248"/>
                                </a:lnTo>
                                <a:lnTo>
                                  <a:pt x="119240" y="167322"/>
                                </a:lnTo>
                                <a:lnTo>
                                  <a:pt x="95860" y="179456"/>
                                </a:lnTo>
                                <a:cubicBezTo>
                                  <a:pt x="99936" y="185590"/>
                                  <a:pt x="108280" y="189794"/>
                                  <a:pt x="117920" y="189794"/>
                                </a:cubicBezTo>
                                <a:lnTo>
                                  <a:pt x="119240" y="189377"/>
                                </a:lnTo>
                                <a:lnTo>
                                  <a:pt x="119240" y="213396"/>
                                </a:lnTo>
                                <a:lnTo>
                                  <a:pt x="94648" y="208612"/>
                                </a:lnTo>
                                <a:cubicBezTo>
                                  <a:pt x="85128" y="204634"/>
                                  <a:pt x="77019" y="198938"/>
                                  <a:pt x="71044" y="192067"/>
                                </a:cubicBezTo>
                                <a:cubicBezTo>
                                  <a:pt x="64376" y="195420"/>
                                  <a:pt x="57785" y="198697"/>
                                  <a:pt x="51359" y="201872"/>
                                </a:cubicBezTo>
                                <a:cubicBezTo>
                                  <a:pt x="60096" y="209867"/>
                                  <a:pt x="71050" y="216404"/>
                                  <a:pt x="83499" y="220943"/>
                                </a:cubicBezTo>
                                <a:lnTo>
                                  <a:pt x="119240" y="227096"/>
                                </a:lnTo>
                                <a:lnTo>
                                  <a:pt x="119240" y="267388"/>
                                </a:lnTo>
                                <a:lnTo>
                                  <a:pt x="89294" y="264089"/>
                                </a:lnTo>
                                <a:lnTo>
                                  <a:pt x="102146" y="288981"/>
                                </a:lnTo>
                                <a:lnTo>
                                  <a:pt x="73050" y="278961"/>
                                </a:lnTo>
                                <a:cubicBezTo>
                                  <a:pt x="67602" y="292055"/>
                                  <a:pt x="60109" y="304399"/>
                                  <a:pt x="51854" y="315677"/>
                                </a:cubicBezTo>
                                <a:cubicBezTo>
                                  <a:pt x="69577" y="314078"/>
                                  <a:pt x="86762" y="311735"/>
                                  <a:pt x="103268" y="308716"/>
                                </a:cubicBezTo>
                                <a:lnTo>
                                  <a:pt x="119240" y="304999"/>
                                </a:lnTo>
                                <a:lnTo>
                                  <a:pt x="119240" y="329916"/>
                                </a:lnTo>
                                <a:lnTo>
                                  <a:pt x="100748" y="333272"/>
                                </a:lnTo>
                                <a:cubicBezTo>
                                  <a:pt x="78682" y="336230"/>
                                  <a:pt x="55766" y="338279"/>
                                  <a:pt x="32207" y="339324"/>
                                </a:cubicBezTo>
                                <a:cubicBezTo>
                                  <a:pt x="25699" y="346328"/>
                                  <a:pt x="19288" y="352570"/>
                                  <a:pt x="13505" y="357893"/>
                                </a:cubicBezTo>
                                <a:lnTo>
                                  <a:pt x="0" y="369693"/>
                                </a:lnTo>
                                <a:lnTo>
                                  <a:pt x="0" y="343495"/>
                                </a:lnTo>
                                <a:lnTo>
                                  <a:pt x="27815" y="306671"/>
                                </a:lnTo>
                                <a:cubicBezTo>
                                  <a:pt x="35620" y="292921"/>
                                  <a:pt x="40792" y="278472"/>
                                  <a:pt x="40792" y="264369"/>
                                </a:cubicBezTo>
                                <a:cubicBezTo>
                                  <a:pt x="40792" y="227348"/>
                                  <a:pt x="1207" y="194252"/>
                                  <a:pt x="1207" y="194252"/>
                                </a:cubicBezTo>
                                <a:lnTo>
                                  <a:pt x="0" y="279818"/>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449705994" name="Shape 23"/>
                        <wps:cNvSpPr/>
                        <wps:spPr>
                          <a:xfrm>
                            <a:off x="515428" y="131870"/>
                            <a:ext cx="248780" cy="354371"/>
                          </a:xfrm>
                          <a:custGeom>
                            <a:avLst/>
                            <a:gdLst/>
                            <a:ahLst/>
                            <a:cxnLst/>
                            <a:rect l="0" t="0" r="0" b="0"/>
                            <a:pathLst>
                              <a:path w="248780" h="354371">
                                <a:moveTo>
                                  <a:pt x="155308" y="0"/>
                                </a:moveTo>
                                <a:cubicBezTo>
                                  <a:pt x="159499" y="6629"/>
                                  <a:pt x="162992" y="44704"/>
                                  <a:pt x="142050" y="66510"/>
                                </a:cubicBezTo>
                                <a:cubicBezTo>
                                  <a:pt x="142050" y="66510"/>
                                  <a:pt x="159118" y="64249"/>
                                  <a:pt x="177076" y="49797"/>
                                </a:cubicBezTo>
                                <a:cubicBezTo>
                                  <a:pt x="178918" y="56045"/>
                                  <a:pt x="177013" y="69469"/>
                                  <a:pt x="164516" y="86525"/>
                                </a:cubicBezTo>
                                <a:cubicBezTo>
                                  <a:pt x="217157" y="115888"/>
                                  <a:pt x="248780" y="153454"/>
                                  <a:pt x="248780" y="194386"/>
                                </a:cubicBezTo>
                                <a:cubicBezTo>
                                  <a:pt x="248780" y="260680"/>
                                  <a:pt x="165899" y="318116"/>
                                  <a:pt x="44948" y="346216"/>
                                </a:cubicBezTo>
                                <a:lnTo>
                                  <a:pt x="0" y="354371"/>
                                </a:lnTo>
                                <a:lnTo>
                                  <a:pt x="0" y="329454"/>
                                </a:lnTo>
                                <a:lnTo>
                                  <a:pt x="31362" y="322157"/>
                                </a:lnTo>
                                <a:cubicBezTo>
                                  <a:pt x="121380" y="296352"/>
                                  <a:pt x="181788" y="248720"/>
                                  <a:pt x="181788" y="194208"/>
                                </a:cubicBezTo>
                                <a:cubicBezTo>
                                  <a:pt x="181788" y="165329"/>
                                  <a:pt x="164808" y="138354"/>
                                  <a:pt x="135458" y="115557"/>
                                </a:cubicBezTo>
                                <a:cubicBezTo>
                                  <a:pt x="133312" y="117234"/>
                                  <a:pt x="131077" y="118910"/>
                                  <a:pt x="128740" y="120625"/>
                                </a:cubicBezTo>
                                <a:cubicBezTo>
                                  <a:pt x="140868" y="136766"/>
                                  <a:pt x="147777" y="155486"/>
                                  <a:pt x="147777" y="175438"/>
                                </a:cubicBezTo>
                                <a:cubicBezTo>
                                  <a:pt x="147777" y="183350"/>
                                  <a:pt x="146685" y="191059"/>
                                  <a:pt x="144628" y="198501"/>
                                </a:cubicBezTo>
                                <a:lnTo>
                                  <a:pt x="166649" y="188608"/>
                                </a:lnTo>
                                <a:cubicBezTo>
                                  <a:pt x="173528" y="245304"/>
                                  <a:pt x="85846" y="293725"/>
                                  <a:pt x="4322" y="292319"/>
                                </a:cubicBezTo>
                                <a:lnTo>
                                  <a:pt x="0" y="291843"/>
                                </a:lnTo>
                                <a:lnTo>
                                  <a:pt x="0" y="251551"/>
                                </a:lnTo>
                                <a:lnTo>
                                  <a:pt x="5372" y="252476"/>
                                </a:lnTo>
                                <a:cubicBezTo>
                                  <a:pt x="58052" y="252476"/>
                                  <a:pt x="100749" y="219913"/>
                                  <a:pt x="100749" y="179730"/>
                                </a:cubicBezTo>
                                <a:cubicBezTo>
                                  <a:pt x="100749" y="167030"/>
                                  <a:pt x="96495" y="155092"/>
                                  <a:pt x="88989" y="144704"/>
                                </a:cubicBezTo>
                                <a:cubicBezTo>
                                  <a:pt x="87465" y="145491"/>
                                  <a:pt x="85903" y="146266"/>
                                  <a:pt x="84341" y="147053"/>
                                </a:cubicBezTo>
                                <a:cubicBezTo>
                                  <a:pt x="84341" y="147053"/>
                                  <a:pt x="75844" y="151651"/>
                                  <a:pt x="62116" y="159029"/>
                                </a:cubicBezTo>
                                <a:cubicBezTo>
                                  <a:pt x="69774" y="167310"/>
                                  <a:pt x="74282" y="177432"/>
                                  <a:pt x="74282" y="188354"/>
                                </a:cubicBezTo>
                                <a:cubicBezTo>
                                  <a:pt x="74282" y="216497"/>
                                  <a:pt x="44374" y="239306"/>
                                  <a:pt x="7480" y="239306"/>
                                </a:cubicBezTo>
                                <a:lnTo>
                                  <a:pt x="0" y="237851"/>
                                </a:lnTo>
                                <a:lnTo>
                                  <a:pt x="0" y="213832"/>
                                </a:lnTo>
                                <a:lnTo>
                                  <a:pt x="16145" y="208731"/>
                                </a:lnTo>
                                <a:cubicBezTo>
                                  <a:pt x="20615" y="205321"/>
                                  <a:pt x="23381" y="200609"/>
                                  <a:pt x="23381" y="195402"/>
                                </a:cubicBezTo>
                                <a:cubicBezTo>
                                  <a:pt x="23381" y="190602"/>
                                  <a:pt x="21018" y="186207"/>
                                  <a:pt x="17120" y="182893"/>
                                </a:cubicBezTo>
                                <a:lnTo>
                                  <a:pt x="0" y="191777"/>
                                </a:lnTo>
                                <a:lnTo>
                                  <a:pt x="0" y="136703"/>
                                </a:lnTo>
                                <a:lnTo>
                                  <a:pt x="31902" y="123889"/>
                                </a:lnTo>
                                <a:cubicBezTo>
                                  <a:pt x="143231" y="86017"/>
                                  <a:pt x="142646" y="29908"/>
                                  <a:pt x="142646" y="29908"/>
                                </a:cubicBezTo>
                                <a:cubicBezTo>
                                  <a:pt x="142646" y="29908"/>
                                  <a:pt x="101130" y="68059"/>
                                  <a:pt x="35014" y="87846"/>
                                </a:cubicBezTo>
                                <a:cubicBezTo>
                                  <a:pt x="30904" y="89075"/>
                                  <a:pt x="25521" y="90885"/>
                                  <a:pt x="19252" y="93236"/>
                                </a:cubicBezTo>
                                <a:lnTo>
                                  <a:pt x="0" y="101118"/>
                                </a:lnTo>
                                <a:lnTo>
                                  <a:pt x="0" y="34933"/>
                                </a:lnTo>
                                <a:lnTo>
                                  <a:pt x="69939" y="48920"/>
                                </a:lnTo>
                                <a:lnTo>
                                  <a:pt x="72428" y="48006"/>
                                </a:lnTo>
                                <a:cubicBezTo>
                                  <a:pt x="129134" y="26759"/>
                                  <a:pt x="152070" y="4305"/>
                                  <a:pt x="155308" y="0"/>
                                </a:cubicBez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864625501" name="Shape 24"/>
                        <wps:cNvSpPr/>
                        <wps:spPr>
                          <a:xfrm>
                            <a:off x="130028" y="161778"/>
                            <a:ext cx="255422" cy="177864"/>
                          </a:xfrm>
                          <a:custGeom>
                            <a:avLst/>
                            <a:gdLst/>
                            <a:ahLst/>
                            <a:cxnLst/>
                            <a:rect l="0" t="0" r="0" b="0"/>
                            <a:pathLst>
                              <a:path w="255422" h="177864">
                                <a:moveTo>
                                  <a:pt x="584" y="0"/>
                                </a:moveTo>
                                <a:cubicBezTo>
                                  <a:pt x="584" y="0"/>
                                  <a:pt x="42100" y="38138"/>
                                  <a:pt x="108217" y="57925"/>
                                </a:cubicBezTo>
                                <a:cubicBezTo>
                                  <a:pt x="141097" y="67767"/>
                                  <a:pt x="255422" y="114833"/>
                                  <a:pt x="253695" y="177864"/>
                                </a:cubicBezTo>
                                <a:cubicBezTo>
                                  <a:pt x="235877" y="154978"/>
                                  <a:pt x="187046" y="119748"/>
                                  <a:pt x="111328" y="93980"/>
                                </a:cubicBezTo>
                                <a:cubicBezTo>
                                  <a:pt x="0" y="56109"/>
                                  <a:pt x="584" y="0"/>
                                  <a:pt x="584" y="0"/>
                                </a:cubicBez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1290553443" name="Shape 25"/>
                        <wps:cNvSpPr/>
                        <wps:spPr>
                          <a:xfrm>
                            <a:off x="403235" y="161778"/>
                            <a:ext cx="255422" cy="177864"/>
                          </a:xfrm>
                          <a:custGeom>
                            <a:avLst/>
                            <a:gdLst/>
                            <a:ahLst/>
                            <a:cxnLst/>
                            <a:rect l="0" t="0" r="0" b="0"/>
                            <a:pathLst>
                              <a:path w="255422" h="177864">
                                <a:moveTo>
                                  <a:pt x="254838" y="0"/>
                                </a:moveTo>
                                <a:cubicBezTo>
                                  <a:pt x="254838" y="0"/>
                                  <a:pt x="255422" y="56109"/>
                                  <a:pt x="144094" y="93980"/>
                                </a:cubicBezTo>
                                <a:cubicBezTo>
                                  <a:pt x="68377" y="119748"/>
                                  <a:pt x="19545" y="154978"/>
                                  <a:pt x="1727" y="177864"/>
                                </a:cubicBezTo>
                                <a:cubicBezTo>
                                  <a:pt x="0" y="114833"/>
                                  <a:pt x="114325" y="67767"/>
                                  <a:pt x="147206" y="57925"/>
                                </a:cubicBezTo>
                                <a:cubicBezTo>
                                  <a:pt x="213322" y="38138"/>
                                  <a:pt x="254838" y="0"/>
                                  <a:pt x="254838" y="0"/>
                                </a:cubicBez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1375433502" name="Shape 26"/>
                        <wps:cNvSpPr/>
                        <wps:spPr>
                          <a:xfrm>
                            <a:off x="86957" y="245668"/>
                            <a:ext cx="256540" cy="226949"/>
                          </a:xfrm>
                          <a:custGeom>
                            <a:avLst/>
                            <a:gdLst/>
                            <a:ahLst/>
                            <a:cxnLst/>
                            <a:rect l="0" t="0" r="0" b="0"/>
                            <a:pathLst>
                              <a:path w="256540" h="226949">
                                <a:moveTo>
                                  <a:pt x="48616" y="0"/>
                                </a:moveTo>
                                <a:cubicBezTo>
                                  <a:pt x="51181" y="2045"/>
                                  <a:pt x="53886" y="4140"/>
                                  <a:pt x="56756" y="6223"/>
                                </a:cubicBezTo>
                                <a:cubicBezTo>
                                  <a:pt x="44374" y="22530"/>
                                  <a:pt x="37274" y="41453"/>
                                  <a:pt x="37274" y="61633"/>
                                </a:cubicBezTo>
                                <a:cubicBezTo>
                                  <a:pt x="37274" y="69545"/>
                                  <a:pt x="38367" y="77267"/>
                                  <a:pt x="40424" y="84696"/>
                                </a:cubicBezTo>
                                <a:lnTo>
                                  <a:pt x="18402" y="74816"/>
                                </a:lnTo>
                                <a:cubicBezTo>
                                  <a:pt x="10528" y="139649"/>
                                  <a:pt x="126403" y="193675"/>
                                  <a:pt x="215227" y="174701"/>
                                </a:cubicBezTo>
                                <a:lnTo>
                                  <a:pt x="202171" y="199631"/>
                                </a:lnTo>
                                <a:lnTo>
                                  <a:pt x="235217" y="188303"/>
                                </a:lnTo>
                                <a:cubicBezTo>
                                  <a:pt x="240576" y="202095"/>
                                  <a:pt x="248145" y="215125"/>
                                  <a:pt x="256540" y="226949"/>
                                </a:cubicBezTo>
                                <a:cubicBezTo>
                                  <a:pt x="111125" y="215633"/>
                                  <a:pt x="0" y="154330"/>
                                  <a:pt x="0" y="80404"/>
                                </a:cubicBezTo>
                                <a:cubicBezTo>
                                  <a:pt x="0" y="50762"/>
                                  <a:pt x="17843" y="23165"/>
                                  <a:pt x="4861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0791270" name="Shape 27"/>
                        <wps:cNvSpPr/>
                        <wps:spPr>
                          <a:xfrm>
                            <a:off x="448045" y="247426"/>
                            <a:ext cx="249174" cy="224574"/>
                          </a:xfrm>
                          <a:custGeom>
                            <a:avLst/>
                            <a:gdLst/>
                            <a:ahLst/>
                            <a:cxnLst/>
                            <a:rect l="0" t="0" r="0" b="0"/>
                            <a:pathLst>
                              <a:path w="249174" h="224574">
                                <a:moveTo>
                                  <a:pt x="202844" y="0"/>
                                </a:moveTo>
                                <a:cubicBezTo>
                                  <a:pt x="232207" y="22796"/>
                                  <a:pt x="249174" y="49771"/>
                                  <a:pt x="249174" y="78651"/>
                                </a:cubicBezTo>
                                <a:cubicBezTo>
                                  <a:pt x="249174" y="151333"/>
                                  <a:pt x="141796" y="211798"/>
                                  <a:pt x="0" y="224574"/>
                                </a:cubicBezTo>
                                <a:cubicBezTo>
                                  <a:pt x="8255" y="213309"/>
                                  <a:pt x="15735" y="200952"/>
                                  <a:pt x="21196" y="187846"/>
                                </a:cubicBezTo>
                                <a:lnTo>
                                  <a:pt x="50292" y="197879"/>
                                </a:lnTo>
                                <a:lnTo>
                                  <a:pt x="37440" y="172987"/>
                                </a:lnTo>
                                <a:cubicBezTo>
                                  <a:pt x="126238" y="191846"/>
                                  <a:pt x="241910" y="137846"/>
                                  <a:pt x="234048" y="73063"/>
                                </a:cubicBezTo>
                                <a:lnTo>
                                  <a:pt x="212001" y="82944"/>
                                </a:lnTo>
                                <a:cubicBezTo>
                                  <a:pt x="214084" y="75514"/>
                                  <a:pt x="215163" y="67793"/>
                                  <a:pt x="215163" y="59881"/>
                                </a:cubicBezTo>
                                <a:cubicBezTo>
                                  <a:pt x="215163" y="39929"/>
                                  <a:pt x="208242" y="21222"/>
                                  <a:pt x="196113" y="5055"/>
                                </a:cubicBezTo>
                                <a:cubicBezTo>
                                  <a:pt x="198476" y="3353"/>
                                  <a:pt x="200711" y="1676"/>
                                  <a:pt x="20284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98090892" name="Shape 28"/>
                        <wps:cNvSpPr/>
                        <wps:spPr>
                          <a:xfrm>
                            <a:off x="249867" y="314757"/>
                            <a:ext cx="46761" cy="31369"/>
                          </a:xfrm>
                          <a:custGeom>
                            <a:avLst/>
                            <a:gdLst/>
                            <a:ahLst/>
                            <a:cxnLst/>
                            <a:rect l="0" t="0" r="0" b="0"/>
                            <a:pathLst>
                              <a:path w="46761" h="31369">
                                <a:moveTo>
                                  <a:pt x="6274" y="0"/>
                                </a:moveTo>
                                <a:cubicBezTo>
                                  <a:pt x="19050" y="6706"/>
                                  <a:pt x="32817" y="13868"/>
                                  <a:pt x="46761" y="21018"/>
                                </a:cubicBezTo>
                                <a:cubicBezTo>
                                  <a:pt x="42685" y="27153"/>
                                  <a:pt x="34341" y="31369"/>
                                  <a:pt x="24701" y="31369"/>
                                </a:cubicBezTo>
                                <a:cubicBezTo>
                                  <a:pt x="11074" y="31369"/>
                                  <a:pt x="0" y="22924"/>
                                  <a:pt x="0" y="12535"/>
                                </a:cubicBezTo>
                                <a:cubicBezTo>
                                  <a:pt x="0" y="7709"/>
                                  <a:pt x="2375" y="3327"/>
                                  <a:pt x="627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72802977" name="Shape 29"/>
                        <wps:cNvSpPr/>
                        <wps:spPr>
                          <a:xfrm>
                            <a:off x="492055" y="314757"/>
                            <a:ext cx="46761" cy="31369"/>
                          </a:xfrm>
                          <a:custGeom>
                            <a:avLst/>
                            <a:gdLst/>
                            <a:ahLst/>
                            <a:cxnLst/>
                            <a:rect l="0" t="0" r="0" b="0"/>
                            <a:pathLst>
                              <a:path w="46761" h="31369">
                                <a:moveTo>
                                  <a:pt x="40488" y="0"/>
                                </a:moveTo>
                                <a:cubicBezTo>
                                  <a:pt x="44387" y="3327"/>
                                  <a:pt x="46761" y="7709"/>
                                  <a:pt x="46761" y="12535"/>
                                </a:cubicBezTo>
                                <a:cubicBezTo>
                                  <a:pt x="46761" y="22924"/>
                                  <a:pt x="35687" y="31369"/>
                                  <a:pt x="22060" y="31369"/>
                                </a:cubicBezTo>
                                <a:cubicBezTo>
                                  <a:pt x="12421" y="31369"/>
                                  <a:pt x="4077" y="27153"/>
                                  <a:pt x="0" y="21018"/>
                                </a:cubicBezTo>
                                <a:cubicBezTo>
                                  <a:pt x="13945" y="13868"/>
                                  <a:pt x="27711" y="6706"/>
                                  <a:pt x="4048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6155443" name="Shape 30"/>
                        <wps:cNvSpPr/>
                        <wps:spPr>
                          <a:xfrm>
                            <a:off x="700805" y="213624"/>
                            <a:ext cx="3969" cy="9639"/>
                          </a:xfrm>
                          <a:custGeom>
                            <a:avLst/>
                            <a:gdLst/>
                            <a:ahLst/>
                            <a:cxnLst/>
                            <a:rect l="0" t="0" r="0" b="0"/>
                            <a:pathLst>
                              <a:path w="3969" h="9639">
                                <a:moveTo>
                                  <a:pt x="0" y="0"/>
                                </a:moveTo>
                                <a:lnTo>
                                  <a:pt x="2692" y="0"/>
                                </a:lnTo>
                                <a:lnTo>
                                  <a:pt x="3969" y="8"/>
                                </a:lnTo>
                                <a:lnTo>
                                  <a:pt x="3969" y="1804"/>
                                </a:lnTo>
                                <a:lnTo>
                                  <a:pt x="3137" y="1689"/>
                                </a:lnTo>
                                <a:lnTo>
                                  <a:pt x="2540" y="1689"/>
                                </a:lnTo>
                                <a:lnTo>
                                  <a:pt x="2540" y="4483"/>
                                </a:lnTo>
                                <a:lnTo>
                                  <a:pt x="3518" y="4483"/>
                                </a:lnTo>
                                <a:lnTo>
                                  <a:pt x="3969" y="4371"/>
                                </a:lnTo>
                                <a:lnTo>
                                  <a:pt x="3969" y="6322"/>
                                </a:lnTo>
                                <a:lnTo>
                                  <a:pt x="3619" y="6261"/>
                                </a:lnTo>
                                <a:lnTo>
                                  <a:pt x="3061" y="6236"/>
                                </a:lnTo>
                                <a:lnTo>
                                  <a:pt x="2540" y="6236"/>
                                </a:lnTo>
                                <a:lnTo>
                                  <a:pt x="2540" y="9639"/>
                                </a:lnTo>
                                <a:lnTo>
                                  <a:pt x="0" y="9639"/>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216747408" name="Shape 31"/>
                        <wps:cNvSpPr/>
                        <wps:spPr>
                          <a:xfrm>
                            <a:off x="695916" y="209725"/>
                            <a:ext cx="8858" cy="17399"/>
                          </a:xfrm>
                          <a:custGeom>
                            <a:avLst/>
                            <a:gdLst/>
                            <a:ahLst/>
                            <a:cxnLst/>
                            <a:rect l="0" t="0" r="0" b="0"/>
                            <a:pathLst>
                              <a:path w="8858" h="17399">
                                <a:moveTo>
                                  <a:pt x="8712" y="0"/>
                                </a:moveTo>
                                <a:lnTo>
                                  <a:pt x="8858" y="60"/>
                                </a:lnTo>
                                <a:lnTo>
                                  <a:pt x="8858" y="1536"/>
                                </a:lnTo>
                                <a:lnTo>
                                  <a:pt x="8712" y="1473"/>
                                </a:lnTo>
                                <a:cubicBezTo>
                                  <a:pt x="6718" y="1473"/>
                                  <a:pt x="5004" y="2197"/>
                                  <a:pt x="3594" y="3645"/>
                                </a:cubicBezTo>
                                <a:cubicBezTo>
                                  <a:pt x="2210" y="5067"/>
                                  <a:pt x="1524" y="6756"/>
                                  <a:pt x="1524" y="8700"/>
                                </a:cubicBezTo>
                                <a:cubicBezTo>
                                  <a:pt x="1524" y="10719"/>
                                  <a:pt x="2223" y="12433"/>
                                  <a:pt x="3620" y="13830"/>
                                </a:cubicBezTo>
                                <a:cubicBezTo>
                                  <a:pt x="5042" y="15240"/>
                                  <a:pt x="6731" y="15951"/>
                                  <a:pt x="8712" y="15951"/>
                                </a:cubicBezTo>
                                <a:lnTo>
                                  <a:pt x="8858" y="15890"/>
                                </a:lnTo>
                                <a:lnTo>
                                  <a:pt x="8858" y="17340"/>
                                </a:lnTo>
                                <a:lnTo>
                                  <a:pt x="8712" y="17399"/>
                                </a:lnTo>
                                <a:cubicBezTo>
                                  <a:pt x="6261" y="17399"/>
                                  <a:pt x="4204" y="16561"/>
                                  <a:pt x="2527" y="14884"/>
                                </a:cubicBezTo>
                                <a:cubicBezTo>
                                  <a:pt x="838" y="13208"/>
                                  <a:pt x="0" y="11151"/>
                                  <a:pt x="0" y="8700"/>
                                </a:cubicBezTo>
                                <a:cubicBezTo>
                                  <a:pt x="0" y="6147"/>
                                  <a:pt x="914" y="4039"/>
                                  <a:pt x="2718" y="2350"/>
                                </a:cubicBezTo>
                                <a:cubicBezTo>
                                  <a:pt x="4432" y="775"/>
                                  <a:pt x="6426" y="0"/>
                                  <a:pt x="8712" y="0"/>
                                </a:cubicBez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907940672" name="Shape 32"/>
                        <wps:cNvSpPr/>
                        <wps:spPr>
                          <a:xfrm>
                            <a:off x="704774" y="213632"/>
                            <a:ext cx="3956" cy="9631"/>
                          </a:xfrm>
                          <a:custGeom>
                            <a:avLst/>
                            <a:gdLst/>
                            <a:ahLst/>
                            <a:cxnLst/>
                            <a:rect l="0" t="0" r="0" b="0"/>
                            <a:pathLst>
                              <a:path w="3956" h="9631">
                                <a:moveTo>
                                  <a:pt x="0" y="0"/>
                                </a:moveTo>
                                <a:lnTo>
                                  <a:pt x="717" y="5"/>
                                </a:lnTo>
                                <a:cubicBezTo>
                                  <a:pt x="1480" y="55"/>
                                  <a:pt x="2115" y="220"/>
                                  <a:pt x="2610" y="500"/>
                                </a:cubicBezTo>
                                <a:cubicBezTo>
                                  <a:pt x="3486" y="970"/>
                                  <a:pt x="3905" y="1744"/>
                                  <a:pt x="3905" y="2799"/>
                                </a:cubicBezTo>
                                <a:cubicBezTo>
                                  <a:pt x="3905" y="3624"/>
                                  <a:pt x="3677" y="4196"/>
                                  <a:pt x="3219" y="4564"/>
                                </a:cubicBezTo>
                                <a:cubicBezTo>
                                  <a:pt x="2775" y="4919"/>
                                  <a:pt x="2216" y="5135"/>
                                  <a:pt x="1556" y="5199"/>
                                </a:cubicBezTo>
                                <a:cubicBezTo>
                                  <a:pt x="2165" y="5339"/>
                                  <a:pt x="2610" y="5516"/>
                                  <a:pt x="2927" y="5758"/>
                                </a:cubicBezTo>
                                <a:cubicBezTo>
                                  <a:pt x="3499" y="6228"/>
                                  <a:pt x="3778" y="6939"/>
                                  <a:pt x="3778" y="7929"/>
                                </a:cubicBezTo>
                                <a:lnTo>
                                  <a:pt x="3778" y="8806"/>
                                </a:lnTo>
                                <a:cubicBezTo>
                                  <a:pt x="3778" y="8882"/>
                                  <a:pt x="3778" y="8983"/>
                                  <a:pt x="3791" y="9085"/>
                                </a:cubicBezTo>
                                <a:cubicBezTo>
                                  <a:pt x="3816" y="9161"/>
                                  <a:pt x="3829" y="9263"/>
                                  <a:pt x="3867" y="9364"/>
                                </a:cubicBezTo>
                                <a:lnTo>
                                  <a:pt x="3956" y="9631"/>
                                </a:lnTo>
                                <a:lnTo>
                                  <a:pt x="1543" y="9631"/>
                                </a:lnTo>
                                <a:cubicBezTo>
                                  <a:pt x="1454" y="9326"/>
                                  <a:pt x="1416" y="8882"/>
                                  <a:pt x="1378" y="8298"/>
                                </a:cubicBezTo>
                                <a:cubicBezTo>
                                  <a:pt x="1365" y="7713"/>
                                  <a:pt x="1302" y="7320"/>
                                  <a:pt x="1226" y="7104"/>
                                </a:cubicBezTo>
                                <a:cubicBezTo>
                                  <a:pt x="1098" y="6786"/>
                                  <a:pt x="870" y="6532"/>
                                  <a:pt x="527" y="6405"/>
                                </a:cubicBezTo>
                                <a:lnTo>
                                  <a:pt x="0" y="6314"/>
                                </a:lnTo>
                                <a:lnTo>
                                  <a:pt x="0" y="4363"/>
                                </a:lnTo>
                                <a:lnTo>
                                  <a:pt x="933" y="4132"/>
                                </a:lnTo>
                                <a:cubicBezTo>
                                  <a:pt x="1264" y="3891"/>
                                  <a:pt x="1429" y="3510"/>
                                  <a:pt x="1429" y="2976"/>
                                </a:cubicBezTo>
                                <a:cubicBezTo>
                                  <a:pt x="1429" y="2456"/>
                                  <a:pt x="1162" y="2087"/>
                                  <a:pt x="641" y="1884"/>
                                </a:cubicBezTo>
                                <a:lnTo>
                                  <a:pt x="0" y="1796"/>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32837377" name="Shape 33"/>
                        <wps:cNvSpPr/>
                        <wps:spPr>
                          <a:xfrm>
                            <a:off x="704774" y="209785"/>
                            <a:ext cx="8566" cy="17280"/>
                          </a:xfrm>
                          <a:custGeom>
                            <a:avLst/>
                            <a:gdLst/>
                            <a:ahLst/>
                            <a:cxnLst/>
                            <a:rect l="0" t="0" r="0" b="0"/>
                            <a:pathLst>
                              <a:path w="8566" h="17280">
                                <a:moveTo>
                                  <a:pt x="0" y="0"/>
                                </a:moveTo>
                                <a:lnTo>
                                  <a:pt x="6013" y="2480"/>
                                </a:lnTo>
                                <a:cubicBezTo>
                                  <a:pt x="7715" y="4182"/>
                                  <a:pt x="8566" y="6239"/>
                                  <a:pt x="8566" y="8639"/>
                                </a:cubicBezTo>
                                <a:cubicBezTo>
                                  <a:pt x="8566" y="11103"/>
                                  <a:pt x="7690" y="13199"/>
                                  <a:pt x="5950" y="14888"/>
                                </a:cubicBezTo>
                                <a:lnTo>
                                  <a:pt x="0" y="17280"/>
                                </a:lnTo>
                                <a:lnTo>
                                  <a:pt x="0" y="15830"/>
                                </a:lnTo>
                                <a:lnTo>
                                  <a:pt x="4934" y="13770"/>
                                </a:lnTo>
                                <a:cubicBezTo>
                                  <a:pt x="6331" y="12335"/>
                                  <a:pt x="7017" y="10633"/>
                                  <a:pt x="7017" y="8639"/>
                                </a:cubicBezTo>
                                <a:cubicBezTo>
                                  <a:pt x="7017" y="6696"/>
                                  <a:pt x="6331" y="5020"/>
                                  <a:pt x="4934" y="3585"/>
                                </a:cubicBezTo>
                                <a:lnTo>
                                  <a:pt x="0" y="1475"/>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683005038" name="Shape 34"/>
                        <wps:cNvSpPr/>
                        <wps:spPr>
                          <a:xfrm>
                            <a:off x="876175" y="526233"/>
                            <a:ext cx="133998" cy="128232"/>
                          </a:xfrm>
                          <a:custGeom>
                            <a:avLst/>
                            <a:gdLst/>
                            <a:ahLst/>
                            <a:cxnLst/>
                            <a:rect l="0" t="0" r="0" b="0"/>
                            <a:pathLst>
                              <a:path w="133998" h="128232">
                                <a:moveTo>
                                  <a:pt x="0" y="0"/>
                                </a:moveTo>
                                <a:lnTo>
                                  <a:pt x="61620" y="0"/>
                                </a:lnTo>
                                <a:lnTo>
                                  <a:pt x="61620" y="20295"/>
                                </a:lnTo>
                                <a:lnTo>
                                  <a:pt x="46901" y="21742"/>
                                </a:lnTo>
                                <a:lnTo>
                                  <a:pt x="46901" y="77051"/>
                                </a:lnTo>
                                <a:cubicBezTo>
                                  <a:pt x="46901" y="98247"/>
                                  <a:pt x="52451" y="104178"/>
                                  <a:pt x="67005" y="104178"/>
                                </a:cubicBezTo>
                                <a:cubicBezTo>
                                  <a:pt x="81737" y="104178"/>
                                  <a:pt x="87313" y="98247"/>
                                  <a:pt x="87313" y="77051"/>
                                </a:cubicBezTo>
                                <a:lnTo>
                                  <a:pt x="87313" y="24968"/>
                                </a:lnTo>
                                <a:cubicBezTo>
                                  <a:pt x="87313" y="22809"/>
                                  <a:pt x="86043" y="21374"/>
                                  <a:pt x="83884" y="21196"/>
                                </a:cubicBezTo>
                                <a:lnTo>
                                  <a:pt x="72390" y="20295"/>
                                </a:lnTo>
                                <a:lnTo>
                                  <a:pt x="72390" y="0"/>
                                </a:lnTo>
                                <a:lnTo>
                                  <a:pt x="133998" y="0"/>
                                </a:lnTo>
                                <a:lnTo>
                                  <a:pt x="133998" y="20295"/>
                                </a:lnTo>
                                <a:lnTo>
                                  <a:pt x="119266" y="21742"/>
                                </a:lnTo>
                                <a:lnTo>
                                  <a:pt x="119266" y="77051"/>
                                </a:lnTo>
                                <a:cubicBezTo>
                                  <a:pt x="119266" y="113157"/>
                                  <a:pt x="99327" y="128232"/>
                                  <a:pt x="67005" y="128232"/>
                                </a:cubicBezTo>
                                <a:cubicBezTo>
                                  <a:pt x="34862" y="128232"/>
                                  <a:pt x="14923" y="113157"/>
                                  <a:pt x="14923" y="77051"/>
                                </a:cubicBezTo>
                                <a:lnTo>
                                  <a:pt x="14923" y="24968"/>
                                </a:lnTo>
                                <a:cubicBezTo>
                                  <a:pt x="14923" y="22809"/>
                                  <a:pt x="13653" y="21374"/>
                                  <a:pt x="11506" y="21196"/>
                                </a:cubicBezTo>
                                <a:lnTo>
                                  <a:pt x="0" y="20295"/>
                                </a:lnTo>
                                <a:lnTo>
                                  <a:pt x="0" y="0"/>
                                </a:ln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1492548102" name="Shape 35"/>
                        <wps:cNvSpPr/>
                        <wps:spPr>
                          <a:xfrm>
                            <a:off x="1060618" y="526063"/>
                            <a:ext cx="134696" cy="125717"/>
                          </a:xfrm>
                          <a:custGeom>
                            <a:avLst/>
                            <a:gdLst/>
                            <a:ahLst/>
                            <a:cxnLst/>
                            <a:rect l="0" t="0" r="0" b="0"/>
                            <a:pathLst>
                              <a:path w="134696" h="125717">
                                <a:moveTo>
                                  <a:pt x="0" y="0"/>
                                </a:moveTo>
                                <a:lnTo>
                                  <a:pt x="54242" y="0"/>
                                </a:lnTo>
                                <a:lnTo>
                                  <a:pt x="91592" y="80454"/>
                                </a:lnTo>
                                <a:lnTo>
                                  <a:pt x="91592" y="25146"/>
                                </a:lnTo>
                                <a:cubicBezTo>
                                  <a:pt x="91592" y="22987"/>
                                  <a:pt x="90335" y="21539"/>
                                  <a:pt x="88189" y="21361"/>
                                </a:cubicBezTo>
                                <a:lnTo>
                                  <a:pt x="77229" y="20472"/>
                                </a:lnTo>
                                <a:lnTo>
                                  <a:pt x="77229" y="0"/>
                                </a:lnTo>
                                <a:lnTo>
                                  <a:pt x="134696" y="0"/>
                                </a:lnTo>
                                <a:lnTo>
                                  <a:pt x="134696" y="20295"/>
                                </a:lnTo>
                                <a:lnTo>
                                  <a:pt x="120345" y="21717"/>
                                </a:lnTo>
                                <a:lnTo>
                                  <a:pt x="120345" y="125717"/>
                                </a:lnTo>
                                <a:lnTo>
                                  <a:pt x="94653" y="125717"/>
                                </a:lnTo>
                                <a:cubicBezTo>
                                  <a:pt x="85484" y="125717"/>
                                  <a:pt x="78296" y="121768"/>
                                  <a:pt x="75070" y="114579"/>
                                </a:cubicBezTo>
                                <a:lnTo>
                                  <a:pt x="43828" y="45961"/>
                                </a:lnTo>
                                <a:lnTo>
                                  <a:pt x="43828" y="100571"/>
                                </a:lnTo>
                                <a:cubicBezTo>
                                  <a:pt x="43828" y="102730"/>
                                  <a:pt x="45072" y="104153"/>
                                  <a:pt x="47231" y="104343"/>
                                </a:cubicBezTo>
                                <a:lnTo>
                                  <a:pt x="58547" y="105245"/>
                                </a:lnTo>
                                <a:lnTo>
                                  <a:pt x="58547" y="125717"/>
                                </a:lnTo>
                                <a:lnTo>
                                  <a:pt x="1079" y="125717"/>
                                </a:lnTo>
                                <a:lnTo>
                                  <a:pt x="1079" y="105423"/>
                                </a:lnTo>
                                <a:lnTo>
                                  <a:pt x="15253" y="103988"/>
                                </a:lnTo>
                                <a:lnTo>
                                  <a:pt x="15253" y="25146"/>
                                </a:lnTo>
                                <a:cubicBezTo>
                                  <a:pt x="15253" y="22987"/>
                                  <a:pt x="14008" y="21539"/>
                                  <a:pt x="11849" y="21361"/>
                                </a:cubicBezTo>
                                <a:lnTo>
                                  <a:pt x="0" y="20472"/>
                                </a:lnTo>
                                <a:lnTo>
                                  <a:pt x="0" y="0"/>
                                </a:ln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387531013" name="Shape 36"/>
                        <wps:cNvSpPr/>
                        <wps:spPr>
                          <a:xfrm>
                            <a:off x="1247201" y="526056"/>
                            <a:ext cx="61430" cy="125717"/>
                          </a:xfrm>
                          <a:custGeom>
                            <a:avLst/>
                            <a:gdLst/>
                            <a:ahLst/>
                            <a:cxnLst/>
                            <a:rect l="0" t="0" r="0" b="0"/>
                            <a:pathLst>
                              <a:path w="61430" h="125717">
                                <a:moveTo>
                                  <a:pt x="0" y="0"/>
                                </a:moveTo>
                                <a:lnTo>
                                  <a:pt x="61430" y="0"/>
                                </a:lnTo>
                                <a:lnTo>
                                  <a:pt x="61430" y="20472"/>
                                </a:lnTo>
                                <a:lnTo>
                                  <a:pt x="46876" y="21730"/>
                                </a:lnTo>
                                <a:lnTo>
                                  <a:pt x="46876" y="100749"/>
                                </a:lnTo>
                                <a:cubicBezTo>
                                  <a:pt x="46876" y="102908"/>
                                  <a:pt x="48120" y="104165"/>
                                  <a:pt x="50279" y="104356"/>
                                </a:cubicBezTo>
                                <a:lnTo>
                                  <a:pt x="61430" y="105245"/>
                                </a:lnTo>
                                <a:lnTo>
                                  <a:pt x="61430" y="125717"/>
                                </a:lnTo>
                                <a:lnTo>
                                  <a:pt x="0" y="125717"/>
                                </a:lnTo>
                                <a:lnTo>
                                  <a:pt x="0" y="105245"/>
                                </a:lnTo>
                                <a:lnTo>
                                  <a:pt x="14719" y="104000"/>
                                </a:lnTo>
                                <a:lnTo>
                                  <a:pt x="14719" y="24968"/>
                                </a:lnTo>
                                <a:cubicBezTo>
                                  <a:pt x="14719" y="22809"/>
                                  <a:pt x="13475" y="21539"/>
                                  <a:pt x="11316" y="21374"/>
                                </a:cubicBezTo>
                                <a:lnTo>
                                  <a:pt x="0" y="20472"/>
                                </a:lnTo>
                                <a:lnTo>
                                  <a:pt x="0" y="0"/>
                                </a:ln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1588988036" name="Shape 37"/>
                        <wps:cNvSpPr/>
                        <wps:spPr>
                          <a:xfrm>
                            <a:off x="1360877" y="526226"/>
                            <a:ext cx="140272" cy="126810"/>
                          </a:xfrm>
                          <a:custGeom>
                            <a:avLst/>
                            <a:gdLst/>
                            <a:ahLst/>
                            <a:cxnLst/>
                            <a:rect l="0" t="0" r="0" b="0"/>
                            <a:pathLst>
                              <a:path w="140272" h="126810">
                                <a:moveTo>
                                  <a:pt x="0" y="0"/>
                                </a:moveTo>
                                <a:lnTo>
                                  <a:pt x="60515" y="0"/>
                                </a:lnTo>
                                <a:lnTo>
                                  <a:pt x="60515" y="19583"/>
                                </a:lnTo>
                                <a:lnTo>
                                  <a:pt x="47778" y="20841"/>
                                </a:lnTo>
                                <a:lnTo>
                                  <a:pt x="70764" y="96457"/>
                                </a:lnTo>
                                <a:lnTo>
                                  <a:pt x="92672" y="24613"/>
                                </a:lnTo>
                                <a:cubicBezTo>
                                  <a:pt x="93383" y="22276"/>
                                  <a:pt x="92316" y="20663"/>
                                  <a:pt x="89802" y="20485"/>
                                </a:cubicBezTo>
                                <a:lnTo>
                                  <a:pt x="79743" y="19952"/>
                                </a:lnTo>
                                <a:lnTo>
                                  <a:pt x="79743" y="0"/>
                                </a:lnTo>
                                <a:lnTo>
                                  <a:pt x="140272" y="0"/>
                                </a:lnTo>
                                <a:lnTo>
                                  <a:pt x="140272" y="19583"/>
                                </a:lnTo>
                                <a:lnTo>
                                  <a:pt x="125540" y="20841"/>
                                </a:lnTo>
                                <a:lnTo>
                                  <a:pt x="88367" y="126810"/>
                                </a:lnTo>
                                <a:lnTo>
                                  <a:pt x="52083" y="126810"/>
                                </a:lnTo>
                                <a:lnTo>
                                  <a:pt x="15621" y="23546"/>
                                </a:lnTo>
                                <a:cubicBezTo>
                                  <a:pt x="14910" y="21742"/>
                                  <a:pt x="13640" y="20841"/>
                                  <a:pt x="11671" y="20663"/>
                                </a:cubicBezTo>
                                <a:lnTo>
                                  <a:pt x="0" y="19583"/>
                                </a:lnTo>
                                <a:lnTo>
                                  <a:pt x="0" y="0"/>
                                </a:ln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1448606816" name="Shape 38"/>
                        <wps:cNvSpPr/>
                        <wps:spPr>
                          <a:xfrm>
                            <a:off x="1542966" y="526056"/>
                            <a:ext cx="110998" cy="125717"/>
                          </a:xfrm>
                          <a:custGeom>
                            <a:avLst/>
                            <a:gdLst/>
                            <a:ahLst/>
                            <a:cxnLst/>
                            <a:rect l="0" t="0" r="0" b="0"/>
                            <a:pathLst>
                              <a:path w="110998" h="125717">
                                <a:moveTo>
                                  <a:pt x="0" y="0"/>
                                </a:moveTo>
                                <a:lnTo>
                                  <a:pt x="105791" y="0"/>
                                </a:lnTo>
                                <a:lnTo>
                                  <a:pt x="107760" y="42926"/>
                                </a:lnTo>
                                <a:lnTo>
                                  <a:pt x="84785" y="42926"/>
                                </a:lnTo>
                                <a:lnTo>
                                  <a:pt x="82614" y="27305"/>
                                </a:lnTo>
                                <a:cubicBezTo>
                                  <a:pt x="82271" y="24968"/>
                                  <a:pt x="80823" y="23876"/>
                                  <a:pt x="78664" y="23876"/>
                                </a:cubicBezTo>
                                <a:lnTo>
                                  <a:pt x="46876" y="23876"/>
                                </a:lnTo>
                                <a:lnTo>
                                  <a:pt x="46876" y="50292"/>
                                </a:lnTo>
                                <a:lnTo>
                                  <a:pt x="80645" y="49746"/>
                                </a:lnTo>
                                <a:lnTo>
                                  <a:pt x="80645" y="74181"/>
                                </a:lnTo>
                                <a:lnTo>
                                  <a:pt x="46876" y="73457"/>
                                </a:lnTo>
                                <a:lnTo>
                                  <a:pt x="46876" y="101841"/>
                                </a:lnTo>
                                <a:lnTo>
                                  <a:pt x="81890" y="101841"/>
                                </a:lnTo>
                                <a:cubicBezTo>
                                  <a:pt x="84061" y="101841"/>
                                  <a:pt x="85496" y="100749"/>
                                  <a:pt x="85852" y="98425"/>
                                </a:cubicBezTo>
                                <a:lnTo>
                                  <a:pt x="88011" y="82791"/>
                                </a:lnTo>
                                <a:lnTo>
                                  <a:pt x="110998" y="82791"/>
                                </a:lnTo>
                                <a:lnTo>
                                  <a:pt x="109207" y="125717"/>
                                </a:lnTo>
                                <a:lnTo>
                                  <a:pt x="0" y="125717"/>
                                </a:lnTo>
                                <a:lnTo>
                                  <a:pt x="0" y="105245"/>
                                </a:lnTo>
                                <a:lnTo>
                                  <a:pt x="14897" y="104000"/>
                                </a:lnTo>
                                <a:lnTo>
                                  <a:pt x="14897" y="24968"/>
                                </a:lnTo>
                                <a:cubicBezTo>
                                  <a:pt x="14897" y="22809"/>
                                  <a:pt x="13652" y="21539"/>
                                  <a:pt x="11493" y="21374"/>
                                </a:cubicBezTo>
                                <a:lnTo>
                                  <a:pt x="0" y="20472"/>
                                </a:lnTo>
                                <a:lnTo>
                                  <a:pt x="0" y="0"/>
                                </a:ln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249540197" name="Shape 39"/>
                        <wps:cNvSpPr/>
                        <wps:spPr>
                          <a:xfrm>
                            <a:off x="1702974" y="526055"/>
                            <a:ext cx="62954" cy="125717"/>
                          </a:xfrm>
                          <a:custGeom>
                            <a:avLst/>
                            <a:gdLst/>
                            <a:ahLst/>
                            <a:cxnLst/>
                            <a:rect l="0" t="0" r="0" b="0"/>
                            <a:pathLst>
                              <a:path w="62954" h="125717">
                                <a:moveTo>
                                  <a:pt x="0" y="0"/>
                                </a:moveTo>
                                <a:lnTo>
                                  <a:pt x="62954" y="0"/>
                                </a:lnTo>
                                <a:lnTo>
                                  <a:pt x="62954" y="23876"/>
                                </a:lnTo>
                                <a:lnTo>
                                  <a:pt x="47054" y="23876"/>
                                </a:lnTo>
                                <a:lnTo>
                                  <a:pt x="47054" y="49746"/>
                                </a:lnTo>
                                <a:lnTo>
                                  <a:pt x="62954" y="49746"/>
                                </a:lnTo>
                                <a:lnTo>
                                  <a:pt x="62954" y="77792"/>
                                </a:lnTo>
                                <a:lnTo>
                                  <a:pt x="61519" y="75610"/>
                                </a:lnTo>
                                <a:cubicBezTo>
                                  <a:pt x="59138" y="73905"/>
                                  <a:pt x="56394" y="73457"/>
                                  <a:pt x="52972" y="73457"/>
                                </a:cubicBezTo>
                                <a:lnTo>
                                  <a:pt x="46876" y="73457"/>
                                </a:lnTo>
                                <a:lnTo>
                                  <a:pt x="46876" y="101295"/>
                                </a:lnTo>
                                <a:cubicBezTo>
                                  <a:pt x="46876" y="103454"/>
                                  <a:pt x="48146" y="104889"/>
                                  <a:pt x="50292" y="105067"/>
                                </a:cubicBezTo>
                                <a:lnTo>
                                  <a:pt x="61798" y="105969"/>
                                </a:lnTo>
                                <a:lnTo>
                                  <a:pt x="61798" y="125717"/>
                                </a:lnTo>
                                <a:lnTo>
                                  <a:pt x="0" y="125717"/>
                                </a:lnTo>
                                <a:lnTo>
                                  <a:pt x="0" y="105969"/>
                                </a:lnTo>
                                <a:lnTo>
                                  <a:pt x="14732" y="104699"/>
                                </a:lnTo>
                                <a:lnTo>
                                  <a:pt x="14732" y="25146"/>
                                </a:lnTo>
                                <a:cubicBezTo>
                                  <a:pt x="14732" y="22987"/>
                                  <a:pt x="13475" y="21565"/>
                                  <a:pt x="11316" y="21374"/>
                                </a:cubicBezTo>
                                <a:lnTo>
                                  <a:pt x="0" y="20472"/>
                                </a:lnTo>
                                <a:lnTo>
                                  <a:pt x="0" y="0"/>
                                </a:ln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1134257786" name="Shape 40"/>
                        <wps:cNvSpPr/>
                        <wps:spPr>
                          <a:xfrm>
                            <a:off x="1765928" y="526055"/>
                            <a:ext cx="60439" cy="125717"/>
                          </a:xfrm>
                          <a:custGeom>
                            <a:avLst/>
                            <a:gdLst/>
                            <a:ahLst/>
                            <a:cxnLst/>
                            <a:rect l="0" t="0" r="0" b="0"/>
                            <a:pathLst>
                              <a:path w="60439" h="125717">
                                <a:moveTo>
                                  <a:pt x="0" y="0"/>
                                </a:moveTo>
                                <a:lnTo>
                                  <a:pt x="9436" y="0"/>
                                </a:lnTo>
                                <a:cubicBezTo>
                                  <a:pt x="34036" y="0"/>
                                  <a:pt x="48235" y="9881"/>
                                  <a:pt x="48235" y="35027"/>
                                </a:cubicBezTo>
                                <a:cubicBezTo>
                                  <a:pt x="48235" y="58191"/>
                                  <a:pt x="35103" y="67348"/>
                                  <a:pt x="18593" y="67170"/>
                                </a:cubicBezTo>
                                <a:lnTo>
                                  <a:pt x="18593" y="68072"/>
                                </a:lnTo>
                                <a:cubicBezTo>
                                  <a:pt x="27749" y="69863"/>
                                  <a:pt x="34214" y="72746"/>
                                  <a:pt x="38887" y="84607"/>
                                </a:cubicBezTo>
                                <a:lnTo>
                                  <a:pt x="46253" y="104534"/>
                                </a:lnTo>
                                <a:lnTo>
                                  <a:pt x="60439" y="106147"/>
                                </a:lnTo>
                                <a:lnTo>
                                  <a:pt x="60439" y="125717"/>
                                </a:lnTo>
                                <a:lnTo>
                                  <a:pt x="37617" y="125717"/>
                                </a:lnTo>
                                <a:cubicBezTo>
                                  <a:pt x="24689" y="125717"/>
                                  <a:pt x="19317" y="121412"/>
                                  <a:pt x="16967" y="115316"/>
                                </a:cubicBezTo>
                                <a:lnTo>
                                  <a:pt x="4940" y="85306"/>
                                </a:lnTo>
                                <a:lnTo>
                                  <a:pt x="0" y="77792"/>
                                </a:lnTo>
                                <a:lnTo>
                                  <a:pt x="0" y="49746"/>
                                </a:lnTo>
                                <a:lnTo>
                                  <a:pt x="5296" y="49746"/>
                                </a:lnTo>
                                <a:cubicBezTo>
                                  <a:pt x="14288" y="49746"/>
                                  <a:pt x="15900" y="46507"/>
                                  <a:pt x="15900" y="36640"/>
                                </a:cubicBezTo>
                                <a:cubicBezTo>
                                  <a:pt x="15900" y="27305"/>
                                  <a:pt x="14288" y="23876"/>
                                  <a:pt x="5296" y="23876"/>
                                </a:cubicBezTo>
                                <a:lnTo>
                                  <a:pt x="0" y="23876"/>
                                </a:lnTo>
                                <a:lnTo>
                                  <a:pt x="0" y="0"/>
                                </a:ln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603542199" name="Shape 41"/>
                        <wps:cNvSpPr/>
                        <wps:spPr>
                          <a:xfrm>
                            <a:off x="1872859" y="523182"/>
                            <a:ext cx="107582" cy="131470"/>
                          </a:xfrm>
                          <a:custGeom>
                            <a:avLst/>
                            <a:gdLst/>
                            <a:ahLst/>
                            <a:cxnLst/>
                            <a:rect l="0" t="0" r="0" b="0"/>
                            <a:pathLst>
                              <a:path w="107582" h="131470">
                                <a:moveTo>
                                  <a:pt x="52273" y="0"/>
                                </a:moveTo>
                                <a:cubicBezTo>
                                  <a:pt x="69685" y="0"/>
                                  <a:pt x="90348" y="3226"/>
                                  <a:pt x="99149" y="6109"/>
                                </a:cubicBezTo>
                                <a:lnTo>
                                  <a:pt x="103810" y="46152"/>
                                </a:lnTo>
                                <a:lnTo>
                                  <a:pt x="81001" y="46152"/>
                                </a:lnTo>
                                <a:lnTo>
                                  <a:pt x="77241" y="28918"/>
                                </a:lnTo>
                                <a:cubicBezTo>
                                  <a:pt x="76873" y="26759"/>
                                  <a:pt x="75794" y="25857"/>
                                  <a:pt x="73635" y="25514"/>
                                </a:cubicBezTo>
                                <a:cubicBezTo>
                                  <a:pt x="67170" y="24613"/>
                                  <a:pt x="59982" y="24244"/>
                                  <a:pt x="52629" y="24244"/>
                                </a:cubicBezTo>
                                <a:cubicBezTo>
                                  <a:pt x="37719" y="24244"/>
                                  <a:pt x="33592" y="26949"/>
                                  <a:pt x="33592" y="35738"/>
                                </a:cubicBezTo>
                                <a:cubicBezTo>
                                  <a:pt x="33592" y="44183"/>
                                  <a:pt x="37897" y="46520"/>
                                  <a:pt x="57302" y="50101"/>
                                </a:cubicBezTo>
                                <a:cubicBezTo>
                                  <a:pt x="89446" y="56223"/>
                                  <a:pt x="107582" y="67513"/>
                                  <a:pt x="107582" y="92672"/>
                                </a:cubicBezTo>
                                <a:cubicBezTo>
                                  <a:pt x="107582" y="121234"/>
                                  <a:pt x="83883" y="131470"/>
                                  <a:pt x="53162" y="131470"/>
                                </a:cubicBezTo>
                                <a:cubicBezTo>
                                  <a:pt x="22809" y="131470"/>
                                  <a:pt x="0" y="121412"/>
                                  <a:pt x="0" y="84773"/>
                                </a:cubicBezTo>
                                <a:lnTo>
                                  <a:pt x="27661" y="84773"/>
                                </a:lnTo>
                                <a:cubicBezTo>
                                  <a:pt x="28207" y="103823"/>
                                  <a:pt x="35916" y="107404"/>
                                  <a:pt x="53340" y="107404"/>
                                </a:cubicBezTo>
                                <a:cubicBezTo>
                                  <a:pt x="68618" y="107404"/>
                                  <a:pt x="75425" y="103988"/>
                                  <a:pt x="75425" y="94120"/>
                                </a:cubicBezTo>
                                <a:cubicBezTo>
                                  <a:pt x="75425" y="84773"/>
                                  <a:pt x="69685" y="81166"/>
                                  <a:pt x="45809" y="77038"/>
                                </a:cubicBezTo>
                                <a:cubicBezTo>
                                  <a:pt x="16878" y="72009"/>
                                  <a:pt x="1613" y="59080"/>
                                  <a:pt x="1613" y="36106"/>
                                </a:cubicBezTo>
                                <a:cubicBezTo>
                                  <a:pt x="1613" y="11862"/>
                                  <a:pt x="18682" y="0"/>
                                  <a:pt x="52273" y="0"/>
                                </a:cubicBez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183635721" name="Shape 42"/>
                        <wps:cNvSpPr/>
                        <wps:spPr>
                          <a:xfrm>
                            <a:off x="2030352" y="526056"/>
                            <a:ext cx="61430" cy="125717"/>
                          </a:xfrm>
                          <a:custGeom>
                            <a:avLst/>
                            <a:gdLst/>
                            <a:ahLst/>
                            <a:cxnLst/>
                            <a:rect l="0" t="0" r="0" b="0"/>
                            <a:pathLst>
                              <a:path w="61430" h="125717">
                                <a:moveTo>
                                  <a:pt x="0" y="0"/>
                                </a:moveTo>
                                <a:lnTo>
                                  <a:pt x="61430" y="0"/>
                                </a:lnTo>
                                <a:lnTo>
                                  <a:pt x="61430" y="20472"/>
                                </a:lnTo>
                                <a:lnTo>
                                  <a:pt x="46876" y="21730"/>
                                </a:lnTo>
                                <a:lnTo>
                                  <a:pt x="46876" y="100749"/>
                                </a:lnTo>
                                <a:cubicBezTo>
                                  <a:pt x="46876" y="102908"/>
                                  <a:pt x="48120" y="104165"/>
                                  <a:pt x="50279" y="104356"/>
                                </a:cubicBezTo>
                                <a:lnTo>
                                  <a:pt x="61430" y="105245"/>
                                </a:lnTo>
                                <a:lnTo>
                                  <a:pt x="61430" y="125717"/>
                                </a:lnTo>
                                <a:lnTo>
                                  <a:pt x="0" y="125717"/>
                                </a:lnTo>
                                <a:lnTo>
                                  <a:pt x="0" y="105245"/>
                                </a:lnTo>
                                <a:lnTo>
                                  <a:pt x="14719" y="104000"/>
                                </a:lnTo>
                                <a:lnTo>
                                  <a:pt x="14719" y="24968"/>
                                </a:lnTo>
                                <a:cubicBezTo>
                                  <a:pt x="14719" y="22809"/>
                                  <a:pt x="13475" y="21539"/>
                                  <a:pt x="11316" y="21374"/>
                                </a:cubicBezTo>
                                <a:lnTo>
                                  <a:pt x="0" y="20472"/>
                                </a:lnTo>
                                <a:lnTo>
                                  <a:pt x="0" y="0"/>
                                </a:ln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295662491" name="Shape 43"/>
                        <wps:cNvSpPr/>
                        <wps:spPr>
                          <a:xfrm>
                            <a:off x="2140623" y="526056"/>
                            <a:ext cx="120688" cy="125717"/>
                          </a:xfrm>
                          <a:custGeom>
                            <a:avLst/>
                            <a:gdLst/>
                            <a:ahLst/>
                            <a:cxnLst/>
                            <a:rect l="0" t="0" r="0" b="0"/>
                            <a:pathLst>
                              <a:path w="120688" h="125717">
                                <a:moveTo>
                                  <a:pt x="2146" y="0"/>
                                </a:moveTo>
                                <a:lnTo>
                                  <a:pt x="118529" y="0"/>
                                </a:lnTo>
                                <a:lnTo>
                                  <a:pt x="120688" y="45263"/>
                                </a:lnTo>
                                <a:lnTo>
                                  <a:pt x="97688" y="45263"/>
                                </a:lnTo>
                                <a:lnTo>
                                  <a:pt x="94831" y="23876"/>
                                </a:lnTo>
                                <a:lnTo>
                                  <a:pt x="76492" y="23876"/>
                                </a:lnTo>
                                <a:lnTo>
                                  <a:pt x="76492" y="100393"/>
                                </a:lnTo>
                                <a:cubicBezTo>
                                  <a:pt x="76492" y="102565"/>
                                  <a:pt x="77762" y="104000"/>
                                  <a:pt x="79908" y="104165"/>
                                </a:cubicBezTo>
                                <a:lnTo>
                                  <a:pt x="94450" y="105245"/>
                                </a:lnTo>
                                <a:lnTo>
                                  <a:pt x="94450" y="125717"/>
                                </a:lnTo>
                                <a:lnTo>
                                  <a:pt x="26213" y="125717"/>
                                </a:lnTo>
                                <a:lnTo>
                                  <a:pt x="26213" y="105245"/>
                                </a:lnTo>
                                <a:lnTo>
                                  <a:pt x="44171" y="104000"/>
                                </a:lnTo>
                                <a:lnTo>
                                  <a:pt x="44171" y="27483"/>
                                </a:lnTo>
                                <a:cubicBezTo>
                                  <a:pt x="44171" y="25146"/>
                                  <a:pt x="42900" y="23876"/>
                                  <a:pt x="40576" y="23876"/>
                                </a:cubicBezTo>
                                <a:lnTo>
                                  <a:pt x="25857" y="23876"/>
                                </a:lnTo>
                                <a:lnTo>
                                  <a:pt x="22974" y="45263"/>
                                </a:lnTo>
                                <a:lnTo>
                                  <a:pt x="0" y="45263"/>
                                </a:lnTo>
                                <a:lnTo>
                                  <a:pt x="2146" y="0"/>
                                </a:ln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1348347740" name="Shape 44"/>
                        <wps:cNvSpPr/>
                        <wps:spPr>
                          <a:xfrm>
                            <a:off x="2306730" y="526056"/>
                            <a:ext cx="129489" cy="125717"/>
                          </a:xfrm>
                          <a:custGeom>
                            <a:avLst/>
                            <a:gdLst/>
                            <a:ahLst/>
                            <a:cxnLst/>
                            <a:rect l="0" t="0" r="0" b="0"/>
                            <a:pathLst>
                              <a:path w="129489" h="125717">
                                <a:moveTo>
                                  <a:pt x="0" y="0"/>
                                </a:moveTo>
                                <a:lnTo>
                                  <a:pt x="60160" y="0"/>
                                </a:lnTo>
                                <a:lnTo>
                                  <a:pt x="60160" y="20841"/>
                                </a:lnTo>
                                <a:lnTo>
                                  <a:pt x="49746" y="21184"/>
                                </a:lnTo>
                                <a:lnTo>
                                  <a:pt x="67348" y="49936"/>
                                </a:lnTo>
                                <a:lnTo>
                                  <a:pt x="82614" y="25324"/>
                                </a:lnTo>
                                <a:cubicBezTo>
                                  <a:pt x="84226" y="22809"/>
                                  <a:pt x="83147" y="21018"/>
                                  <a:pt x="80277" y="20841"/>
                                </a:cubicBezTo>
                                <a:lnTo>
                                  <a:pt x="75235" y="20472"/>
                                </a:lnTo>
                                <a:lnTo>
                                  <a:pt x="75235" y="0"/>
                                </a:lnTo>
                                <a:lnTo>
                                  <a:pt x="129489" y="0"/>
                                </a:lnTo>
                                <a:lnTo>
                                  <a:pt x="129489" y="20472"/>
                                </a:lnTo>
                                <a:lnTo>
                                  <a:pt x="116014" y="21539"/>
                                </a:lnTo>
                                <a:lnTo>
                                  <a:pt x="79908" y="72746"/>
                                </a:lnTo>
                                <a:lnTo>
                                  <a:pt x="79908" y="100393"/>
                                </a:lnTo>
                                <a:cubicBezTo>
                                  <a:pt x="79908" y="102565"/>
                                  <a:pt x="81178" y="104000"/>
                                  <a:pt x="83337" y="104165"/>
                                </a:cubicBezTo>
                                <a:lnTo>
                                  <a:pt x="97892" y="105245"/>
                                </a:lnTo>
                                <a:lnTo>
                                  <a:pt x="97892" y="125717"/>
                                </a:lnTo>
                                <a:lnTo>
                                  <a:pt x="29451" y="125717"/>
                                </a:lnTo>
                                <a:lnTo>
                                  <a:pt x="29451" y="105245"/>
                                </a:lnTo>
                                <a:lnTo>
                                  <a:pt x="47777" y="104000"/>
                                </a:lnTo>
                                <a:lnTo>
                                  <a:pt x="47777" y="72746"/>
                                </a:lnTo>
                                <a:lnTo>
                                  <a:pt x="17958" y="28194"/>
                                </a:lnTo>
                                <a:cubicBezTo>
                                  <a:pt x="15621" y="24600"/>
                                  <a:pt x="12560" y="22454"/>
                                  <a:pt x="8255" y="21539"/>
                                </a:cubicBezTo>
                                <a:lnTo>
                                  <a:pt x="0" y="19939"/>
                                </a:lnTo>
                                <a:lnTo>
                                  <a:pt x="0" y="0"/>
                                </a:lnTo>
                                <a:close/>
                              </a:path>
                            </a:pathLst>
                          </a:custGeom>
                          <a:ln w="0" cap="flat">
                            <a:miter lim="127000"/>
                          </a:ln>
                        </wps:spPr>
                        <wps:style>
                          <a:lnRef idx="0">
                            <a:srgbClr val="000000">
                              <a:alpha val="0"/>
                            </a:srgbClr>
                          </a:lnRef>
                          <a:fillRef idx="1">
                            <a:srgbClr val="C2072E"/>
                          </a:fillRef>
                          <a:effectRef idx="0">
                            <a:scrgbClr r="0" g="0" b="0"/>
                          </a:effectRef>
                          <a:fontRef idx="none"/>
                        </wps:style>
                        <wps:bodyPr/>
                      </wps:wsp>
                      <wps:wsp>
                        <wps:cNvPr id="279087530" name="Shape 45"/>
                        <wps:cNvSpPr/>
                        <wps:spPr>
                          <a:xfrm>
                            <a:off x="881134" y="4715"/>
                            <a:ext cx="171387" cy="206489"/>
                          </a:xfrm>
                          <a:custGeom>
                            <a:avLst/>
                            <a:gdLst/>
                            <a:ahLst/>
                            <a:cxnLst/>
                            <a:rect l="0" t="0" r="0" b="0"/>
                            <a:pathLst>
                              <a:path w="171387" h="206489">
                                <a:moveTo>
                                  <a:pt x="0" y="0"/>
                                </a:moveTo>
                                <a:lnTo>
                                  <a:pt x="168732" y="0"/>
                                </a:lnTo>
                                <a:lnTo>
                                  <a:pt x="171387" y="62827"/>
                                </a:lnTo>
                                <a:lnTo>
                                  <a:pt x="142761" y="62827"/>
                                </a:lnTo>
                                <a:lnTo>
                                  <a:pt x="138925" y="35090"/>
                                </a:lnTo>
                                <a:cubicBezTo>
                                  <a:pt x="138341" y="31267"/>
                                  <a:pt x="135992" y="29502"/>
                                  <a:pt x="132448" y="29502"/>
                                </a:cubicBezTo>
                                <a:lnTo>
                                  <a:pt x="66065" y="29502"/>
                                </a:lnTo>
                                <a:lnTo>
                                  <a:pt x="66065" y="88506"/>
                                </a:lnTo>
                                <a:lnTo>
                                  <a:pt x="131864" y="87313"/>
                                </a:lnTo>
                                <a:lnTo>
                                  <a:pt x="131864" y="117996"/>
                                </a:lnTo>
                                <a:lnTo>
                                  <a:pt x="66065" y="116802"/>
                                </a:lnTo>
                                <a:lnTo>
                                  <a:pt x="66065" y="174041"/>
                                </a:lnTo>
                                <a:cubicBezTo>
                                  <a:pt x="66065" y="177584"/>
                                  <a:pt x="68135" y="179642"/>
                                  <a:pt x="71679" y="179946"/>
                                </a:cubicBezTo>
                                <a:lnTo>
                                  <a:pt x="97650" y="182004"/>
                                </a:lnTo>
                                <a:lnTo>
                                  <a:pt x="97650" y="206489"/>
                                </a:lnTo>
                                <a:lnTo>
                                  <a:pt x="0" y="206489"/>
                                </a:lnTo>
                                <a:lnTo>
                                  <a:pt x="0" y="182004"/>
                                </a:lnTo>
                                <a:lnTo>
                                  <a:pt x="25971" y="179946"/>
                                </a:lnTo>
                                <a:lnTo>
                                  <a:pt x="25971" y="32156"/>
                                </a:lnTo>
                                <a:cubicBezTo>
                                  <a:pt x="25971" y="28613"/>
                                  <a:pt x="23901" y="26251"/>
                                  <a:pt x="20358" y="25972"/>
                                </a:cubicBezTo>
                                <a:lnTo>
                                  <a:pt x="0" y="24486"/>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791520557" name="Shape 46"/>
                        <wps:cNvSpPr/>
                        <wps:spPr>
                          <a:xfrm>
                            <a:off x="1074044" y="4715"/>
                            <a:ext cx="174638" cy="206489"/>
                          </a:xfrm>
                          <a:custGeom>
                            <a:avLst/>
                            <a:gdLst/>
                            <a:ahLst/>
                            <a:cxnLst/>
                            <a:rect l="0" t="0" r="0" b="0"/>
                            <a:pathLst>
                              <a:path w="174638" h="206489">
                                <a:moveTo>
                                  <a:pt x="0" y="0"/>
                                </a:moveTo>
                                <a:lnTo>
                                  <a:pt x="97650" y="0"/>
                                </a:lnTo>
                                <a:lnTo>
                                  <a:pt x="97650" y="24486"/>
                                </a:lnTo>
                                <a:lnTo>
                                  <a:pt x="66065" y="26543"/>
                                </a:lnTo>
                                <a:lnTo>
                                  <a:pt x="66065" y="171094"/>
                                </a:lnTo>
                                <a:cubicBezTo>
                                  <a:pt x="66065" y="174930"/>
                                  <a:pt x="68135" y="176987"/>
                                  <a:pt x="71971" y="176987"/>
                                </a:cubicBezTo>
                                <a:lnTo>
                                  <a:pt x="140119" y="176987"/>
                                </a:lnTo>
                                <a:lnTo>
                                  <a:pt x="146025" y="131851"/>
                                </a:lnTo>
                                <a:lnTo>
                                  <a:pt x="174638" y="131851"/>
                                </a:lnTo>
                                <a:lnTo>
                                  <a:pt x="169901"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348243600" name="Shape 47"/>
                        <wps:cNvSpPr/>
                        <wps:spPr>
                          <a:xfrm>
                            <a:off x="1267844" y="0"/>
                            <a:ext cx="89967" cy="215925"/>
                          </a:xfrm>
                          <a:custGeom>
                            <a:avLst/>
                            <a:gdLst/>
                            <a:ahLst/>
                            <a:cxnLst/>
                            <a:rect l="0" t="0" r="0" b="0"/>
                            <a:pathLst>
                              <a:path w="89967" h="215925">
                                <a:moveTo>
                                  <a:pt x="89967" y="0"/>
                                </a:moveTo>
                                <a:lnTo>
                                  <a:pt x="89967" y="29794"/>
                                </a:lnTo>
                                <a:cubicBezTo>
                                  <a:pt x="54572" y="29794"/>
                                  <a:pt x="40411" y="41580"/>
                                  <a:pt x="40411" y="107963"/>
                                </a:cubicBezTo>
                                <a:cubicBezTo>
                                  <a:pt x="40411" y="174028"/>
                                  <a:pt x="54572" y="186131"/>
                                  <a:pt x="89967" y="186131"/>
                                </a:cubicBezTo>
                                <a:lnTo>
                                  <a:pt x="89967" y="215925"/>
                                </a:lnTo>
                                <a:cubicBezTo>
                                  <a:pt x="30670" y="215925"/>
                                  <a:pt x="0" y="193802"/>
                                  <a:pt x="0" y="107963"/>
                                </a:cubicBezTo>
                                <a:cubicBezTo>
                                  <a:pt x="0" y="22123"/>
                                  <a:pt x="30670" y="0"/>
                                  <a:pt x="89967" y="0"/>
                                </a:cubicBez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2083127182" name="Shape 48"/>
                        <wps:cNvSpPr/>
                        <wps:spPr>
                          <a:xfrm>
                            <a:off x="1357810" y="0"/>
                            <a:ext cx="89967" cy="215925"/>
                          </a:xfrm>
                          <a:custGeom>
                            <a:avLst/>
                            <a:gdLst/>
                            <a:ahLst/>
                            <a:cxnLst/>
                            <a:rect l="0" t="0" r="0" b="0"/>
                            <a:pathLst>
                              <a:path w="89967" h="215925">
                                <a:moveTo>
                                  <a:pt x="0" y="0"/>
                                </a:moveTo>
                                <a:cubicBezTo>
                                  <a:pt x="59296" y="0"/>
                                  <a:pt x="89967" y="22123"/>
                                  <a:pt x="89967" y="107963"/>
                                </a:cubicBezTo>
                                <a:cubicBezTo>
                                  <a:pt x="89967" y="193802"/>
                                  <a:pt x="59296" y="215925"/>
                                  <a:pt x="0" y="215925"/>
                                </a:cubicBezTo>
                                <a:lnTo>
                                  <a:pt x="0" y="186131"/>
                                </a:lnTo>
                                <a:cubicBezTo>
                                  <a:pt x="35687" y="186131"/>
                                  <a:pt x="49556" y="174028"/>
                                  <a:pt x="49556" y="107963"/>
                                </a:cubicBezTo>
                                <a:cubicBezTo>
                                  <a:pt x="49556" y="41580"/>
                                  <a:pt x="35687" y="29794"/>
                                  <a:pt x="0" y="29794"/>
                                </a:cubicBez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637287695" name="Shape 49"/>
                        <wps:cNvSpPr/>
                        <wps:spPr>
                          <a:xfrm>
                            <a:off x="1464894" y="4728"/>
                            <a:ext cx="101772" cy="206477"/>
                          </a:xfrm>
                          <a:custGeom>
                            <a:avLst/>
                            <a:gdLst/>
                            <a:ahLst/>
                            <a:cxnLst/>
                            <a:rect l="0" t="0" r="0" b="0"/>
                            <a:pathLst>
                              <a:path w="101772" h="206477">
                                <a:moveTo>
                                  <a:pt x="0" y="0"/>
                                </a:moveTo>
                                <a:lnTo>
                                  <a:pt x="101772" y="0"/>
                                </a:lnTo>
                                <a:lnTo>
                                  <a:pt x="101772" y="29489"/>
                                </a:lnTo>
                                <a:lnTo>
                                  <a:pt x="66370" y="29489"/>
                                </a:lnTo>
                                <a:lnTo>
                                  <a:pt x="66370" y="86411"/>
                                </a:lnTo>
                                <a:lnTo>
                                  <a:pt x="101772" y="86411"/>
                                </a:lnTo>
                                <a:lnTo>
                                  <a:pt x="101772" y="120328"/>
                                </a:lnTo>
                                <a:lnTo>
                                  <a:pt x="84353" y="115913"/>
                                </a:lnTo>
                                <a:lnTo>
                                  <a:pt x="66065" y="115913"/>
                                </a:lnTo>
                                <a:lnTo>
                                  <a:pt x="66065" y="175501"/>
                                </a:lnTo>
                                <a:cubicBezTo>
                                  <a:pt x="66065" y="179045"/>
                                  <a:pt x="68136" y="181394"/>
                                  <a:pt x="71679" y="181686"/>
                                </a:cubicBezTo>
                                <a:lnTo>
                                  <a:pt x="92037" y="183172"/>
                                </a:lnTo>
                                <a:lnTo>
                                  <a:pt x="92037" y="206477"/>
                                </a:lnTo>
                                <a:lnTo>
                                  <a:pt x="0" y="206477"/>
                                </a:lnTo>
                                <a:lnTo>
                                  <a:pt x="0" y="183172"/>
                                </a:lnTo>
                                <a:lnTo>
                                  <a:pt x="25654" y="181102"/>
                                </a:lnTo>
                                <a:lnTo>
                                  <a:pt x="25654" y="32156"/>
                                </a:lnTo>
                                <a:cubicBezTo>
                                  <a:pt x="25654" y="28600"/>
                                  <a:pt x="23597" y="26238"/>
                                  <a:pt x="20066" y="25946"/>
                                </a:cubicBezTo>
                                <a:lnTo>
                                  <a:pt x="0" y="24473"/>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2027976611" name="Shape 50"/>
                        <wps:cNvSpPr/>
                        <wps:spPr>
                          <a:xfrm>
                            <a:off x="1566666" y="4728"/>
                            <a:ext cx="97339" cy="206477"/>
                          </a:xfrm>
                          <a:custGeom>
                            <a:avLst/>
                            <a:gdLst/>
                            <a:ahLst/>
                            <a:cxnLst/>
                            <a:rect l="0" t="0" r="0" b="0"/>
                            <a:pathLst>
                              <a:path w="97339" h="206477">
                                <a:moveTo>
                                  <a:pt x="0" y="0"/>
                                </a:moveTo>
                                <a:lnTo>
                                  <a:pt x="16224" y="0"/>
                                </a:lnTo>
                                <a:cubicBezTo>
                                  <a:pt x="56928" y="0"/>
                                  <a:pt x="75813" y="19749"/>
                                  <a:pt x="75813" y="56629"/>
                                </a:cubicBezTo>
                                <a:cubicBezTo>
                                  <a:pt x="75813" y="90830"/>
                                  <a:pt x="58388" y="108534"/>
                                  <a:pt x="24771" y="107963"/>
                                </a:cubicBezTo>
                                <a:lnTo>
                                  <a:pt x="24771" y="110020"/>
                                </a:lnTo>
                                <a:cubicBezTo>
                                  <a:pt x="42170" y="115037"/>
                                  <a:pt x="51022" y="120929"/>
                                  <a:pt x="58388" y="139230"/>
                                </a:cubicBezTo>
                                <a:lnTo>
                                  <a:pt x="74631" y="180810"/>
                                </a:lnTo>
                                <a:lnTo>
                                  <a:pt x="97339" y="183464"/>
                                </a:lnTo>
                                <a:lnTo>
                                  <a:pt x="97339" y="206477"/>
                                </a:lnTo>
                                <a:lnTo>
                                  <a:pt x="65183" y="206477"/>
                                </a:lnTo>
                                <a:cubicBezTo>
                                  <a:pt x="46895" y="206477"/>
                                  <a:pt x="40100" y="201460"/>
                                  <a:pt x="35681" y="189649"/>
                                </a:cubicBezTo>
                                <a:lnTo>
                                  <a:pt x="15335" y="139230"/>
                                </a:lnTo>
                                <a:cubicBezTo>
                                  <a:pt x="11652" y="130232"/>
                                  <a:pt x="7302" y="124403"/>
                                  <a:pt x="1954" y="120823"/>
                                </a:cubicBezTo>
                                <a:lnTo>
                                  <a:pt x="0" y="120328"/>
                                </a:lnTo>
                                <a:lnTo>
                                  <a:pt x="0" y="86411"/>
                                </a:lnTo>
                                <a:lnTo>
                                  <a:pt x="9138" y="86411"/>
                                </a:lnTo>
                                <a:cubicBezTo>
                                  <a:pt x="30664" y="86411"/>
                                  <a:pt x="35401" y="76695"/>
                                  <a:pt x="35401" y="57810"/>
                                </a:cubicBezTo>
                                <a:cubicBezTo>
                                  <a:pt x="35401" y="39522"/>
                                  <a:pt x="30664" y="29489"/>
                                  <a:pt x="9138" y="29489"/>
                                </a:cubicBezTo>
                                <a:lnTo>
                                  <a:pt x="0" y="29489"/>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270655385" name="Shape 51"/>
                        <wps:cNvSpPr/>
                        <wps:spPr>
                          <a:xfrm>
                            <a:off x="1684941" y="4715"/>
                            <a:ext cx="91453" cy="206489"/>
                          </a:xfrm>
                          <a:custGeom>
                            <a:avLst/>
                            <a:gdLst/>
                            <a:ahLst/>
                            <a:cxnLst/>
                            <a:rect l="0" t="0" r="0" b="0"/>
                            <a:pathLst>
                              <a:path w="91453" h="206489">
                                <a:moveTo>
                                  <a:pt x="0" y="0"/>
                                </a:moveTo>
                                <a:lnTo>
                                  <a:pt x="91453" y="0"/>
                                </a:lnTo>
                                <a:lnTo>
                                  <a:pt x="91453" y="24486"/>
                                </a:lnTo>
                                <a:lnTo>
                                  <a:pt x="66065" y="26543"/>
                                </a:lnTo>
                                <a:lnTo>
                                  <a:pt x="66065" y="174333"/>
                                </a:lnTo>
                                <a:cubicBezTo>
                                  <a:pt x="66065" y="177876"/>
                                  <a:pt x="68136" y="180226"/>
                                  <a:pt x="71679" y="180518"/>
                                </a:cubicBezTo>
                                <a:lnTo>
                                  <a:pt x="91453" y="182004"/>
                                </a:lnTo>
                                <a:lnTo>
                                  <a:pt x="91453"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674552591" name="Shape 52"/>
                        <wps:cNvSpPr/>
                        <wps:spPr>
                          <a:xfrm>
                            <a:off x="1804109" y="4715"/>
                            <a:ext cx="108401" cy="206489"/>
                          </a:xfrm>
                          <a:custGeom>
                            <a:avLst/>
                            <a:gdLst/>
                            <a:ahLst/>
                            <a:cxnLst/>
                            <a:rect l="0" t="0" r="0" b="0"/>
                            <a:pathLst>
                              <a:path w="108401" h="206489">
                                <a:moveTo>
                                  <a:pt x="0" y="0"/>
                                </a:moveTo>
                                <a:lnTo>
                                  <a:pt x="94983" y="0"/>
                                </a:lnTo>
                                <a:lnTo>
                                  <a:pt x="108401" y="1482"/>
                                </a:lnTo>
                                <a:lnTo>
                                  <a:pt x="108401" y="30923"/>
                                </a:lnTo>
                                <a:lnTo>
                                  <a:pt x="94983" y="29502"/>
                                </a:lnTo>
                                <a:lnTo>
                                  <a:pt x="65786" y="29502"/>
                                </a:lnTo>
                                <a:lnTo>
                                  <a:pt x="65786" y="171094"/>
                                </a:lnTo>
                                <a:cubicBezTo>
                                  <a:pt x="65786" y="174930"/>
                                  <a:pt x="67843" y="176987"/>
                                  <a:pt x="71679" y="176987"/>
                                </a:cubicBezTo>
                                <a:lnTo>
                                  <a:pt x="86436" y="176987"/>
                                </a:lnTo>
                                <a:lnTo>
                                  <a:pt x="108401" y="174718"/>
                                </a:lnTo>
                                <a:lnTo>
                                  <a:pt x="108401" y="204143"/>
                                </a:lnTo>
                                <a:lnTo>
                                  <a:pt x="86436" y="206489"/>
                                </a:lnTo>
                                <a:lnTo>
                                  <a:pt x="0" y="206489"/>
                                </a:lnTo>
                                <a:lnTo>
                                  <a:pt x="0" y="182004"/>
                                </a:lnTo>
                                <a:lnTo>
                                  <a:pt x="25654" y="179946"/>
                                </a:lnTo>
                                <a:lnTo>
                                  <a:pt x="25654" y="31852"/>
                                </a:lnTo>
                                <a:cubicBezTo>
                                  <a:pt x="25654" y="28321"/>
                                  <a:pt x="23597" y="25972"/>
                                  <a:pt x="20066" y="25654"/>
                                </a:cubicBezTo>
                                <a:lnTo>
                                  <a:pt x="0" y="24194"/>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424527560" name="Shape 53"/>
                        <wps:cNvSpPr/>
                        <wps:spPr>
                          <a:xfrm>
                            <a:off x="1912509" y="6197"/>
                            <a:ext cx="82747" cy="202661"/>
                          </a:xfrm>
                          <a:custGeom>
                            <a:avLst/>
                            <a:gdLst/>
                            <a:ahLst/>
                            <a:cxnLst/>
                            <a:rect l="0" t="0" r="0" b="0"/>
                            <a:pathLst>
                              <a:path w="82747" h="202661">
                                <a:moveTo>
                                  <a:pt x="0" y="0"/>
                                </a:moveTo>
                                <a:lnTo>
                                  <a:pt x="29362" y="3243"/>
                                </a:lnTo>
                                <a:cubicBezTo>
                                  <a:pt x="65659" y="13268"/>
                                  <a:pt x="82747" y="40924"/>
                                  <a:pt x="82747" y="101769"/>
                                </a:cubicBezTo>
                                <a:cubicBezTo>
                                  <a:pt x="82747" y="162815"/>
                                  <a:pt x="60509" y="190364"/>
                                  <a:pt x="21893" y="200323"/>
                                </a:cubicBezTo>
                                <a:lnTo>
                                  <a:pt x="0" y="202661"/>
                                </a:lnTo>
                                <a:lnTo>
                                  <a:pt x="0" y="173236"/>
                                </a:lnTo>
                                <a:lnTo>
                                  <a:pt x="6037" y="172612"/>
                                </a:lnTo>
                                <a:cubicBezTo>
                                  <a:pt x="30171" y="166253"/>
                                  <a:pt x="42615" y="147784"/>
                                  <a:pt x="42615" y="101769"/>
                                </a:cubicBezTo>
                                <a:cubicBezTo>
                                  <a:pt x="42615" y="55306"/>
                                  <a:pt x="34828" y="37054"/>
                                  <a:pt x="13136" y="30832"/>
                                </a:cubicBezTo>
                                <a:lnTo>
                                  <a:pt x="0" y="29441"/>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455566305" name="Shape 54"/>
                        <wps:cNvSpPr/>
                        <wps:spPr>
                          <a:xfrm>
                            <a:off x="1995254" y="3546"/>
                            <a:ext cx="113271" cy="207658"/>
                          </a:xfrm>
                          <a:custGeom>
                            <a:avLst/>
                            <a:gdLst/>
                            <a:ahLst/>
                            <a:cxnLst/>
                            <a:rect l="0" t="0" r="0" b="0"/>
                            <a:pathLst>
                              <a:path w="113271" h="207658">
                                <a:moveTo>
                                  <a:pt x="89967" y="0"/>
                                </a:moveTo>
                                <a:lnTo>
                                  <a:pt x="113271" y="0"/>
                                </a:lnTo>
                                <a:lnTo>
                                  <a:pt x="113271" y="33909"/>
                                </a:lnTo>
                                <a:lnTo>
                                  <a:pt x="85242" y="116218"/>
                                </a:lnTo>
                                <a:lnTo>
                                  <a:pt x="113271" y="116218"/>
                                </a:lnTo>
                                <a:lnTo>
                                  <a:pt x="113271" y="145707"/>
                                </a:lnTo>
                                <a:lnTo>
                                  <a:pt x="75514" y="145707"/>
                                </a:lnTo>
                                <a:lnTo>
                                  <a:pt x="65786" y="174320"/>
                                </a:lnTo>
                                <a:cubicBezTo>
                                  <a:pt x="64008" y="179045"/>
                                  <a:pt x="66662" y="182867"/>
                                  <a:pt x="71679" y="183172"/>
                                </a:cubicBezTo>
                                <a:lnTo>
                                  <a:pt x="89967" y="184353"/>
                                </a:lnTo>
                                <a:lnTo>
                                  <a:pt x="89967" y="207658"/>
                                </a:lnTo>
                                <a:lnTo>
                                  <a:pt x="0" y="207658"/>
                                </a:lnTo>
                                <a:lnTo>
                                  <a:pt x="0" y="184353"/>
                                </a:lnTo>
                                <a:lnTo>
                                  <a:pt x="24193" y="182283"/>
                                </a:lnTo>
                                <a:lnTo>
                                  <a:pt x="89967"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176780067" name="Shape 55"/>
                        <wps:cNvSpPr/>
                        <wps:spPr>
                          <a:xfrm>
                            <a:off x="2108525" y="3546"/>
                            <a:ext cx="115037" cy="207658"/>
                          </a:xfrm>
                          <a:custGeom>
                            <a:avLst/>
                            <a:gdLst/>
                            <a:ahLst/>
                            <a:cxnLst/>
                            <a:rect l="0" t="0" r="0" b="0"/>
                            <a:pathLst>
                              <a:path w="115037" h="207658">
                                <a:moveTo>
                                  <a:pt x="0" y="0"/>
                                </a:moveTo>
                                <a:lnTo>
                                  <a:pt x="23901" y="0"/>
                                </a:lnTo>
                                <a:lnTo>
                                  <a:pt x="89370" y="176098"/>
                                </a:lnTo>
                                <a:cubicBezTo>
                                  <a:pt x="90856" y="180226"/>
                                  <a:pt x="93205" y="182283"/>
                                  <a:pt x="97333" y="182867"/>
                                </a:cubicBezTo>
                                <a:lnTo>
                                  <a:pt x="115037" y="184353"/>
                                </a:lnTo>
                                <a:lnTo>
                                  <a:pt x="115037" y="207658"/>
                                </a:lnTo>
                                <a:lnTo>
                                  <a:pt x="25654" y="207658"/>
                                </a:lnTo>
                                <a:lnTo>
                                  <a:pt x="25654" y="184353"/>
                                </a:lnTo>
                                <a:lnTo>
                                  <a:pt x="50152" y="182283"/>
                                </a:lnTo>
                                <a:lnTo>
                                  <a:pt x="37744" y="145707"/>
                                </a:lnTo>
                                <a:lnTo>
                                  <a:pt x="0" y="145707"/>
                                </a:lnTo>
                                <a:lnTo>
                                  <a:pt x="0" y="116218"/>
                                </a:lnTo>
                                <a:lnTo>
                                  <a:pt x="28029" y="116218"/>
                                </a:lnTo>
                                <a:lnTo>
                                  <a:pt x="0" y="33909"/>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720089140" name="Shape 56"/>
                        <wps:cNvSpPr/>
                        <wps:spPr>
                          <a:xfrm>
                            <a:off x="878190" y="255818"/>
                            <a:ext cx="113265" cy="207658"/>
                          </a:xfrm>
                          <a:custGeom>
                            <a:avLst/>
                            <a:gdLst/>
                            <a:ahLst/>
                            <a:cxnLst/>
                            <a:rect l="0" t="0" r="0" b="0"/>
                            <a:pathLst>
                              <a:path w="113265" h="207658">
                                <a:moveTo>
                                  <a:pt x="89967" y="0"/>
                                </a:moveTo>
                                <a:lnTo>
                                  <a:pt x="113265" y="0"/>
                                </a:lnTo>
                                <a:lnTo>
                                  <a:pt x="113265" y="33927"/>
                                </a:lnTo>
                                <a:lnTo>
                                  <a:pt x="85242" y="116218"/>
                                </a:lnTo>
                                <a:lnTo>
                                  <a:pt x="113265" y="116218"/>
                                </a:lnTo>
                                <a:lnTo>
                                  <a:pt x="113265" y="145707"/>
                                </a:lnTo>
                                <a:lnTo>
                                  <a:pt x="75514" y="145707"/>
                                </a:lnTo>
                                <a:lnTo>
                                  <a:pt x="65773" y="174320"/>
                                </a:lnTo>
                                <a:cubicBezTo>
                                  <a:pt x="63995" y="179045"/>
                                  <a:pt x="66662" y="182867"/>
                                  <a:pt x="71679" y="183172"/>
                                </a:cubicBezTo>
                                <a:lnTo>
                                  <a:pt x="89967" y="184353"/>
                                </a:lnTo>
                                <a:lnTo>
                                  <a:pt x="89967" y="207658"/>
                                </a:lnTo>
                                <a:lnTo>
                                  <a:pt x="0" y="207658"/>
                                </a:lnTo>
                                <a:lnTo>
                                  <a:pt x="0" y="184353"/>
                                </a:lnTo>
                                <a:lnTo>
                                  <a:pt x="24181" y="182283"/>
                                </a:lnTo>
                                <a:lnTo>
                                  <a:pt x="89967"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828029670" name="Shape 57"/>
                        <wps:cNvSpPr/>
                        <wps:spPr>
                          <a:xfrm>
                            <a:off x="991455" y="255818"/>
                            <a:ext cx="115043" cy="207658"/>
                          </a:xfrm>
                          <a:custGeom>
                            <a:avLst/>
                            <a:gdLst/>
                            <a:ahLst/>
                            <a:cxnLst/>
                            <a:rect l="0" t="0" r="0" b="0"/>
                            <a:pathLst>
                              <a:path w="115043" h="207658">
                                <a:moveTo>
                                  <a:pt x="0" y="0"/>
                                </a:moveTo>
                                <a:lnTo>
                                  <a:pt x="23908" y="0"/>
                                </a:lnTo>
                                <a:lnTo>
                                  <a:pt x="89376" y="176098"/>
                                </a:lnTo>
                                <a:cubicBezTo>
                                  <a:pt x="90862" y="180226"/>
                                  <a:pt x="93212" y="182283"/>
                                  <a:pt x="97339" y="182867"/>
                                </a:cubicBezTo>
                                <a:lnTo>
                                  <a:pt x="115043" y="184353"/>
                                </a:lnTo>
                                <a:lnTo>
                                  <a:pt x="115043" y="207658"/>
                                </a:lnTo>
                                <a:lnTo>
                                  <a:pt x="25660" y="207658"/>
                                </a:lnTo>
                                <a:lnTo>
                                  <a:pt x="25660" y="184353"/>
                                </a:lnTo>
                                <a:lnTo>
                                  <a:pt x="50133" y="182283"/>
                                </a:lnTo>
                                <a:lnTo>
                                  <a:pt x="37776" y="145707"/>
                                </a:lnTo>
                                <a:lnTo>
                                  <a:pt x="0" y="145707"/>
                                </a:lnTo>
                                <a:lnTo>
                                  <a:pt x="0" y="116218"/>
                                </a:lnTo>
                                <a:lnTo>
                                  <a:pt x="28023" y="116218"/>
                                </a:lnTo>
                                <a:lnTo>
                                  <a:pt x="6" y="33909"/>
                                </a:lnTo>
                                <a:lnTo>
                                  <a:pt x="0" y="33927"/>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570163383" name="Shape 58"/>
                        <wps:cNvSpPr/>
                        <wps:spPr>
                          <a:xfrm>
                            <a:off x="1092934" y="256987"/>
                            <a:ext cx="189662" cy="206489"/>
                          </a:xfrm>
                          <a:custGeom>
                            <a:avLst/>
                            <a:gdLst/>
                            <a:ahLst/>
                            <a:cxnLst/>
                            <a:rect l="0" t="0" r="0" b="0"/>
                            <a:pathLst>
                              <a:path w="189662" h="206489">
                                <a:moveTo>
                                  <a:pt x="2946" y="0"/>
                                </a:moveTo>
                                <a:lnTo>
                                  <a:pt x="186715" y="0"/>
                                </a:lnTo>
                                <a:lnTo>
                                  <a:pt x="189662" y="66675"/>
                                </a:lnTo>
                                <a:lnTo>
                                  <a:pt x="161049" y="66675"/>
                                </a:lnTo>
                                <a:lnTo>
                                  <a:pt x="156032" y="29502"/>
                                </a:lnTo>
                                <a:lnTo>
                                  <a:pt x="115037" y="29502"/>
                                </a:lnTo>
                                <a:lnTo>
                                  <a:pt x="115037" y="174041"/>
                                </a:lnTo>
                                <a:cubicBezTo>
                                  <a:pt x="115037" y="177584"/>
                                  <a:pt x="117107" y="179946"/>
                                  <a:pt x="120650" y="180226"/>
                                </a:cubicBezTo>
                                <a:lnTo>
                                  <a:pt x="146596" y="182004"/>
                                </a:lnTo>
                                <a:lnTo>
                                  <a:pt x="146596" y="206489"/>
                                </a:lnTo>
                                <a:lnTo>
                                  <a:pt x="43358" y="206489"/>
                                </a:lnTo>
                                <a:lnTo>
                                  <a:pt x="43358" y="182004"/>
                                </a:lnTo>
                                <a:lnTo>
                                  <a:pt x="74625" y="179946"/>
                                </a:lnTo>
                                <a:lnTo>
                                  <a:pt x="74625" y="35408"/>
                                </a:lnTo>
                                <a:cubicBezTo>
                                  <a:pt x="74625" y="31560"/>
                                  <a:pt x="72555" y="29502"/>
                                  <a:pt x="68720" y="29502"/>
                                </a:cubicBezTo>
                                <a:lnTo>
                                  <a:pt x="33617" y="29502"/>
                                </a:lnTo>
                                <a:lnTo>
                                  <a:pt x="28905" y="66675"/>
                                </a:lnTo>
                                <a:lnTo>
                                  <a:pt x="0" y="66675"/>
                                </a:lnTo>
                                <a:lnTo>
                                  <a:pt x="2946"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630467069" name="Shape 59"/>
                        <wps:cNvSpPr/>
                        <wps:spPr>
                          <a:xfrm>
                            <a:off x="1309731" y="256987"/>
                            <a:ext cx="174638" cy="206489"/>
                          </a:xfrm>
                          <a:custGeom>
                            <a:avLst/>
                            <a:gdLst/>
                            <a:ahLst/>
                            <a:cxnLst/>
                            <a:rect l="0" t="0" r="0" b="0"/>
                            <a:pathLst>
                              <a:path w="174638" h="206489">
                                <a:moveTo>
                                  <a:pt x="0" y="0"/>
                                </a:moveTo>
                                <a:lnTo>
                                  <a:pt x="97650" y="0"/>
                                </a:lnTo>
                                <a:lnTo>
                                  <a:pt x="97650" y="24486"/>
                                </a:lnTo>
                                <a:lnTo>
                                  <a:pt x="66065" y="26543"/>
                                </a:lnTo>
                                <a:lnTo>
                                  <a:pt x="66065" y="171094"/>
                                </a:lnTo>
                                <a:cubicBezTo>
                                  <a:pt x="66065" y="174930"/>
                                  <a:pt x="68136" y="176987"/>
                                  <a:pt x="71971" y="176987"/>
                                </a:cubicBezTo>
                                <a:lnTo>
                                  <a:pt x="140119" y="176987"/>
                                </a:lnTo>
                                <a:lnTo>
                                  <a:pt x="146025" y="131851"/>
                                </a:lnTo>
                                <a:lnTo>
                                  <a:pt x="174638" y="131851"/>
                                </a:lnTo>
                                <a:lnTo>
                                  <a:pt x="169901"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313118710" name="Shape 60"/>
                        <wps:cNvSpPr/>
                        <wps:spPr>
                          <a:xfrm>
                            <a:off x="1498816" y="255818"/>
                            <a:ext cx="113265" cy="207658"/>
                          </a:xfrm>
                          <a:custGeom>
                            <a:avLst/>
                            <a:gdLst/>
                            <a:ahLst/>
                            <a:cxnLst/>
                            <a:rect l="0" t="0" r="0" b="0"/>
                            <a:pathLst>
                              <a:path w="113265" h="207658">
                                <a:moveTo>
                                  <a:pt x="89967" y="0"/>
                                </a:moveTo>
                                <a:lnTo>
                                  <a:pt x="113265" y="0"/>
                                </a:lnTo>
                                <a:lnTo>
                                  <a:pt x="113265" y="33928"/>
                                </a:lnTo>
                                <a:lnTo>
                                  <a:pt x="85242" y="116218"/>
                                </a:lnTo>
                                <a:lnTo>
                                  <a:pt x="113265" y="116218"/>
                                </a:lnTo>
                                <a:lnTo>
                                  <a:pt x="113265" y="145707"/>
                                </a:lnTo>
                                <a:lnTo>
                                  <a:pt x="75514" y="145707"/>
                                </a:lnTo>
                                <a:lnTo>
                                  <a:pt x="65773" y="174320"/>
                                </a:lnTo>
                                <a:cubicBezTo>
                                  <a:pt x="63995" y="179045"/>
                                  <a:pt x="66662" y="182867"/>
                                  <a:pt x="71679" y="183172"/>
                                </a:cubicBezTo>
                                <a:lnTo>
                                  <a:pt x="89967" y="184353"/>
                                </a:lnTo>
                                <a:lnTo>
                                  <a:pt x="89967" y="207658"/>
                                </a:lnTo>
                                <a:lnTo>
                                  <a:pt x="0" y="207658"/>
                                </a:lnTo>
                                <a:lnTo>
                                  <a:pt x="0" y="184353"/>
                                </a:lnTo>
                                <a:lnTo>
                                  <a:pt x="24181" y="182283"/>
                                </a:lnTo>
                                <a:lnTo>
                                  <a:pt x="89967"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930754906" name="Shape 61"/>
                        <wps:cNvSpPr/>
                        <wps:spPr>
                          <a:xfrm>
                            <a:off x="1612081" y="255818"/>
                            <a:ext cx="115056" cy="207658"/>
                          </a:xfrm>
                          <a:custGeom>
                            <a:avLst/>
                            <a:gdLst/>
                            <a:ahLst/>
                            <a:cxnLst/>
                            <a:rect l="0" t="0" r="0" b="0"/>
                            <a:pathLst>
                              <a:path w="115056" h="207658">
                                <a:moveTo>
                                  <a:pt x="0" y="0"/>
                                </a:moveTo>
                                <a:lnTo>
                                  <a:pt x="23908" y="0"/>
                                </a:lnTo>
                                <a:lnTo>
                                  <a:pt x="89376" y="176098"/>
                                </a:lnTo>
                                <a:cubicBezTo>
                                  <a:pt x="90862" y="180226"/>
                                  <a:pt x="93212" y="182283"/>
                                  <a:pt x="97339" y="182867"/>
                                </a:cubicBezTo>
                                <a:lnTo>
                                  <a:pt x="115056" y="184353"/>
                                </a:lnTo>
                                <a:lnTo>
                                  <a:pt x="115056" y="207658"/>
                                </a:lnTo>
                                <a:lnTo>
                                  <a:pt x="25660" y="207658"/>
                                </a:lnTo>
                                <a:lnTo>
                                  <a:pt x="25660" y="184353"/>
                                </a:lnTo>
                                <a:lnTo>
                                  <a:pt x="50133" y="182283"/>
                                </a:lnTo>
                                <a:lnTo>
                                  <a:pt x="37776" y="145707"/>
                                </a:lnTo>
                                <a:lnTo>
                                  <a:pt x="0" y="145707"/>
                                </a:lnTo>
                                <a:lnTo>
                                  <a:pt x="0" y="116218"/>
                                </a:lnTo>
                                <a:lnTo>
                                  <a:pt x="28023" y="116218"/>
                                </a:lnTo>
                                <a:lnTo>
                                  <a:pt x="6" y="33909"/>
                                </a:lnTo>
                                <a:lnTo>
                                  <a:pt x="0" y="33928"/>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160928899" name="Shape 62"/>
                        <wps:cNvSpPr/>
                        <wps:spPr>
                          <a:xfrm>
                            <a:off x="1741277" y="256997"/>
                            <a:ext cx="218592" cy="206477"/>
                          </a:xfrm>
                          <a:custGeom>
                            <a:avLst/>
                            <a:gdLst/>
                            <a:ahLst/>
                            <a:cxnLst/>
                            <a:rect l="0" t="0" r="0" b="0"/>
                            <a:pathLst>
                              <a:path w="218592" h="206477">
                                <a:moveTo>
                                  <a:pt x="0" y="0"/>
                                </a:moveTo>
                                <a:lnTo>
                                  <a:pt x="78181" y="0"/>
                                </a:lnTo>
                                <a:lnTo>
                                  <a:pt x="158407" y="161049"/>
                                </a:lnTo>
                                <a:lnTo>
                                  <a:pt x="158407" y="32156"/>
                                </a:lnTo>
                                <a:cubicBezTo>
                                  <a:pt x="158407" y="28600"/>
                                  <a:pt x="156337" y="26251"/>
                                  <a:pt x="152794" y="25946"/>
                                </a:cubicBezTo>
                                <a:lnTo>
                                  <a:pt x="133337" y="24473"/>
                                </a:lnTo>
                                <a:lnTo>
                                  <a:pt x="133337" y="0"/>
                                </a:lnTo>
                                <a:lnTo>
                                  <a:pt x="218592" y="0"/>
                                </a:lnTo>
                                <a:lnTo>
                                  <a:pt x="218592" y="24181"/>
                                </a:lnTo>
                                <a:lnTo>
                                  <a:pt x="193510" y="26543"/>
                                </a:lnTo>
                                <a:lnTo>
                                  <a:pt x="193510" y="206477"/>
                                </a:lnTo>
                                <a:lnTo>
                                  <a:pt x="159880" y="206477"/>
                                </a:lnTo>
                                <a:cubicBezTo>
                                  <a:pt x="147206" y="206477"/>
                                  <a:pt x="137770" y="201168"/>
                                  <a:pt x="132448" y="190246"/>
                                </a:cubicBezTo>
                                <a:lnTo>
                                  <a:pt x="61354" y="46292"/>
                                </a:lnTo>
                                <a:lnTo>
                                  <a:pt x="61354" y="174320"/>
                                </a:lnTo>
                                <a:cubicBezTo>
                                  <a:pt x="61354" y="177864"/>
                                  <a:pt x="63424" y="180226"/>
                                  <a:pt x="66954" y="180518"/>
                                </a:cubicBezTo>
                                <a:lnTo>
                                  <a:pt x="87325" y="181991"/>
                                </a:lnTo>
                                <a:lnTo>
                                  <a:pt x="87325" y="206477"/>
                                </a:lnTo>
                                <a:lnTo>
                                  <a:pt x="1778" y="206477"/>
                                </a:lnTo>
                                <a:lnTo>
                                  <a:pt x="1778" y="182283"/>
                                </a:lnTo>
                                <a:lnTo>
                                  <a:pt x="26543" y="179934"/>
                                </a:lnTo>
                                <a:lnTo>
                                  <a:pt x="26543" y="32156"/>
                                </a:lnTo>
                                <a:cubicBezTo>
                                  <a:pt x="26543" y="28600"/>
                                  <a:pt x="24486" y="26251"/>
                                  <a:pt x="20955" y="25946"/>
                                </a:cubicBezTo>
                                <a:lnTo>
                                  <a:pt x="0" y="24473"/>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692050089" name="Shape 63"/>
                        <wps:cNvSpPr/>
                        <wps:spPr>
                          <a:xfrm>
                            <a:off x="1980812" y="256987"/>
                            <a:ext cx="189662" cy="206489"/>
                          </a:xfrm>
                          <a:custGeom>
                            <a:avLst/>
                            <a:gdLst/>
                            <a:ahLst/>
                            <a:cxnLst/>
                            <a:rect l="0" t="0" r="0" b="0"/>
                            <a:pathLst>
                              <a:path w="189662" h="206489">
                                <a:moveTo>
                                  <a:pt x="2946" y="0"/>
                                </a:moveTo>
                                <a:lnTo>
                                  <a:pt x="186715" y="0"/>
                                </a:lnTo>
                                <a:lnTo>
                                  <a:pt x="189662" y="66675"/>
                                </a:lnTo>
                                <a:lnTo>
                                  <a:pt x="161049" y="66675"/>
                                </a:lnTo>
                                <a:lnTo>
                                  <a:pt x="156032" y="29502"/>
                                </a:lnTo>
                                <a:lnTo>
                                  <a:pt x="115037" y="29502"/>
                                </a:lnTo>
                                <a:lnTo>
                                  <a:pt x="115037" y="174041"/>
                                </a:lnTo>
                                <a:cubicBezTo>
                                  <a:pt x="115037" y="177584"/>
                                  <a:pt x="117107" y="179946"/>
                                  <a:pt x="120650" y="180226"/>
                                </a:cubicBezTo>
                                <a:lnTo>
                                  <a:pt x="146596" y="182004"/>
                                </a:lnTo>
                                <a:lnTo>
                                  <a:pt x="146596" y="206489"/>
                                </a:lnTo>
                                <a:lnTo>
                                  <a:pt x="43358" y="206489"/>
                                </a:lnTo>
                                <a:lnTo>
                                  <a:pt x="43358" y="182004"/>
                                </a:lnTo>
                                <a:lnTo>
                                  <a:pt x="74625" y="179946"/>
                                </a:lnTo>
                                <a:lnTo>
                                  <a:pt x="74625" y="35408"/>
                                </a:lnTo>
                                <a:cubicBezTo>
                                  <a:pt x="74625" y="31560"/>
                                  <a:pt x="72555" y="29502"/>
                                  <a:pt x="68720" y="29502"/>
                                </a:cubicBezTo>
                                <a:lnTo>
                                  <a:pt x="33617" y="29502"/>
                                </a:lnTo>
                                <a:lnTo>
                                  <a:pt x="28905" y="66675"/>
                                </a:lnTo>
                                <a:lnTo>
                                  <a:pt x="0" y="66675"/>
                                </a:lnTo>
                                <a:lnTo>
                                  <a:pt x="2946"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224462868" name="Shape 64"/>
                        <wps:cNvSpPr/>
                        <wps:spPr>
                          <a:xfrm>
                            <a:off x="2191714" y="256987"/>
                            <a:ext cx="91453" cy="206489"/>
                          </a:xfrm>
                          <a:custGeom>
                            <a:avLst/>
                            <a:gdLst/>
                            <a:ahLst/>
                            <a:cxnLst/>
                            <a:rect l="0" t="0" r="0" b="0"/>
                            <a:pathLst>
                              <a:path w="91453" h="206489">
                                <a:moveTo>
                                  <a:pt x="0" y="0"/>
                                </a:moveTo>
                                <a:lnTo>
                                  <a:pt x="91453" y="0"/>
                                </a:lnTo>
                                <a:lnTo>
                                  <a:pt x="91453" y="24486"/>
                                </a:lnTo>
                                <a:lnTo>
                                  <a:pt x="66065" y="26543"/>
                                </a:lnTo>
                                <a:lnTo>
                                  <a:pt x="66065" y="174333"/>
                                </a:lnTo>
                                <a:cubicBezTo>
                                  <a:pt x="66065" y="177876"/>
                                  <a:pt x="68136" y="180226"/>
                                  <a:pt x="71679" y="180543"/>
                                </a:cubicBezTo>
                                <a:lnTo>
                                  <a:pt x="91453" y="182004"/>
                                </a:lnTo>
                                <a:lnTo>
                                  <a:pt x="91453"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s:wsp>
                        <wps:cNvPr id="1014698997" name="Shape 65"/>
                        <wps:cNvSpPr/>
                        <wps:spPr>
                          <a:xfrm>
                            <a:off x="2305868" y="252271"/>
                            <a:ext cx="172568" cy="215925"/>
                          </a:xfrm>
                          <a:custGeom>
                            <a:avLst/>
                            <a:gdLst/>
                            <a:ahLst/>
                            <a:cxnLst/>
                            <a:rect l="0" t="0" r="0" b="0"/>
                            <a:pathLst>
                              <a:path w="172568" h="215925">
                                <a:moveTo>
                                  <a:pt x="89370" y="0"/>
                                </a:moveTo>
                                <a:cubicBezTo>
                                  <a:pt x="112090" y="0"/>
                                  <a:pt x="135687" y="2349"/>
                                  <a:pt x="161646" y="8560"/>
                                </a:cubicBezTo>
                                <a:lnTo>
                                  <a:pt x="169024" y="68123"/>
                                </a:lnTo>
                                <a:lnTo>
                                  <a:pt x="139814" y="68123"/>
                                </a:lnTo>
                                <a:lnTo>
                                  <a:pt x="133629" y="38938"/>
                                </a:lnTo>
                                <a:cubicBezTo>
                                  <a:pt x="133045" y="35395"/>
                                  <a:pt x="130975" y="33642"/>
                                  <a:pt x="127432" y="33045"/>
                                </a:cubicBezTo>
                                <a:cubicBezTo>
                                  <a:pt x="113868" y="30671"/>
                                  <a:pt x="102070" y="29794"/>
                                  <a:pt x="89370" y="29794"/>
                                </a:cubicBezTo>
                                <a:cubicBezTo>
                                  <a:pt x="54572" y="29794"/>
                                  <a:pt x="40411" y="41580"/>
                                  <a:pt x="40411" y="107963"/>
                                </a:cubicBezTo>
                                <a:cubicBezTo>
                                  <a:pt x="40411" y="174028"/>
                                  <a:pt x="54572" y="186131"/>
                                  <a:pt x="88798" y="186131"/>
                                </a:cubicBezTo>
                                <a:cubicBezTo>
                                  <a:pt x="116535" y="186131"/>
                                  <a:pt x="133045" y="179349"/>
                                  <a:pt x="137173" y="146596"/>
                                </a:cubicBezTo>
                                <a:lnTo>
                                  <a:pt x="172568" y="146596"/>
                                </a:lnTo>
                                <a:cubicBezTo>
                                  <a:pt x="168732" y="201168"/>
                                  <a:pt x="136881" y="215925"/>
                                  <a:pt x="88798" y="215925"/>
                                </a:cubicBezTo>
                                <a:cubicBezTo>
                                  <a:pt x="30670" y="215925"/>
                                  <a:pt x="0" y="193802"/>
                                  <a:pt x="0" y="107963"/>
                                </a:cubicBezTo>
                                <a:cubicBezTo>
                                  <a:pt x="0" y="18872"/>
                                  <a:pt x="30670" y="0"/>
                                  <a:pt x="89370" y="0"/>
                                </a:cubicBezTo>
                                <a:close/>
                              </a:path>
                            </a:pathLst>
                          </a:custGeom>
                          <a:ln w="0" cap="flat">
                            <a:miter lim="127000"/>
                          </a:ln>
                        </wps:spPr>
                        <wps:style>
                          <a:lnRef idx="0">
                            <a:srgbClr val="000000">
                              <a:alpha val="0"/>
                            </a:srgbClr>
                          </a:lnRef>
                          <a:fillRef idx="1">
                            <a:srgbClr val="1D4169"/>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12F8B21" id="Group 214635627" o:spid="_x0000_s1026" style="position:absolute;margin-left:53.65pt;margin-top:26.5pt;width:353.05pt;height:93.5pt;z-index:251659264;mso-position-horizontal-relative:margin;mso-position-vertical-relative:margin;mso-width-relative:margin;mso-height-relative:margin" coordsize="24784,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">
                <v:shape id="Shape 15" o:spid="_x0000_s1027" style="position:absolute;left:4475;top:2765;width:1686;height:1078;visibility:visible;mso-wrap-style:square;v-text-anchor:top" coordsize="168656,10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" path="m156883,v7493,10389,11773,22327,11773,35027c168656,75209,125959,107772,73279,107772,43840,107772,17501,97612,,81623,6452,78448,13043,75159,19698,71819,31661,85547,52121,94602,75387,94602v36894,,66802,-22822,66802,-50952c142189,32728,137681,22606,130023,14326,143751,6947,152222,2350,152222,2350,153810,1562,155346,762,156883,xe" fillcolor="#c2c5c7" stroked="f" strokeweight="0">
                  <v:stroke miterlimit="83231f" joinstyle="miter"/>
                  <v:path arrowok="t" textboxrect="0,0,168656,107772"/>
                </v:shape>
                <v:shape id="Shape 16" o:spid="_x0000_s1028" style="position:absolute;left:3554;top:3505;width:815;height:1505;visibility:visible;mso-wrap-style:square;v-text-anchor:top" coordsize="81572,15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" path="m41986,v,,39586,33096,39586,70117c81572,98323,60897,127914,39814,150508,19621,128003,,98323,,70117,,46888,11697,28727,24359,15900,16777,28004,11544,42240,11544,58369v,22416,11621,48336,28588,73139l41986,xe" fillcolor="#c2c5c7" stroked="f" strokeweight="0">
                  <v:stroke miterlimit="83231f" joinstyle="miter"/>
                  <v:path arrowok="t" textboxrect="0,0,81572,150508"/>
                </v:shape>
                <v:shape id="Shape 17" o:spid="_x0000_s1029" style="position:absolute;left:1724;top:2765;width:1687;height:1078;visibility:visible;mso-wrap-style:square;v-text-anchor:top" coordsize="168656,10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" path="m11773,v1537,787,3086,1562,4661,2350c16434,2350,24917,6960,38659,14326,30975,22619,26467,32728,26467,43650v,28143,29921,50952,66827,50952c116535,94602,136995,85560,148971,71819v6655,3340,13233,6629,19685,9804c151155,97612,124841,107772,95402,107772,42723,107772,,75209,,35027,,22327,4280,10389,11773,xe" fillcolor="#c2c5c7" stroked="f" strokeweight="0">
                  <v:stroke miterlimit="83231f" joinstyle="miter"/>
                  <v:path arrowok="t" textboxrect="0,0,168656,107772"/>
                </v:shape>
                <v:shape id="Shape 18" o:spid="_x0000_s1030" style="position:absolute;top:1052;width:3920;height:4430;visibility:visible;mso-wrap-style:square;v-text-anchor:top" coordsize="392081,44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" path="m116840,v,,4102,28042,82474,57861c257467,42443,323850,33972,392074,33972r7,1l392081,50775r-7,c322364,50775,257150,59550,201384,74790r-546,-190c144107,53340,121196,30899,117945,26581v-4191,6629,-7684,44704,13271,66523c131216,93104,114148,90843,96190,76390v-1778,6033,-89,18733,11277,34925c52857,140945,19952,179197,19952,220980v,89383,150711,162674,342265,169634c368421,397510,374542,403673,380119,408953r11962,10660l392081,442977,378104,431216v-6045,-5080,-15455,-13386,-25781,-24206c164033,397904,,324688,,220980,,174346,33147,133909,86728,102654,72174,74498,88062,50406,88062,50406v,,6756,10681,16002,14161c95504,30353,116840,,116840,xe" fillcolor="#c2c5c7" stroked="f" strokeweight="0">
                  <v:stroke miterlimit="83231f" joinstyle="miter"/>
                  <v:path arrowok="t" textboxrect="0,0,392081,442977"/>
                </v:shape>
                <v:shape id="Shape 19" o:spid="_x0000_s1031" style="position:absolute;left:3920;top:1052;width:3921;height:4452;visibility:visible;mso-wrap-style:square;v-text-anchor:top" coordsize="392055,44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" path="m279762,v,,21323,30353,12776,64567c301784,61087,308540,50406,308540,50406v,,14288,22555,2947,49352l321100,99758v3442,,6223,2782,6223,6198l327323,116815v40513,28943,64732,64287,64732,104165c392055,323545,231629,396265,45980,406679,35389,417449,25660,425869,19221,431267l2610,445173,,442977,,419613r2673,2383c10662,415328,23298,404381,36303,390347,224796,382016,372129,309359,372129,220980v,-40945,-31610,-78511,-84264,-107861c300361,96063,302279,82639,300412,76390,282454,90843,265398,93104,265398,93104,286341,71285,282848,33210,278657,26581v-3264,4318,-26175,26759,-82893,48019l193300,75514c165125,67672,134496,61487,102062,57263l,50775,,33973r101632,6346c134480,44485,166021,50635,195421,58572,275596,28486,279762,,279762,xe" fillcolor="#c2c5c7" stroked="f" strokeweight="0">
                  <v:stroke miterlimit="83231f" joinstyle="miter"/>
                  <v:path arrowok="t" textboxrect="0,0,392055,445173"/>
                </v:shape>
                <v:shape id="Shape 20" o:spid="_x0000_s1032" style="position:absolute;left:199;top:1318;width:2533;height:3551;visibility:visible;mso-wrap-style:square;v-text-anchor:top" coordsize="253302,35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" path="m97993,v3251,4305,26162,26759,82893,48006l181432,48196,253302,34068r,67049l234050,93236v-6270,-2351,-11652,-4161,-15762,-5390c152171,68059,110668,29908,110668,29908v,,-584,56109,110744,93981l253302,136700r,55080l236182,182893v-3886,3314,-6248,7709,-6248,12509c229934,200609,232696,205321,237165,208731r16137,5097l253302,237853r-7468,1453c208928,239306,179032,216497,179032,188354v,-10922,4483,-21044,12167,-29325c177457,151651,168974,147053,168974,147053v-1575,-787,-3125,-1562,-4649,-2349c156820,155092,152540,167030,152540,179730v,40183,42723,72746,95402,72746l253302,251553r,40181l247947,292329c166366,293804,78529,245348,85407,188608r22022,9893c105372,191059,104292,183350,104292,175438v,-20181,7087,-39116,19469,-55410c120904,117945,118186,115849,115621,113792,84861,136970,67005,164567,67005,194208v,55446,62501,103790,155103,129270l253302,330377r,24677l207969,347161c84768,319428,,261433,,194386,,152616,32906,114351,87516,84734,76149,68529,74460,55829,76225,49797v17971,14452,35040,16713,35040,16713c90310,44704,93789,6629,97993,xe" fillcolor="#1d4169" stroked="f" strokeweight="0">
                  <v:stroke miterlimit="83231f" joinstyle="miter"/>
                  <v:path arrowok="t" textboxrect="0,0,253302,355054"/>
                </v:shape>
                <v:shape id="Shape 21" o:spid="_x0000_s1033" style="position:absolute;left:2732;top:1560;width:1229;height:3712;visibility:visible;mso-wrap-style:square;v-text-anchor:top" coordsize="122936,37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" path="m118821,r4115,261l122936,280079r-648,45930c105308,301206,93688,275285,93688,252895v,-16154,5232,-30378,12814,-42469c93853,223253,82144,241414,82144,264630v,28207,19634,57887,39827,80404l122936,343756r,26198l121501,371208v-8052,-6718,-20142,-17577,-32537,-31381c65018,338960,41710,337056,19256,334213l,330860,,306184r17467,3863c34423,312950,52065,315146,70244,316560,61836,304737,54280,291706,48920,277901l15875,289243,28931,264325,,267541,,227360r35744,-6156c48190,216665,59144,210128,67894,202133v-6426,-3175,-13030,-6451,-19685,-9804c42221,199200,34112,204895,24595,208874l,213659,,189634r1333,422c10960,190056,19304,185852,23368,179718l,167587,,112506r19793,7952c66305,142308,97114,166402,110477,183566,111773,136303,47781,98012,1833,77674l,76923,,9874,18251,6286c50241,2191,83972,,118821,xe" fillcolor="#1d4169" stroked="f" strokeweight="0">
                  <v:stroke miterlimit="83231f" joinstyle="miter"/>
                  <v:path arrowok="t" textboxrect="0,0,122936,371208"/>
                </v:shape>
                <v:shape id="Shape 22" o:spid="_x0000_s1034" style="position:absolute;left:3961;top:1563;width:1193;height:3697;visibility:visible;mso-wrap-style:square;v-text-anchor:top" coordsize="119240,369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" path="m,l97952,6220r21288,4258l119240,76663r-1831,750c71465,97751,7480,136041,8776,183304,22130,166140,52936,142047,99453,120197r19787,-7949l119240,167322,95860,179456v4076,6134,12420,10338,22060,10338l119240,189377r,24019l94648,208612c85128,204634,77019,198938,71044,192067v-6668,3353,-13259,6630,-19685,9805c60096,209867,71050,216404,83499,220943r35741,6153l119240,267388,89294,264089r12852,24892l73050,278961v-5448,13094,-12941,25438,-21196,36716c69577,314078,86762,311735,103268,308716r15972,-3717l119240,329916r-18492,3356c78682,336230,55766,338279,32207,339324v-6508,7004,-12919,13246,-18702,18569l,369693,,343495,27815,306671v7805,-13750,12977,-28199,12977,-42302c40792,227348,1207,194252,1207,194252l,279818,,xe" fillcolor="#1d4169" stroked="f" strokeweight="0">
                  <v:stroke miterlimit="83231f" joinstyle="miter"/>
                  <v:path arrowok="t" textboxrect="0,0,119240,369693"/>
                </v:shape>
                <v:shape id="Shape 23" o:spid="_x0000_s1035" style="position:absolute;left:5154;top:1318;width:2488;height:3544;visibility:visible;mso-wrap-style:square;v-text-anchor:top" coordsize="248780,35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" path="m155308,v4191,6629,7684,44704,-13258,66510c142050,66510,159118,64249,177076,49797v1842,6248,-63,19672,-12560,36728c217157,115888,248780,153454,248780,194386v,66294,-82881,123730,-203832,151830l,354371,,329454r31362,-7297c121380,296352,181788,248720,181788,194208v,-28879,-16980,-55854,-46330,-78651c133312,117234,131077,118910,128740,120625v12128,16141,19037,34861,19037,54813c147777,183350,146685,191059,144628,198501r22021,-9893c173528,245304,85846,293725,4322,292319l,291843,,251551r5372,925c58052,252476,100749,219913,100749,179730v,-12700,-4254,-24638,-11760,-35026c87465,145491,85903,146266,84341,147053v,,-8497,4598,-22225,11976c69774,167310,74282,177432,74282,188354v,28143,-29908,50952,-66802,50952l,237851,,213832r16145,-5101c20615,205321,23381,200609,23381,195402v,-4800,-2363,-9195,-6261,-12509l,191777,,136703,31902,123889c143231,86017,142646,29908,142646,29908v,,-41516,38151,-107632,57938c30904,89075,25521,90885,19252,93236l,101118,,34933,69939,48920r2489,-914c129134,26759,152070,4305,155308,xe" fillcolor="#1d4169" stroked="f" strokeweight="0">
                  <v:stroke miterlimit="83231f" joinstyle="miter"/>
                  <v:path arrowok="t" textboxrect="0,0,248780,354371"/>
                </v:shape>
                <v:shape id="Shape 24" o:spid="_x0000_s1036" style="position:absolute;left:1300;top:1617;width:2554;height:1779;visibility:visible;mso-wrap-style:square;v-text-anchor:top" coordsize="255422,17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" path="m584,v,,41516,38138,107633,57925c141097,67767,255422,114833,253695,177864,235877,154978,187046,119748,111328,93980,,56109,584,,584,xe" fillcolor="#c2072e" stroked="f" strokeweight="0">
                  <v:stroke miterlimit="83231f" joinstyle="miter"/>
                  <v:path arrowok="t" textboxrect="0,0,255422,177864"/>
                </v:shape>
                <v:shape id="Shape 25" o:spid="_x0000_s1037" style="position:absolute;left:4032;top:1617;width:2554;height:1779;visibility:visible;mso-wrap-style:square;v-text-anchor:top" coordsize="255422,17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" path="m254838,v,,584,56109,-110744,93980c68377,119748,19545,154978,1727,177864,,114833,114325,67767,147206,57925,213322,38138,254838,,254838,xe" fillcolor="#c2072e" stroked="f" strokeweight="0">
                  <v:stroke miterlimit="83231f" joinstyle="miter"/>
                  <v:path arrowok="t" textboxrect="0,0,255422,177864"/>
                </v:shape>
                <v:shape id="Shape 26" o:spid="_x0000_s1038" style="position:absolute;left:869;top:2456;width:2565;height:2270;visibility:visible;mso-wrap-style:square;v-text-anchor:top" coordsize="256540,22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" path="m48616,v2565,2045,5270,4140,8140,6223c44374,22530,37274,41453,37274,61633v,7912,1093,15634,3150,23063l18402,74816v-7874,64833,108001,118859,196825,99885l202171,199631r33046,-11328c240576,202095,248145,215125,256540,226949,111125,215633,,154330,,80404,,50762,17843,23165,48616,xe" fillcolor="#fffefd" stroked="f" strokeweight="0">
                  <v:stroke miterlimit="83231f" joinstyle="miter"/>
                  <v:path arrowok="t" textboxrect="0,0,256540,226949"/>
                </v:shape>
                <v:shape id="Shape 27" o:spid="_x0000_s1039" style="position:absolute;left:4480;top:2474;width:2492;height:2246;visibility:visible;mso-wrap-style:square;v-text-anchor:top" coordsize="249174,22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" path="m202844,v29363,22796,46330,49771,46330,78651c249174,151333,141796,211798,,224574,8255,213309,15735,200952,21196,187846r29096,10033l37440,172987v88798,18859,204470,-35141,196608,-99924l212001,82944v2083,-7430,3162,-15151,3162,-23063c215163,39929,208242,21222,196113,5055,198476,3353,200711,1676,202844,xe" fillcolor="#fffefd" stroked="f" strokeweight="0">
                  <v:stroke miterlimit="83231f" joinstyle="miter"/>
                  <v:path arrowok="t" textboxrect="0,0,249174,224574"/>
                </v:shape>
                <v:shape id="Shape 28" o:spid="_x0000_s1040" style="position:absolute;left:2498;top:3147;width:468;height:314;visibility:visible;mso-wrap-style:square;v-text-anchor:top" coordsize="46761,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" path="m6274,c19050,6706,32817,13868,46761,21018,42685,27153,34341,31369,24701,31369,11074,31369,,22924,,12535,,7709,2375,3327,6274,xe" fillcolor="#fffefd" stroked="f" strokeweight="0">
                  <v:stroke miterlimit="83231f" joinstyle="miter"/>
                  <v:path arrowok="t" textboxrect="0,0,46761,31369"/>
                </v:shape>
                <v:shape id="Shape 29" o:spid="_x0000_s1041" style="position:absolute;left:4920;top:3147;width:468;height:314;visibility:visible;mso-wrap-style:square;v-text-anchor:top" coordsize="46761,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" path="m40488,v3899,3327,6273,7709,6273,12535c46761,22924,35687,31369,22060,31369,12421,31369,4077,27153,,21018,13945,13868,27711,6706,40488,xe" fillcolor="#fffefd" stroked="f" strokeweight="0">
                  <v:stroke miterlimit="83231f" joinstyle="miter"/>
                  <v:path arrowok="t" textboxrect="0,0,46761,31369"/>
                </v:shape>
                <v:shape id="Shape 30" o:spid="_x0000_s1042" style="position:absolute;left:7008;top:2136;width:39;height:96;visibility:visible;mso-wrap-style:square;v-text-anchor:top" coordsize="3969,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" path="m,l2692,,3969,8r,1796l3137,1689r-597,l2540,4483r978,l3969,4371r,1951l3619,6261r-558,-25l2540,6236r,3403l,9639,,xe" fillcolor="#1d4169" stroked="f" strokeweight="0">
                  <v:stroke miterlimit="83231f" joinstyle="miter"/>
                  <v:path arrowok="t" textboxrect="0,0,3969,9639"/>
                </v:shape>
                <v:shape id="Shape 31" o:spid="_x0000_s1043" style="position:absolute;left:6959;top:2097;width:88;height:174;visibility:visible;mso-wrap-style:square;v-text-anchor:top" coordsize="8858,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" path="m8712,r146,60l8858,1536r-146,-63c6718,1473,5004,2197,3594,3645,2210,5067,1524,6756,1524,8700v,2019,699,3733,2096,5130c5042,15240,6731,15951,8712,15951r146,-61l8858,17340r-146,59c6261,17399,4204,16561,2527,14884,838,13208,,11151,,8700,,6147,914,4039,2718,2350,4432,775,6426,,8712,xe" fillcolor="#1d4169" stroked="f" strokeweight="0">
                  <v:stroke miterlimit="83231f" joinstyle="miter"/>
                  <v:path arrowok="t" textboxrect="0,0,8858,17399"/>
                </v:shape>
                <v:shape id="Shape 32" o:spid="_x0000_s1044" style="position:absolute;left:7047;top:2136;width:40;height:96;visibility:visible;mso-wrap-style:square;v-text-anchor:top" coordsize="3956,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" path="m,l717,5v763,50,1398,215,1893,495c3486,970,3905,1744,3905,2799v,825,-228,1397,-686,1765c2775,4919,2216,5135,1556,5199v609,140,1054,317,1371,559c3499,6228,3778,6939,3778,7929r,877c3778,8882,3778,8983,3791,9085v25,76,38,178,76,279l3956,9631r-2413,c1454,9326,1416,8882,1378,8298v-13,-585,-76,-978,-152,-1194c1098,6786,870,6532,527,6405l,6314,,4363,933,4132v331,-241,496,-622,496,-1156c1429,2456,1162,2087,641,1884l,1796,,xe" fillcolor="#1d4169" stroked="f" strokeweight="0">
                  <v:stroke miterlimit="83231f" joinstyle="miter"/>
                  <v:path arrowok="t" textboxrect="0,0,3956,9631"/>
                </v:shape>
                <v:shape id="Shape 33" o:spid="_x0000_s1045" style="position:absolute;left:7047;top:2097;width:86;height:173;visibility:visible;mso-wrap-style:square;v-text-anchor:top" coordsize="8566,1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" path="m,l6013,2480c7715,4182,8566,6239,8566,8639v,2464,-876,4560,-2616,6249l,17280,,15830,4934,13770c6331,12335,7017,10633,7017,8639,7017,6696,6331,5020,4934,3585l,1475,,xe" fillcolor="#1d4169" stroked="f" strokeweight="0">
                  <v:stroke miterlimit="83231f" joinstyle="miter"/>
                  <v:path arrowok="t" textboxrect="0,0,8566,17280"/>
                </v:shape>
                <v:shape id="Shape 34" o:spid="_x0000_s1046" style="position:absolute;left:8761;top:5262;width:1340;height:1282;visibility:visible;mso-wrap-style:square;v-text-anchor:top" coordsize="133998,12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" path="m,l61620,r,20295l46901,21742r,55309c46901,98247,52451,104178,67005,104178v14732,,20308,-5931,20308,-27127l87313,24968v,-2159,-1270,-3594,-3429,-3772l72390,20295,72390,r61608,l133998,20295r-14732,1447l119266,77051v,36106,-19939,51181,-52261,51181c34862,128232,14923,113157,14923,77051r,-52083c14923,22809,13653,21374,11506,21196l,20295,,xe" fillcolor="#c2072e" stroked="f" strokeweight="0">
                  <v:stroke miterlimit="83231f" joinstyle="miter"/>
                  <v:path arrowok="t" textboxrect="0,0,133998,128232"/>
                </v:shape>
                <v:shape id="Shape 35" o:spid="_x0000_s1047" style="position:absolute;left:10606;top:5260;width:1347;height:1257;visibility:visible;mso-wrap-style:square;v-text-anchor:top" coordsize="134696,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" path="m,l54242,,91592,80454r,-55308c91592,22987,90335,21539,88189,21361l77229,20472,77229,r57467,l134696,20295r-14351,1422l120345,125717r-25692,c85484,125717,78296,121768,75070,114579l43828,45961r,54610c43828,102730,45072,104153,47231,104343r11316,902l58547,125717r-57468,l1079,105423r14174,-1435l15253,25146v,-2159,-1245,-3607,-3404,-3785l,20472,,xe" fillcolor="#c2072e" stroked="f" strokeweight="0">
                  <v:stroke miterlimit="83231f" joinstyle="miter"/>
                  <v:path arrowok="t" textboxrect="0,0,134696,125717"/>
                </v:shape>
                <v:shape id="Shape 36" o:spid="_x0000_s1048" style="position:absolute;left:12472;top:5260;width:614;height:1257;visibility:visible;mso-wrap-style:square;v-text-anchor:top" coordsize="61430,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" path="m,l61430,r,20472l46876,21730r,79019c46876,102908,48120,104165,50279,104356r11151,889l61430,125717,,125717,,105245r14719,-1245l14719,24968v,-2159,-1244,-3429,-3403,-3594l,20472,,xe" fillcolor="#c2072e" stroked="f" strokeweight="0">
                  <v:stroke miterlimit="83231f" joinstyle="miter"/>
                  <v:path arrowok="t" textboxrect="0,0,61430,125717"/>
                </v:shape>
                <v:shape id="Shape 37" o:spid="_x0000_s1049" style="position:absolute;left:13608;top:5262;width:1403;height:1268;visibility:visible;mso-wrap-style:square;v-text-anchor:top" coordsize="140272,12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" path="m,l60515,r,19583l47778,20841,70764,96457,92672,24613v711,-2337,-356,-3950,-2870,-4128l79743,19952,79743,r60529,l140272,19583r-14732,1258l88367,126810r-36284,l15621,23546v-711,-1804,-1981,-2705,-3950,-2883l,19583,,xe" fillcolor="#c2072e" stroked="f" strokeweight="0">
                  <v:stroke miterlimit="83231f" joinstyle="miter"/>
                  <v:path arrowok="t" textboxrect="0,0,140272,126810"/>
                </v:shape>
                <v:shape id="Shape 38" o:spid="_x0000_s1050" style="position:absolute;left:15429;top:5260;width:1110;height:1257;visibility:visible;mso-wrap-style:square;v-text-anchor:top" coordsize="110998,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" path="m,l105791,r1969,42926l84785,42926,82614,27305v-343,-2337,-1791,-3429,-3950,-3429l46876,23876r,26416l80645,49746r,24435l46876,73457r,28384l81890,101841v2171,,3606,-1092,3962,-3416l88011,82791r22987,l109207,125717,,125717,,105245r14897,-1245l14897,24968v,-2159,-1245,-3429,-3404,-3594l,20472,,xe" fillcolor="#c2072e" stroked="f" strokeweight="0">
                  <v:stroke miterlimit="83231f" joinstyle="miter"/>
                  <v:path arrowok="t" textboxrect="0,0,110998,125717"/>
                </v:shape>
                <v:shape id="Shape 39" o:spid="_x0000_s1051" style="position:absolute;left:17029;top:5260;width:630;height:1257;visibility:visible;mso-wrap-style:square;v-text-anchor:top" coordsize="62954,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" path="m,l62954,r,23876l47054,23876r,25870l62954,49746r,28046l61519,75610c59138,73905,56394,73457,52972,73457r-6096,l46876,101295v,2159,1270,3594,3416,3772l61798,105969r,19748l,125717,,105969r14732,-1270l14732,25146v,-2159,-1257,-3581,-3416,-3772l,20472,,xe" fillcolor="#c2072e" stroked="f" strokeweight="0">
                  <v:stroke miterlimit="83231f" joinstyle="miter"/>
                  <v:path arrowok="t" textboxrect="0,0,62954,125717"/>
                </v:shape>
                <v:shape id="Shape 40" o:spid="_x0000_s1052" style="position:absolute;left:17659;top:5260;width:604;height:1257;visibility:visible;mso-wrap-style:square;v-text-anchor:top" coordsize="60439,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" path="m,l9436,c34036,,48235,9881,48235,35027v,23164,-13132,32321,-29642,32143l18593,68072v9156,1791,15621,4674,20294,16535l46253,104534r14186,1613l60439,125717r-22822,c24689,125717,19317,121412,16967,115316l4940,85306,,77792,,49746r5296,c14288,49746,15900,46507,15900,36640v,-9335,-1612,-12764,-10604,-12764l,23876,,xe" fillcolor="#c2072e" stroked="f" strokeweight="0">
                  <v:stroke miterlimit="83231f" joinstyle="miter"/>
                  <v:path arrowok="t" textboxrect="0,0,60439,125717"/>
                </v:shape>
                <v:shape id="Shape 41" o:spid="_x0000_s1053" style="position:absolute;left:18728;top:5231;width:1076;height:1315;visibility:visible;mso-wrap-style:square;v-text-anchor:top" coordsize="107582,1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" path="m52273,c69685,,90348,3226,99149,6109r4661,40043l81001,46152,77241,28918v-368,-2159,-1447,-3061,-3606,-3404c67170,24613,59982,24244,52629,24244v-14910,,-19037,2705,-19037,11494c33592,44183,37897,46520,57302,50101v32144,6122,50280,17412,50280,42571c107582,121234,83883,131470,53162,131470,22809,131470,,121412,,84773r27661,c28207,103823,35916,107404,53340,107404v15278,,22085,-3416,22085,-13284c75425,84773,69685,81166,45809,77038,16878,72009,1613,59080,1613,36106,1613,11862,18682,,52273,xe" fillcolor="#c2072e" stroked="f" strokeweight="0">
                  <v:stroke miterlimit="83231f" joinstyle="miter"/>
                  <v:path arrowok="t" textboxrect="0,0,107582,131470"/>
                </v:shape>
                <v:shape id="Shape 42" o:spid="_x0000_s1054" style="position:absolute;left:20303;top:5260;width:614;height:1257;visibility:visible;mso-wrap-style:square;v-text-anchor:top" coordsize="61430,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" path="m,l61430,r,20472l46876,21730r,79019c46876,102908,48120,104165,50279,104356r11151,889l61430,125717,,125717,,105245r14719,-1245l14719,24968v,-2159,-1244,-3429,-3403,-3594l,20472,,xe" fillcolor="#c2072e" stroked="f" strokeweight="0">
                  <v:stroke miterlimit="83231f" joinstyle="miter"/>
                  <v:path arrowok="t" textboxrect="0,0,61430,125717"/>
                </v:shape>
                <v:shape id="Shape 43" o:spid="_x0000_s1055" style="position:absolute;left:21406;top:5260;width:1207;height:1257;visibility:visible;mso-wrap-style:square;v-text-anchor:top" coordsize="120688,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" path="m2146,l118529,r2159,45263l97688,45263,94831,23876r-18339,l76492,100393v,2172,1270,3607,3416,3772l94450,105245r,20472l26213,125717r,-20472l44171,104000r,-76517c44171,25146,42900,23876,40576,23876r-14719,l22974,45263,,45263,2146,xe" fillcolor="#c2072e" stroked="f" strokeweight="0">
                  <v:stroke miterlimit="83231f" joinstyle="miter"/>
                  <v:path arrowok="t" textboxrect="0,0,120688,125717"/>
                </v:shape>
                <v:shape id="Shape 44" o:spid="_x0000_s1056" style="position:absolute;left:23067;top:5260;width:1295;height:1257;visibility:visible;mso-wrap-style:square;v-text-anchor:top" coordsize="129489,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" path="m,l60160,r,20841l49746,21184,67348,49936,82614,25324v1612,-2515,533,-4306,-2337,-4483l75235,20472,75235,r54254,l129489,20472r-13475,1067l79908,72746r,27647c79908,102565,81178,104000,83337,104165r14555,1080l97892,125717r-68441,l29451,105245r18326,-1245l47777,72746,17958,28194c15621,24600,12560,22454,8255,21539l,19939,,xe" fillcolor="#c2072e" stroked="f" strokeweight="0">
                  <v:stroke miterlimit="83231f" joinstyle="miter"/>
                  <v:path arrowok="t" textboxrect="0,0,129489,125717"/>
                </v:shape>
                <v:shape id="Shape 45" o:spid="_x0000_s1057" style="position:absolute;left:8811;top:47;width:1714;height:2065;visibility:visible;mso-wrap-style:square;v-text-anchor:top" coordsize="171387,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" path="m,l168732,r2655,62827l142761,62827,138925,35090v-584,-3823,-2933,-5588,-6477,-5588l66065,29502r,59004l131864,87313r,30683l66065,116802r,57239c66065,177584,68135,179642,71679,179946r25971,2058l97650,206489,,206489,,182004r25971,-2058l25971,32156v,-3543,-2070,-5905,-5613,-6184l,24486,,xe" fillcolor="#1d4169" stroked="f" strokeweight="0">
                  <v:stroke miterlimit="83231f" joinstyle="miter"/>
                  <v:path arrowok="t" textboxrect="0,0,171387,206489"/>
                </v:shape>
                <v:shape id="Shape 46" o:spid="_x0000_s1058" style="position:absolute;left:10740;top:47;width:1746;height:2065;visibility:visible;mso-wrap-style:square;v-text-anchor:top" coordsize="174638,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" path="m,l97650,r,24486l66065,26543r,144551c66065,174930,68135,176987,71971,176987r68148,l146025,131851r28613,l169901,206489,,206489,,182004r25654,-2058l25654,32156v,-3543,-2057,-5905,-5588,-6184l,24486,,xe" fillcolor="#1d4169" stroked="f" strokeweight="0">
                  <v:stroke miterlimit="83231f" joinstyle="miter"/>
                  <v:path arrowok="t" textboxrect="0,0,174638,206489"/>
                </v:shape>
                <v:shape id="Shape 47" o:spid="_x0000_s1059" style="position:absolute;left:12678;width:900;height:2159;visibility:visible;mso-wrap-style:square;v-text-anchor:top" coordsize="89967,2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" path="m89967,r,29794c54572,29794,40411,41580,40411,107963v,66065,14161,78168,49556,78168l89967,215925c30670,215925,,193802,,107963,,22123,30670,,89967,xe" fillcolor="#1d4169" stroked="f" strokeweight="0">
                  <v:stroke miterlimit="83231f" joinstyle="miter"/>
                  <v:path arrowok="t" textboxrect="0,0,89967,215925"/>
                </v:shape>
                <v:shape id="Shape 48" o:spid="_x0000_s1060" style="position:absolute;left:13578;width:899;height:2159;visibility:visible;mso-wrap-style:square;v-text-anchor:top" coordsize="89967,2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" path="m,c59296,,89967,22123,89967,107963,89967,193802,59296,215925,,215925l,186131v35687,,49556,-12103,49556,-78168c49556,41580,35687,29794,,29794l,xe" fillcolor="#1d4169" stroked="f" strokeweight="0">
                  <v:stroke miterlimit="83231f" joinstyle="miter"/>
                  <v:path arrowok="t" textboxrect="0,0,89967,215925"/>
                </v:shape>
                <v:shape id="Shape 49" o:spid="_x0000_s1061" style="position:absolute;left:14648;top:47;width:1018;height:2065;visibility:visible;mso-wrap-style:square;v-text-anchor:top" coordsize="101772,2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" path="m,l101772,r,29489l66370,29489r,56922l101772,86411r,33917l84353,115913r-18288,l66065,175501v,3544,2071,5893,5614,6185l92037,183172r,23305l,206477,,183172r25654,-2070l25654,32156v,-3556,-2057,-5918,-5588,-6210l,24473,,xe" fillcolor="#1d4169" stroked="f" strokeweight="0">
                  <v:stroke miterlimit="83231f" joinstyle="miter"/>
                  <v:path arrowok="t" textboxrect="0,0,101772,206477"/>
                </v:shape>
                <v:shape id="Shape 50" o:spid="_x0000_s1062" style="position:absolute;left:15666;top:47;width:974;height:2065;visibility:visible;mso-wrap-style:square;v-text-anchor:top" coordsize="97339,2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" path="m,l16224,c56928,,75813,19749,75813,56629v,34201,-17425,51905,-51042,51334l24771,110020v17399,5017,26251,10909,33617,29210l74631,180810r22708,2654l97339,206477r-32156,c46895,206477,40100,201460,35681,189649l15335,139230c11652,130232,7302,124403,1954,120823l,120328,,86411r9138,c30664,86411,35401,76695,35401,57810,35401,39522,30664,29489,9138,29489l,29489,,xe" fillcolor="#1d4169" stroked="f" strokeweight="0">
                  <v:stroke miterlimit="83231f" joinstyle="miter"/>
                  <v:path arrowok="t" textboxrect="0,0,97339,206477"/>
                </v:shape>
                <v:shape id="Shape 51" o:spid="_x0000_s1063" style="position:absolute;left:16849;top:47;width:914;height:2065;visibility:visible;mso-wrap-style:square;v-text-anchor:top" coordsize="91453,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" path="m,l91453,r,24486l66065,26543r,147790c66065,177876,68136,180226,71679,180518r19774,1486l91453,206489,,206489,,182004r25654,-2058l25654,32156v,-3543,-2057,-5905,-5588,-6184l,24486,,xe" fillcolor="#1d4169" stroked="f" strokeweight="0">
                  <v:stroke miterlimit="83231f" joinstyle="miter"/>
                  <v:path arrowok="t" textboxrect="0,0,91453,206489"/>
                </v:shape>
                <v:shape id="Shape 52" o:spid="_x0000_s1064" style="position:absolute;left:18041;top:47;width:1084;height:2065;visibility:visible;mso-wrap-style:square;v-text-anchor:top" coordsize="108401,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" path="m,l94983,r13418,1482l108401,30923,94983,29502r-29197,l65786,171094v,3836,2057,5893,5893,5893l86436,176987r21965,-2269l108401,204143r-21965,2346l,206489,,182004r25654,-2058l25654,31852v,-3531,-2057,-5880,-5588,-6198l,24194,,xe" fillcolor="#1d4169" stroked="f" strokeweight="0">
                  <v:stroke miterlimit="83231f" joinstyle="miter"/>
                  <v:path arrowok="t" textboxrect="0,0,108401,206489"/>
                </v:shape>
                <v:shape id="Shape 53" o:spid="_x0000_s1065" style="position:absolute;left:19125;top:61;width:827;height:2027;visibility:visible;mso-wrap-style:square;v-text-anchor:top" coordsize="82747,20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" path="m,l29362,3243v36297,10025,53385,37681,53385,98526c82747,162815,60509,190364,21893,200323l,202661,,173236r6037,-624c30171,166253,42615,147784,42615,101769v,-46463,-7787,-64715,-29479,-70937l,29441,,xe" fillcolor="#1d4169" stroked="f" strokeweight="0">
                  <v:stroke miterlimit="83231f" joinstyle="miter"/>
                  <v:path arrowok="t" textboxrect="0,0,82747,202661"/>
                </v:shape>
                <v:shape id="Shape 54" o:spid="_x0000_s1066" style="position:absolute;left:19952;top:35;width:1133;height:2077;visibility:visible;mso-wrap-style:square;v-text-anchor:top" coordsize="113271,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" path="m89967,r23304,l113271,33909,85242,116218r28029,l113271,145707r-37757,l65786,174320v-1778,4725,876,8547,5893,8852l89967,184353r,23305l,207658,,184353r24193,-2070l89967,xe" fillcolor="#1d4169" stroked="f" strokeweight="0">
                  <v:stroke miterlimit="83231f" joinstyle="miter"/>
                  <v:path arrowok="t" textboxrect="0,0,113271,207658"/>
                </v:shape>
                <v:shape id="Shape 55" o:spid="_x0000_s1067" style="position:absolute;left:21085;top:35;width:1150;height:2077;visibility:visible;mso-wrap-style:square;v-text-anchor:top" coordsize="115037,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" path="m,l23901,,89370,176098v1486,4128,3835,6185,7963,6769l115037,184353r,23305l25654,207658r,-23305l50152,182283,37744,145707,,145707,,116218r28029,l,33909,,xe" fillcolor="#1d4169" stroked="f" strokeweight="0">
                  <v:stroke miterlimit="83231f" joinstyle="miter"/>
                  <v:path arrowok="t" textboxrect="0,0,115037,207658"/>
                </v:shape>
                <v:shape id="Shape 56" o:spid="_x0000_s1068" style="position:absolute;left:8781;top:2558;width:1133;height:2076;visibility:visible;mso-wrap-style:square;v-text-anchor:top" coordsize="113265,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" path="m89967,r23298,l113265,33927,85242,116218r28023,l113265,145707r-37751,l65773,174320v-1778,4725,889,8547,5906,8852l89967,184353r,23305l,207658,,184353r24181,-2070l89967,xe" fillcolor="#1d4169" stroked="f" strokeweight="0">
                  <v:stroke miterlimit="83231f" joinstyle="miter"/>
                  <v:path arrowok="t" textboxrect="0,0,113265,207658"/>
                </v:shape>
                <v:shape id="Shape 57" o:spid="_x0000_s1069" style="position:absolute;left:9914;top:2558;width:1150;height:2076;visibility:visible;mso-wrap-style:square;v-text-anchor:top" coordsize="115043,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" path="m,l23908,,89376,176098v1486,4128,3836,6185,7963,6769l115043,184353r,23305l25660,207658r,-23305l50133,182283,37776,145707,,145707,,116218r28023,l6,33909r-6,18l,xe" fillcolor="#1d4169" stroked="f" strokeweight="0">
                  <v:stroke miterlimit="83231f" joinstyle="miter"/>
                  <v:path arrowok="t" textboxrect="0,0,115043,207658"/>
                </v:shape>
                <v:shape id="Shape 58" o:spid="_x0000_s1070" style="position:absolute;left:10929;top:2569;width:1896;height:2065;visibility:visible;mso-wrap-style:square;v-text-anchor:top" coordsize="189662,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" path="m2946,l186715,r2947,66675l161049,66675,156032,29502r-40995,l115037,174041v,3543,2070,5905,5613,6185l146596,182004r,24485l43358,206489r,-24485l74625,179946r,-144538c74625,31560,72555,29502,68720,29502r-35103,l28905,66675,,66675,2946,xe" fillcolor="#1d4169" stroked="f" strokeweight="0">
                  <v:stroke miterlimit="83231f" joinstyle="miter"/>
                  <v:path arrowok="t" textboxrect="0,0,189662,206489"/>
                </v:shape>
                <v:shape id="Shape 59" o:spid="_x0000_s1071" style="position:absolute;left:13097;top:2569;width:1746;height:2065;visibility:visible;mso-wrap-style:square;v-text-anchor:top" coordsize="174638,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" path="m,l97650,r,24486l66065,26543r,144551c66065,174930,68136,176987,71971,176987r68148,l146025,131851r28613,l169901,206489,,206489,,182004r25654,-2058l25654,32156v,-3543,-2057,-5905,-5588,-6184l,24486,,xe" fillcolor="#1d4169" stroked="f" strokeweight="0">
                  <v:stroke miterlimit="83231f" joinstyle="miter"/>
                  <v:path arrowok="t" textboxrect="0,0,174638,206489"/>
                </v:shape>
                <v:shape id="Shape 60" o:spid="_x0000_s1072" style="position:absolute;left:14988;top:2558;width:1132;height:2076;visibility:visible;mso-wrap-style:square;v-text-anchor:top" coordsize="113265,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" path="m89967,r23298,l113265,33928,85242,116218r28023,l113265,145707r-37751,l65773,174320v-1778,4725,889,8547,5906,8852l89967,184353r,23305l,207658,,184353r24181,-2070l89967,xe" fillcolor="#1d4169" stroked="f" strokeweight="0">
                  <v:stroke miterlimit="83231f" joinstyle="miter"/>
                  <v:path arrowok="t" textboxrect="0,0,113265,207658"/>
                </v:shape>
                <v:shape id="Shape 61" o:spid="_x0000_s1073" style="position:absolute;left:16120;top:2558;width:1151;height:2076;visibility:visible;mso-wrap-style:square;v-text-anchor:top" coordsize="115056,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" path="m,l23908,,89376,176098v1486,4128,3836,6185,7963,6769l115056,184353r,23305l25660,207658r,-23305l50133,182283,37776,145707,,145707,,116218r28023,l6,33909r-6,19l,xe" fillcolor="#1d4169" stroked="f" strokeweight="0">
                  <v:stroke miterlimit="83231f" joinstyle="miter"/>
                  <v:path arrowok="t" textboxrect="0,0,115056,207658"/>
                </v:shape>
                <v:shape id="Shape 62" o:spid="_x0000_s1074" style="position:absolute;left:17412;top:2569;width:2186;height:2065;visibility:visible;mso-wrap-style:square;v-text-anchor:top" coordsize="218592,2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" path="m,l78181,r80226,161049l158407,32156v,-3556,-2070,-5905,-5613,-6210l133337,24473,133337,r85255,l218592,24181r-25082,2362l193510,206477r-33630,c147206,206477,137770,201168,132448,190246l61354,46292r,128028c61354,177864,63424,180226,66954,180518r20371,1473l87325,206477r-85547,l1778,182283r24765,-2349l26543,32156v,-3556,-2057,-5905,-5588,-6210l,24473,,xe" fillcolor="#1d4169" stroked="f" strokeweight="0">
                  <v:stroke miterlimit="83231f" joinstyle="miter"/>
                  <v:path arrowok="t" textboxrect="0,0,218592,206477"/>
                </v:shape>
                <v:shape id="Shape 63" o:spid="_x0000_s1075" style="position:absolute;left:19808;top:2569;width:1896;height:2065;visibility:visible;mso-wrap-style:square;v-text-anchor:top" coordsize="189662,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" path="m2946,l186715,r2947,66675l161049,66675,156032,29502r-40995,l115037,174041v,3543,2070,5905,5613,6185l146596,182004r,24485l43358,206489r,-24485l74625,179946r,-144538c74625,31560,72555,29502,68720,29502r-35103,l28905,66675,,66675,2946,xe" fillcolor="#1d4169" stroked="f" strokeweight="0">
                  <v:stroke miterlimit="83231f" joinstyle="miter"/>
                  <v:path arrowok="t" textboxrect="0,0,189662,206489"/>
                </v:shape>
                <v:shape id="Shape 64" o:spid="_x0000_s1076" style="position:absolute;left:21917;top:2569;width:914;height:2065;visibility:visible;mso-wrap-style:square;v-text-anchor:top" coordsize="91453,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" path="m,l91453,r,24486l66065,26543r,147790c66065,177876,68136,180226,71679,180543r19774,1461l91453,206489,,206489,,182004r25654,-2058l25654,32156v,-3543,-2057,-5905,-5588,-6184l,24486,,xe" fillcolor="#1d4169" stroked="f" strokeweight="0">
                  <v:stroke miterlimit="83231f" joinstyle="miter"/>
                  <v:path arrowok="t" textboxrect="0,0,91453,206489"/>
                </v:shape>
                <v:shape id="Shape 65" o:spid="_x0000_s1077" style="position:absolute;left:23058;top:2522;width:1726;height:2159;visibility:visible;mso-wrap-style:square;v-text-anchor:top" coordsize="172568,2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" path="m89370,v22720,,46317,2349,72276,8560l169024,68123r-29210,l133629,38938v-584,-3543,-2654,-5296,-6197,-5893c113868,30671,102070,29794,89370,29794v-34798,,-48959,11786,-48959,78169c40411,174028,54572,186131,88798,186131v27737,,44247,-6782,48375,-39535l172568,146596v-3836,54572,-35687,69329,-83770,69329c30670,215925,,193802,,107963,,18872,30670,,89370,xe" fillcolor="#1d4169" stroked="f" strokeweight="0">
                  <v:stroke miterlimit="83231f" joinstyle="miter"/>
                  <v:path arrowok="t" textboxrect="0,0,172568,215925"/>
                </v:shape>
                <w10:wrap type="square" anchorx="margin" anchory="margin"/>
              </v:group>
            </w:pict>
          </mc:Fallback>
        </mc:AlternateContent>
      </w:r>
    </w:p>
    <w:p w14:paraId="7EBCD872" w14:textId="6972498C" w:rsidR="00C70091" w:rsidRPr="00A7787E" w:rsidRDefault="00C70091" w:rsidP="00050251">
      <w:pPr>
        <w:pStyle w:val="Title"/>
        <w:jc w:val="center"/>
        <w:rPr>
          <w:b/>
          <w:bCs/>
        </w:rPr>
      </w:pPr>
    </w:p>
    <w:p w14:paraId="4E1BB502" w14:textId="77777777" w:rsidR="00DD4CCF" w:rsidRPr="00A7787E" w:rsidRDefault="00DD4CCF" w:rsidP="00050251"/>
    <w:p w14:paraId="36C14DE8" w14:textId="77777777" w:rsidR="00DD4CCF" w:rsidRPr="00A7787E" w:rsidRDefault="00DD4CCF" w:rsidP="00050251"/>
    <w:p w14:paraId="2CBF4D60" w14:textId="77777777" w:rsidR="00DD4CCF" w:rsidRPr="00A7787E" w:rsidRDefault="00DD4CCF" w:rsidP="00050251"/>
    <w:p w14:paraId="353668B4" w14:textId="77777777" w:rsidR="001806F8" w:rsidRPr="00A7787E" w:rsidRDefault="001806F8" w:rsidP="00050251">
      <w:pPr>
        <w:pStyle w:val="Title"/>
        <w:jc w:val="center"/>
        <w:rPr>
          <w:rStyle w:val="Strong"/>
          <w:rFonts w:cs="Times New Roman"/>
          <w:color w:val="000000"/>
        </w:rPr>
      </w:pPr>
    </w:p>
    <w:p w14:paraId="054F1FB2" w14:textId="77777777" w:rsidR="001806F8" w:rsidRPr="00A7787E" w:rsidRDefault="001806F8" w:rsidP="00050251">
      <w:pPr>
        <w:pStyle w:val="Title"/>
        <w:jc w:val="center"/>
        <w:rPr>
          <w:rStyle w:val="Strong"/>
          <w:rFonts w:cs="Times New Roman"/>
          <w:color w:val="000000"/>
        </w:rPr>
      </w:pPr>
    </w:p>
    <w:p w14:paraId="664CEE7D" w14:textId="77777777" w:rsidR="0047390D" w:rsidRPr="00A7787E" w:rsidRDefault="0047390D" w:rsidP="00050251"/>
    <w:p w14:paraId="32CE6014" w14:textId="0A40A993" w:rsidR="0047390D" w:rsidRPr="00A7787E" w:rsidRDefault="00756DBB" w:rsidP="00050251">
      <w:pPr>
        <w:pStyle w:val="Title"/>
        <w:jc w:val="center"/>
        <w:rPr>
          <w:rStyle w:val="Strong"/>
          <w:rFonts w:cs="Times New Roman"/>
          <w:color w:val="1C4169"/>
        </w:rPr>
      </w:pPr>
      <w:r w:rsidRPr="00A7787E">
        <w:rPr>
          <w:rStyle w:val="Strong"/>
          <w:rFonts w:cs="Times New Roman"/>
          <w:color w:val="1C4169"/>
        </w:rPr>
        <w:t>College of Education</w:t>
      </w:r>
    </w:p>
    <w:p w14:paraId="11F5092B" w14:textId="77777777" w:rsidR="0047390D" w:rsidRPr="00A7787E" w:rsidRDefault="0047390D" w:rsidP="00050251"/>
    <w:p w14:paraId="4CE02A04" w14:textId="33492E93" w:rsidR="001806F8" w:rsidRPr="00A7787E" w:rsidRDefault="00DD4CCF" w:rsidP="00050251">
      <w:pPr>
        <w:pStyle w:val="Title"/>
        <w:spacing w:after="0"/>
        <w:jc w:val="center"/>
        <w:rPr>
          <w:b/>
          <w:bCs/>
          <w:color w:val="1C4169"/>
        </w:rPr>
      </w:pPr>
      <w:r w:rsidRPr="00A7787E">
        <w:rPr>
          <w:rStyle w:val="Strong"/>
          <w:rFonts w:cs="Times New Roman"/>
          <w:color w:val="1C4169"/>
        </w:rPr>
        <w:t>Department of Counselor Education</w:t>
      </w:r>
    </w:p>
    <w:p w14:paraId="3216ED3B" w14:textId="77777777" w:rsidR="0047390D" w:rsidRPr="00A7787E" w:rsidRDefault="0047390D" w:rsidP="00050251">
      <w:pPr>
        <w:pStyle w:val="Title"/>
        <w:spacing w:after="0"/>
        <w:jc w:val="center"/>
        <w:rPr>
          <w:b/>
          <w:bCs/>
          <w:color w:val="1C4169"/>
        </w:rPr>
      </w:pPr>
    </w:p>
    <w:p w14:paraId="660FC399" w14:textId="77777777" w:rsidR="007E012A" w:rsidRPr="00A7787E" w:rsidRDefault="007E012A" w:rsidP="00050251"/>
    <w:p w14:paraId="21D7CDA2" w14:textId="332A93DC" w:rsidR="001806F8" w:rsidRPr="00A7787E" w:rsidRDefault="001806F8" w:rsidP="00050251">
      <w:pPr>
        <w:pStyle w:val="Title"/>
        <w:jc w:val="center"/>
        <w:rPr>
          <w:rStyle w:val="Strong"/>
          <w:color w:val="C2072E"/>
        </w:rPr>
      </w:pPr>
      <w:r w:rsidRPr="00A7787E">
        <w:rPr>
          <w:rStyle w:val="Strong"/>
          <w:color w:val="C2072E"/>
        </w:rPr>
        <w:t>STUDENT HANDBOOK</w:t>
      </w:r>
    </w:p>
    <w:p w14:paraId="0B79942D" w14:textId="366A9AE0" w:rsidR="001806F8" w:rsidRPr="00A7787E" w:rsidRDefault="00DD4CCF" w:rsidP="00050251">
      <w:pPr>
        <w:pStyle w:val="Title"/>
        <w:jc w:val="center"/>
        <w:rPr>
          <w:rStyle w:val="Strong"/>
          <w:color w:val="C2072E"/>
        </w:rPr>
      </w:pPr>
      <w:r w:rsidRPr="00A7787E">
        <w:rPr>
          <w:rStyle w:val="Strong"/>
          <w:color w:val="C2072E"/>
        </w:rPr>
        <w:t>2026</w:t>
      </w:r>
      <w:r w:rsidR="00C65B4A" w:rsidRPr="00A7787E">
        <w:rPr>
          <w:rStyle w:val="Strong"/>
          <w:color w:val="C2072E"/>
        </w:rPr>
        <w:t>-2027</w:t>
      </w:r>
    </w:p>
    <w:p w14:paraId="061A618D" w14:textId="77777777" w:rsidR="001806F8" w:rsidRPr="00A7787E" w:rsidRDefault="001806F8" w:rsidP="00050251">
      <w:pPr>
        <w:pStyle w:val="Title"/>
        <w:jc w:val="center"/>
        <w:rPr>
          <w:rStyle w:val="Strong"/>
          <w:color w:val="000000"/>
        </w:rPr>
      </w:pPr>
    </w:p>
    <w:p w14:paraId="49D0AB9D" w14:textId="77777777" w:rsidR="001806F8" w:rsidRPr="00A7787E" w:rsidRDefault="001806F8" w:rsidP="00050251"/>
    <w:p w14:paraId="2769A8F0" w14:textId="77777777" w:rsidR="001806F8" w:rsidRPr="00A7787E" w:rsidRDefault="001806F8" w:rsidP="00050251"/>
    <w:p w14:paraId="6DECD177" w14:textId="77777777" w:rsidR="001806F8" w:rsidRPr="00A7787E" w:rsidRDefault="001806F8" w:rsidP="00050251">
      <w:pPr>
        <w:rPr>
          <w:sz w:val="28"/>
          <w:szCs w:val="28"/>
        </w:rPr>
      </w:pPr>
    </w:p>
    <w:p w14:paraId="3D1D0D34" w14:textId="77777777" w:rsidR="001806F8" w:rsidRPr="00A7787E" w:rsidRDefault="001806F8" w:rsidP="00050251">
      <w:pPr>
        <w:jc w:val="center"/>
        <w:rPr>
          <w:b/>
          <w:bCs/>
          <w:sz w:val="28"/>
          <w:szCs w:val="28"/>
        </w:rPr>
      </w:pPr>
      <w:r w:rsidRPr="00A7787E">
        <w:rPr>
          <w:b/>
          <w:bCs/>
          <w:sz w:val="28"/>
          <w:szCs w:val="28"/>
        </w:rPr>
        <w:t>Department of Counselor Education</w:t>
      </w:r>
      <w:r w:rsidRPr="00A7787E">
        <w:rPr>
          <w:b/>
          <w:bCs/>
          <w:sz w:val="28"/>
          <w:szCs w:val="28"/>
        </w:rPr>
        <w:br/>
      </w:r>
      <w:r w:rsidRPr="00A7787E">
        <w:rPr>
          <w:sz w:val="28"/>
          <w:szCs w:val="28"/>
        </w:rPr>
        <w:t>Florida Atlantic University</w:t>
      </w:r>
      <w:r w:rsidRPr="00A7787E">
        <w:rPr>
          <w:sz w:val="28"/>
          <w:szCs w:val="28"/>
        </w:rPr>
        <w:br/>
        <w:t>College of Education, Room 270</w:t>
      </w:r>
      <w:r w:rsidRPr="00A7787E">
        <w:rPr>
          <w:sz w:val="28"/>
          <w:szCs w:val="28"/>
        </w:rPr>
        <w:br/>
        <w:t>777 Glades Road</w:t>
      </w:r>
      <w:r w:rsidRPr="00A7787E">
        <w:rPr>
          <w:sz w:val="28"/>
          <w:szCs w:val="28"/>
        </w:rPr>
        <w:br/>
        <w:t>Boca Raton, FL 33431</w:t>
      </w:r>
    </w:p>
    <w:p w14:paraId="1E905976" w14:textId="77777777" w:rsidR="001806F8" w:rsidRPr="00A7787E" w:rsidRDefault="001806F8" w:rsidP="00050251">
      <w:pPr>
        <w:jc w:val="center"/>
        <w:rPr>
          <w:sz w:val="28"/>
          <w:szCs w:val="28"/>
        </w:rPr>
      </w:pPr>
      <w:r w:rsidRPr="00A7787E">
        <w:rPr>
          <w:sz w:val="28"/>
          <w:szCs w:val="28"/>
        </w:rPr>
        <w:t>Phone: (561) 297-3602</w:t>
      </w:r>
    </w:p>
    <w:p w14:paraId="717E26D7" w14:textId="77777777" w:rsidR="009074A7" w:rsidRDefault="009074A7" w:rsidP="00050251">
      <w:pPr>
        <w:jc w:val="center"/>
        <w:rPr>
          <w:sz w:val="28"/>
          <w:szCs w:val="28"/>
        </w:rPr>
      </w:pPr>
    </w:p>
    <w:p w14:paraId="7D7E0AE9" w14:textId="77777777" w:rsidR="00AD6141" w:rsidRDefault="00AD6141" w:rsidP="00050251">
      <w:pPr>
        <w:jc w:val="center"/>
        <w:rPr>
          <w:sz w:val="28"/>
          <w:szCs w:val="28"/>
        </w:rPr>
      </w:pPr>
    </w:p>
    <w:p w14:paraId="2036BA36" w14:textId="77777777" w:rsidR="00AD6141" w:rsidRDefault="00AD6141" w:rsidP="00050251">
      <w:pPr>
        <w:jc w:val="center"/>
        <w:rPr>
          <w:sz w:val="28"/>
          <w:szCs w:val="28"/>
        </w:rPr>
      </w:pPr>
    </w:p>
    <w:p w14:paraId="7A7D5990" w14:textId="69F40F0A" w:rsidR="00AD6141" w:rsidRPr="00A7787E" w:rsidRDefault="00395753" w:rsidP="00050251">
      <w:pPr>
        <w:jc w:val="center"/>
        <w:rPr>
          <w:sz w:val="28"/>
          <w:szCs w:val="28"/>
        </w:rPr>
      </w:pPr>
      <w:r>
        <w:rPr>
          <w:sz w:val="28"/>
          <w:szCs w:val="28"/>
        </w:rPr>
        <w:t>Updated</w:t>
      </w:r>
      <w:r w:rsidR="00AD6141">
        <w:rPr>
          <w:sz w:val="28"/>
          <w:szCs w:val="28"/>
        </w:rPr>
        <w:t xml:space="preserve"> 8/21/26</w:t>
      </w:r>
    </w:p>
    <w:sdt>
      <w:sdtPr>
        <w:rPr>
          <w:rFonts w:ascii="Times New Roman" w:eastAsiaTheme="minorHAnsi" w:hAnsi="Times New Roman" w:cs="Times New Roman"/>
          <w:b w:val="0"/>
          <w:bCs w:val="0"/>
          <w:color w:val="auto"/>
          <w:kern w:val="2"/>
          <w:sz w:val="24"/>
          <w:szCs w:val="24"/>
          <w14:ligatures w14:val="standardContextual"/>
        </w:rPr>
        <w:id w:val="257643417"/>
        <w:docPartObj>
          <w:docPartGallery w:val="Table of Contents"/>
          <w:docPartUnique/>
        </w:docPartObj>
      </w:sdtPr>
      <w:sdtEndPr>
        <w:rPr>
          <w:rFonts w:eastAsia="Times New Roman"/>
          <w:noProof/>
          <w:kern w:val="0"/>
          <w14:ligatures w14:val="none"/>
        </w:rPr>
      </w:sdtEndPr>
      <w:sdtContent>
        <w:p w14:paraId="79D0EF60" w14:textId="18EAEDB3" w:rsidR="0087351D" w:rsidRPr="00F70E72" w:rsidRDefault="0087351D" w:rsidP="00F70E72">
          <w:pPr>
            <w:pStyle w:val="TOCHeading"/>
            <w:jc w:val="center"/>
            <w:rPr>
              <w:rFonts w:ascii="Times New Roman" w:hAnsi="Times New Roman" w:cs="Times New Roman"/>
              <w:sz w:val="32"/>
              <w:szCs w:val="32"/>
            </w:rPr>
          </w:pPr>
          <w:r w:rsidRPr="00F70E72">
            <w:rPr>
              <w:rFonts w:ascii="Times New Roman" w:hAnsi="Times New Roman" w:cs="Times New Roman"/>
              <w:sz w:val="32"/>
              <w:szCs w:val="32"/>
            </w:rPr>
            <w:t>Table of Contents</w:t>
          </w:r>
        </w:p>
        <w:p w14:paraId="4024B8FF" w14:textId="7ECA155F" w:rsidR="00960284" w:rsidRPr="00F70E72" w:rsidRDefault="0087351D">
          <w:pPr>
            <w:pStyle w:val="TOC1"/>
            <w:tabs>
              <w:tab w:val="right" w:leader="dot" w:pos="9350"/>
            </w:tabs>
            <w:rPr>
              <w:rFonts w:eastAsiaTheme="minorEastAsia"/>
              <w:b w:val="0"/>
              <w:bCs w:val="0"/>
              <w:caps w:val="0"/>
              <w:noProof/>
              <w:kern w:val="2"/>
              <w:sz w:val="24"/>
              <w:szCs w:val="24"/>
              <w14:ligatures w14:val="standardContextual"/>
            </w:rPr>
          </w:pPr>
          <w:r w:rsidRPr="00F70E72">
            <w:rPr>
              <w:b w:val="0"/>
              <w:bCs w:val="0"/>
              <w:sz w:val="24"/>
              <w:szCs w:val="24"/>
            </w:rPr>
            <w:fldChar w:fldCharType="begin"/>
          </w:r>
          <w:r w:rsidRPr="00F70E72">
            <w:rPr>
              <w:sz w:val="24"/>
              <w:szCs w:val="24"/>
            </w:rPr>
            <w:instrText xml:space="preserve"> TOC \o "1-3" \h \z \u </w:instrText>
          </w:r>
          <w:r w:rsidRPr="00F70E72">
            <w:rPr>
              <w:b w:val="0"/>
              <w:bCs w:val="0"/>
              <w:sz w:val="24"/>
              <w:szCs w:val="24"/>
            </w:rPr>
            <w:fldChar w:fldCharType="separate"/>
          </w:r>
          <w:hyperlink w:anchor="_Toc236825362" w:history="1">
            <w:r w:rsidR="00960284" w:rsidRPr="00F70E72">
              <w:rPr>
                <w:rStyle w:val="Hyperlink"/>
                <w:noProof/>
                <w:sz w:val="24"/>
                <w:szCs w:val="24"/>
              </w:rPr>
              <w:t>I. Introduction</w:t>
            </w:r>
            <w:r w:rsidR="00960284" w:rsidRPr="00F70E72">
              <w:rPr>
                <w:noProof/>
                <w:webHidden/>
                <w:sz w:val="24"/>
                <w:szCs w:val="24"/>
              </w:rPr>
              <w:tab/>
            </w:r>
            <w:r w:rsidR="00960284" w:rsidRPr="00F70E72">
              <w:rPr>
                <w:noProof/>
                <w:webHidden/>
                <w:sz w:val="24"/>
                <w:szCs w:val="24"/>
              </w:rPr>
              <w:fldChar w:fldCharType="begin"/>
            </w:r>
            <w:r w:rsidR="00960284" w:rsidRPr="00F70E72">
              <w:rPr>
                <w:noProof/>
                <w:webHidden/>
                <w:sz w:val="24"/>
                <w:szCs w:val="24"/>
              </w:rPr>
              <w:instrText xml:space="preserve"> PAGEREF _Toc236825362 \h </w:instrText>
            </w:r>
            <w:r w:rsidR="00960284" w:rsidRPr="00F70E72">
              <w:rPr>
                <w:noProof/>
                <w:webHidden/>
                <w:sz w:val="24"/>
                <w:szCs w:val="24"/>
              </w:rPr>
            </w:r>
            <w:r w:rsidR="00960284" w:rsidRPr="00F70E72">
              <w:rPr>
                <w:noProof/>
                <w:webHidden/>
                <w:sz w:val="24"/>
                <w:szCs w:val="24"/>
              </w:rPr>
              <w:fldChar w:fldCharType="separate"/>
            </w:r>
            <w:r w:rsidR="00F70E72">
              <w:rPr>
                <w:noProof/>
                <w:webHidden/>
                <w:sz w:val="24"/>
                <w:szCs w:val="24"/>
              </w:rPr>
              <w:t>5</w:t>
            </w:r>
            <w:r w:rsidR="00960284" w:rsidRPr="00F70E72">
              <w:rPr>
                <w:noProof/>
                <w:webHidden/>
                <w:sz w:val="24"/>
                <w:szCs w:val="24"/>
              </w:rPr>
              <w:fldChar w:fldCharType="end"/>
            </w:r>
          </w:hyperlink>
        </w:p>
        <w:p w14:paraId="5BD9D73E" w14:textId="3CCB9927"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63" w:history="1">
            <w:r w:rsidRPr="00F70E72">
              <w:rPr>
                <w:rStyle w:val="Hyperlink"/>
                <w:noProof/>
                <w:sz w:val="24"/>
                <w:szCs w:val="24"/>
              </w:rPr>
              <w:t>Department Vision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_Toc236825363 \h </w:instrText>
            </w:r>
            <w:r w:rsidRPr="00F70E72">
              <w:rPr>
                <w:noProof/>
                <w:webHidden/>
                <w:sz w:val="24"/>
                <w:szCs w:val="24"/>
              </w:rPr>
            </w:r>
            <w:r w:rsidRPr="00F70E72">
              <w:rPr>
                <w:noProof/>
                <w:webHidden/>
                <w:sz w:val="24"/>
                <w:szCs w:val="24"/>
              </w:rPr>
              <w:fldChar w:fldCharType="separate"/>
            </w:r>
            <w:r w:rsidR="00F70E72">
              <w:rPr>
                <w:noProof/>
                <w:webHidden/>
                <w:sz w:val="24"/>
                <w:szCs w:val="24"/>
              </w:rPr>
              <w:t>5</w:t>
            </w:r>
            <w:r w:rsidRPr="00F70E72">
              <w:rPr>
                <w:noProof/>
                <w:webHidden/>
                <w:sz w:val="24"/>
                <w:szCs w:val="24"/>
              </w:rPr>
              <w:fldChar w:fldCharType="end"/>
            </w:r>
          </w:hyperlink>
        </w:p>
        <w:p w14:paraId="4F233FBD" w14:textId="54D97D2F"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64" w:history="1">
            <w:r w:rsidRPr="00F70E72">
              <w:rPr>
                <w:rStyle w:val="Hyperlink"/>
                <w:noProof/>
                <w:sz w:val="24"/>
                <w:szCs w:val="24"/>
              </w:rPr>
              <w:t>Core Professional Values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_Toc236825364 \h </w:instrText>
            </w:r>
            <w:r w:rsidRPr="00F70E72">
              <w:rPr>
                <w:noProof/>
                <w:webHidden/>
                <w:sz w:val="24"/>
                <w:szCs w:val="24"/>
              </w:rPr>
            </w:r>
            <w:r w:rsidRPr="00F70E72">
              <w:rPr>
                <w:noProof/>
                <w:webHidden/>
                <w:sz w:val="24"/>
                <w:szCs w:val="24"/>
              </w:rPr>
              <w:fldChar w:fldCharType="separate"/>
            </w:r>
            <w:r w:rsidR="00F70E72">
              <w:rPr>
                <w:noProof/>
                <w:webHidden/>
                <w:sz w:val="24"/>
                <w:szCs w:val="24"/>
              </w:rPr>
              <w:t>5</w:t>
            </w:r>
            <w:r w:rsidRPr="00F70E72">
              <w:rPr>
                <w:noProof/>
                <w:webHidden/>
                <w:sz w:val="24"/>
                <w:szCs w:val="24"/>
              </w:rPr>
              <w:fldChar w:fldCharType="end"/>
            </w:r>
          </w:hyperlink>
        </w:p>
        <w:p w14:paraId="165103D0" w14:textId="7F702A41"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65" w:history="1">
            <w:r w:rsidRPr="00F70E72">
              <w:rPr>
                <w:rStyle w:val="Hyperlink"/>
                <w:noProof/>
                <w:sz w:val="24"/>
                <w:szCs w:val="24"/>
              </w:rPr>
              <w:t>Mission Statement</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_Toc236825365 \h </w:instrText>
            </w:r>
            <w:r w:rsidRPr="00F70E72">
              <w:rPr>
                <w:noProof/>
                <w:webHidden/>
                <w:sz w:val="24"/>
                <w:szCs w:val="24"/>
              </w:rPr>
            </w:r>
            <w:r w:rsidRPr="00F70E72">
              <w:rPr>
                <w:noProof/>
                <w:webHidden/>
                <w:sz w:val="24"/>
                <w:szCs w:val="24"/>
              </w:rPr>
              <w:fldChar w:fldCharType="separate"/>
            </w:r>
            <w:r w:rsidR="00F70E72">
              <w:rPr>
                <w:noProof/>
                <w:webHidden/>
                <w:sz w:val="24"/>
                <w:szCs w:val="24"/>
              </w:rPr>
              <w:t>5</w:t>
            </w:r>
            <w:r w:rsidRPr="00F70E72">
              <w:rPr>
                <w:noProof/>
                <w:webHidden/>
                <w:sz w:val="24"/>
                <w:szCs w:val="24"/>
              </w:rPr>
              <w:fldChar w:fldCharType="end"/>
            </w:r>
          </w:hyperlink>
        </w:p>
        <w:p w14:paraId="3D0C0759" w14:textId="568A734A"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66" w:history="1">
            <w:r w:rsidRPr="00F70E72">
              <w:rPr>
                <w:rStyle w:val="Hyperlink"/>
                <w:noProof/>
                <w:sz w:val="24"/>
                <w:szCs w:val="24"/>
              </w:rPr>
              <w:t>Department Goals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_Toc236825366 \h </w:instrText>
            </w:r>
            <w:r w:rsidRPr="00F70E72">
              <w:rPr>
                <w:noProof/>
                <w:webHidden/>
                <w:sz w:val="24"/>
                <w:szCs w:val="24"/>
              </w:rPr>
            </w:r>
            <w:r w:rsidRPr="00F70E72">
              <w:rPr>
                <w:noProof/>
                <w:webHidden/>
                <w:sz w:val="24"/>
                <w:szCs w:val="24"/>
              </w:rPr>
              <w:fldChar w:fldCharType="separate"/>
            </w:r>
            <w:r w:rsidR="00F70E72">
              <w:rPr>
                <w:noProof/>
                <w:webHidden/>
                <w:sz w:val="24"/>
                <w:szCs w:val="24"/>
              </w:rPr>
              <w:t>5</w:t>
            </w:r>
            <w:r w:rsidRPr="00F70E72">
              <w:rPr>
                <w:noProof/>
                <w:webHidden/>
                <w:sz w:val="24"/>
                <w:szCs w:val="24"/>
              </w:rPr>
              <w:fldChar w:fldCharType="end"/>
            </w:r>
          </w:hyperlink>
        </w:p>
        <w:p w14:paraId="1182B16F" w14:textId="3D0AAF52"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67" w:history="1">
            <w:r w:rsidRPr="00F70E72">
              <w:rPr>
                <w:rStyle w:val="Hyperlink"/>
                <w:noProof/>
                <w:sz w:val="24"/>
                <w:szCs w:val="24"/>
              </w:rPr>
              <w:t>Department Objectives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_Toc236825367 \h </w:instrText>
            </w:r>
            <w:r w:rsidRPr="00F70E72">
              <w:rPr>
                <w:noProof/>
                <w:webHidden/>
                <w:sz w:val="24"/>
                <w:szCs w:val="24"/>
              </w:rPr>
            </w:r>
            <w:r w:rsidRPr="00F70E72">
              <w:rPr>
                <w:noProof/>
                <w:webHidden/>
                <w:sz w:val="24"/>
                <w:szCs w:val="24"/>
              </w:rPr>
              <w:fldChar w:fldCharType="separate"/>
            </w:r>
            <w:r w:rsidR="00F70E72">
              <w:rPr>
                <w:noProof/>
                <w:webHidden/>
                <w:sz w:val="24"/>
                <w:szCs w:val="24"/>
              </w:rPr>
              <w:t>6</w:t>
            </w:r>
            <w:r w:rsidRPr="00F70E72">
              <w:rPr>
                <w:noProof/>
                <w:webHidden/>
                <w:sz w:val="24"/>
                <w:szCs w:val="24"/>
              </w:rPr>
              <w:fldChar w:fldCharType="end"/>
            </w:r>
          </w:hyperlink>
        </w:p>
        <w:p w14:paraId="5DDDA978" w14:textId="584B43B6" w:rsidR="00960284" w:rsidRPr="00F70E72" w:rsidRDefault="00960284">
          <w:pPr>
            <w:pStyle w:val="TOC1"/>
            <w:tabs>
              <w:tab w:val="right" w:leader="dot" w:pos="9350"/>
            </w:tabs>
            <w:rPr>
              <w:rFonts w:eastAsiaTheme="minorEastAsia"/>
              <w:b w:val="0"/>
              <w:bCs w:val="0"/>
              <w:caps w:val="0"/>
              <w:noProof/>
              <w:kern w:val="2"/>
              <w:sz w:val="24"/>
              <w:szCs w:val="24"/>
              <w14:ligatures w14:val="standardContextual"/>
            </w:rPr>
          </w:pPr>
          <w:hyperlink w:anchor="_Toc236825368" w:history="1">
            <w:r w:rsidRPr="00F70E72">
              <w:rPr>
                <w:rStyle w:val="Hyperlink"/>
                <w:noProof/>
                <w:sz w:val="24"/>
                <w:szCs w:val="24"/>
              </w:rPr>
              <w:t>II. Department Information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_Toc236825368 \h </w:instrText>
            </w:r>
            <w:r w:rsidRPr="00F70E72">
              <w:rPr>
                <w:noProof/>
                <w:webHidden/>
                <w:sz w:val="24"/>
                <w:szCs w:val="24"/>
              </w:rPr>
            </w:r>
            <w:r w:rsidRPr="00F70E72">
              <w:rPr>
                <w:noProof/>
                <w:webHidden/>
                <w:sz w:val="24"/>
                <w:szCs w:val="24"/>
              </w:rPr>
              <w:fldChar w:fldCharType="separate"/>
            </w:r>
            <w:r w:rsidR="00F70E72">
              <w:rPr>
                <w:noProof/>
                <w:webHidden/>
                <w:sz w:val="24"/>
                <w:szCs w:val="24"/>
              </w:rPr>
              <w:t>8</w:t>
            </w:r>
            <w:r w:rsidRPr="00F70E72">
              <w:rPr>
                <w:noProof/>
                <w:webHidden/>
                <w:sz w:val="24"/>
                <w:szCs w:val="24"/>
              </w:rPr>
              <w:fldChar w:fldCharType="end"/>
            </w:r>
          </w:hyperlink>
        </w:p>
        <w:p w14:paraId="1BBB38A3" w14:textId="0BBA1A13"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69" w:history="1">
            <w:r w:rsidRPr="00F70E72">
              <w:rPr>
                <w:rStyle w:val="Hyperlink"/>
                <w:noProof/>
                <w:sz w:val="24"/>
                <w:szCs w:val="24"/>
              </w:rPr>
              <w:t>Administrative and Faculty Members’ Offices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_Toc236825369 \h </w:instrText>
            </w:r>
            <w:r w:rsidRPr="00F70E72">
              <w:rPr>
                <w:noProof/>
                <w:webHidden/>
                <w:sz w:val="24"/>
                <w:szCs w:val="24"/>
              </w:rPr>
            </w:r>
            <w:r w:rsidRPr="00F70E72">
              <w:rPr>
                <w:noProof/>
                <w:webHidden/>
                <w:sz w:val="24"/>
                <w:szCs w:val="24"/>
              </w:rPr>
              <w:fldChar w:fldCharType="separate"/>
            </w:r>
            <w:r w:rsidR="00F70E72">
              <w:rPr>
                <w:noProof/>
                <w:webHidden/>
                <w:sz w:val="24"/>
                <w:szCs w:val="24"/>
              </w:rPr>
              <w:t>8</w:t>
            </w:r>
            <w:r w:rsidRPr="00F70E72">
              <w:rPr>
                <w:noProof/>
                <w:webHidden/>
                <w:sz w:val="24"/>
                <w:szCs w:val="24"/>
              </w:rPr>
              <w:fldChar w:fldCharType="end"/>
            </w:r>
          </w:hyperlink>
        </w:p>
        <w:p w14:paraId="78788919" w14:textId="1B3B6CF9"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70" w:history="1">
            <w:r w:rsidRPr="00F70E72">
              <w:rPr>
                <w:rStyle w:val="Hyperlink"/>
                <w:noProof/>
                <w:sz w:val="24"/>
                <w:szCs w:val="24"/>
              </w:rPr>
              <w:t>Faculty Members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_Toc236825370 \h </w:instrText>
            </w:r>
            <w:r w:rsidRPr="00F70E72">
              <w:rPr>
                <w:noProof/>
                <w:webHidden/>
                <w:sz w:val="24"/>
                <w:szCs w:val="24"/>
              </w:rPr>
            </w:r>
            <w:r w:rsidRPr="00F70E72">
              <w:rPr>
                <w:noProof/>
                <w:webHidden/>
                <w:sz w:val="24"/>
                <w:szCs w:val="24"/>
              </w:rPr>
              <w:fldChar w:fldCharType="separate"/>
            </w:r>
            <w:r w:rsidR="00F70E72">
              <w:rPr>
                <w:noProof/>
                <w:webHidden/>
                <w:sz w:val="24"/>
                <w:szCs w:val="24"/>
              </w:rPr>
              <w:t>8</w:t>
            </w:r>
            <w:r w:rsidRPr="00F70E72">
              <w:rPr>
                <w:noProof/>
                <w:webHidden/>
                <w:sz w:val="24"/>
                <w:szCs w:val="24"/>
              </w:rPr>
              <w:fldChar w:fldCharType="end"/>
            </w:r>
          </w:hyperlink>
        </w:p>
        <w:p w14:paraId="433073A7" w14:textId="12F3CB9A"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71" w:history="1">
            <w:r w:rsidRPr="00F70E72">
              <w:rPr>
                <w:rStyle w:val="Hyperlink"/>
                <w:noProof/>
                <w:sz w:val="24"/>
                <w:szCs w:val="24"/>
              </w:rPr>
              <w:t>Department Staff</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_Toc236825371 \h </w:instrText>
            </w:r>
            <w:r w:rsidRPr="00F70E72">
              <w:rPr>
                <w:noProof/>
                <w:webHidden/>
                <w:sz w:val="24"/>
                <w:szCs w:val="24"/>
              </w:rPr>
            </w:r>
            <w:r w:rsidRPr="00F70E72">
              <w:rPr>
                <w:noProof/>
                <w:webHidden/>
                <w:sz w:val="24"/>
                <w:szCs w:val="24"/>
              </w:rPr>
              <w:fldChar w:fldCharType="separate"/>
            </w:r>
            <w:r w:rsidR="00F70E72">
              <w:rPr>
                <w:noProof/>
                <w:webHidden/>
                <w:sz w:val="24"/>
                <w:szCs w:val="24"/>
              </w:rPr>
              <w:t>8</w:t>
            </w:r>
            <w:r w:rsidRPr="00F70E72">
              <w:rPr>
                <w:noProof/>
                <w:webHidden/>
                <w:sz w:val="24"/>
                <w:szCs w:val="24"/>
              </w:rPr>
              <w:fldChar w:fldCharType="end"/>
            </w:r>
          </w:hyperlink>
        </w:p>
        <w:p w14:paraId="34D192FA" w14:textId="41993BC9"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72" w:history="1">
            <w:r w:rsidRPr="00F70E72">
              <w:rPr>
                <w:rStyle w:val="Hyperlink"/>
                <w:noProof/>
                <w:sz w:val="24"/>
                <w:szCs w:val="24"/>
              </w:rPr>
              <w:t>Faculty Academic Ranks and Standings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_Toc236825372 \h </w:instrText>
            </w:r>
            <w:r w:rsidRPr="00F70E72">
              <w:rPr>
                <w:noProof/>
                <w:webHidden/>
                <w:sz w:val="24"/>
                <w:szCs w:val="24"/>
              </w:rPr>
            </w:r>
            <w:r w:rsidRPr="00F70E72">
              <w:rPr>
                <w:noProof/>
                <w:webHidden/>
                <w:sz w:val="24"/>
                <w:szCs w:val="24"/>
              </w:rPr>
              <w:fldChar w:fldCharType="separate"/>
            </w:r>
            <w:r w:rsidR="00F70E72">
              <w:rPr>
                <w:noProof/>
                <w:webHidden/>
                <w:sz w:val="24"/>
                <w:szCs w:val="24"/>
              </w:rPr>
              <w:t>9</w:t>
            </w:r>
            <w:r w:rsidRPr="00F70E72">
              <w:rPr>
                <w:noProof/>
                <w:webHidden/>
                <w:sz w:val="24"/>
                <w:szCs w:val="24"/>
              </w:rPr>
              <w:fldChar w:fldCharType="end"/>
            </w:r>
          </w:hyperlink>
        </w:p>
        <w:p w14:paraId="67005B55" w14:textId="795DFC0A"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73" w:history="1">
            <w:r w:rsidRPr="00F70E72">
              <w:rPr>
                <w:rStyle w:val="Hyperlink"/>
                <w:noProof/>
                <w:sz w:val="24"/>
                <w:szCs w:val="24"/>
              </w:rPr>
              <w:t>Faculty Office Hours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_Toc236825373 \h </w:instrText>
            </w:r>
            <w:r w:rsidRPr="00F70E72">
              <w:rPr>
                <w:noProof/>
                <w:webHidden/>
                <w:sz w:val="24"/>
                <w:szCs w:val="24"/>
              </w:rPr>
            </w:r>
            <w:r w:rsidRPr="00F70E72">
              <w:rPr>
                <w:noProof/>
                <w:webHidden/>
                <w:sz w:val="24"/>
                <w:szCs w:val="24"/>
              </w:rPr>
              <w:fldChar w:fldCharType="separate"/>
            </w:r>
            <w:r w:rsidR="00F70E72">
              <w:rPr>
                <w:noProof/>
                <w:webHidden/>
                <w:sz w:val="24"/>
                <w:szCs w:val="24"/>
              </w:rPr>
              <w:t>9</w:t>
            </w:r>
            <w:r w:rsidRPr="00F70E72">
              <w:rPr>
                <w:noProof/>
                <w:webHidden/>
                <w:sz w:val="24"/>
                <w:szCs w:val="24"/>
              </w:rPr>
              <w:fldChar w:fldCharType="end"/>
            </w:r>
          </w:hyperlink>
        </w:p>
        <w:p w14:paraId="13BCB5E8" w14:textId="4A47BC96"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74" w:history="1">
            <w:r w:rsidRPr="00F70E72">
              <w:rPr>
                <w:rStyle w:val="Hyperlink"/>
                <w:noProof/>
                <w:sz w:val="24"/>
                <w:szCs w:val="24"/>
              </w:rPr>
              <w:t>Adjunct Faculty Member and Site Supervisors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_Toc236825374 \h </w:instrText>
            </w:r>
            <w:r w:rsidRPr="00F70E72">
              <w:rPr>
                <w:noProof/>
                <w:webHidden/>
                <w:sz w:val="24"/>
                <w:szCs w:val="24"/>
              </w:rPr>
            </w:r>
            <w:r w:rsidRPr="00F70E72">
              <w:rPr>
                <w:noProof/>
                <w:webHidden/>
                <w:sz w:val="24"/>
                <w:szCs w:val="24"/>
              </w:rPr>
              <w:fldChar w:fldCharType="separate"/>
            </w:r>
            <w:r w:rsidR="00F70E72">
              <w:rPr>
                <w:noProof/>
                <w:webHidden/>
                <w:sz w:val="24"/>
                <w:szCs w:val="24"/>
              </w:rPr>
              <w:t>10</w:t>
            </w:r>
            <w:r w:rsidRPr="00F70E72">
              <w:rPr>
                <w:noProof/>
                <w:webHidden/>
                <w:sz w:val="24"/>
                <w:szCs w:val="24"/>
              </w:rPr>
              <w:fldChar w:fldCharType="end"/>
            </w:r>
          </w:hyperlink>
        </w:p>
        <w:p w14:paraId="499B3995" w14:textId="52BC5307"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75" w:history="1">
            <w:r w:rsidRPr="00F70E72">
              <w:rPr>
                <w:rStyle w:val="Hyperlink"/>
                <w:noProof/>
                <w:sz w:val="24"/>
                <w:szCs w:val="24"/>
              </w:rPr>
              <w:t>Communicating Information to Students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_Toc236825375 \h </w:instrText>
            </w:r>
            <w:r w:rsidRPr="00F70E72">
              <w:rPr>
                <w:noProof/>
                <w:webHidden/>
                <w:sz w:val="24"/>
                <w:szCs w:val="24"/>
              </w:rPr>
            </w:r>
            <w:r w:rsidRPr="00F70E72">
              <w:rPr>
                <w:noProof/>
                <w:webHidden/>
                <w:sz w:val="24"/>
                <w:szCs w:val="24"/>
              </w:rPr>
              <w:fldChar w:fldCharType="separate"/>
            </w:r>
            <w:r w:rsidR="00F70E72">
              <w:rPr>
                <w:noProof/>
                <w:webHidden/>
                <w:sz w:val="24"/>
                <w:szCs w:val="24"/>
              </w:rPr>
              <w:t>10</w:t>
            </w:r>
            <w:r w:rsidRPr="00F70E72">
              <w:rPr>
                <w:noProof/>
                <w:webHidden/>
                <w:sz w:val="24"/>
                <w:szCs w:val="24"/>
              </w:rPr>
              <w:fldChar w:fldCharType="end"/>
            </w:r>
          </w:hyperlink>
        </w:p>
        <w:p w14:paraId="62FCDAB9" w14:textId="226D213A"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76" w:history="1">
            <w:r w:rsidRPr="00F70E72">
              <w:rPr>
                <w:rStyle w:val="Hyperlink"/>
                <w:noProof/>
                <w:sz w:val="24"/>
                <w:szCs w:val="24"/>
              </w:rPr>
              <w:t>New Student Resources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_Toc236825376 \h </w:instrText>
            </w:r>
            <w:r w:rsidRPr="00F70E72">
              <w:rPr>
                <w:noProof/>
                <w:webHidden/>
                <w:sz w:val="24"/>
                <w:szCs w:val="24"/>
              </w:rPr>
            </w:r>
            <w:r w:rsidRPr="00F70E72">
              <w:rPr>
                <w:noProof/>
                <w:webHidden/>
                <w:sz w:val="24"/>
                <w:szCs w:val="24"/>
              </w:rPr>
              <w:fldChar w:fldCharType="separate"/>
            </w:r>
            <w:r w:rsidR="00F70E72">
              <w:rPr>
                <w:noProof/>
                <w:webHidden/>
                <w:sz w:val="24"/>
                <w:szCs w:val="24"/>
              </w:rPr>
              <w:t>11</w:t>
            </w:r>
            <w:r w:rsidRPr="00F70E72">
              <w:rPr>
                <w:noProof/>
                <w:webHidden/>
                <w:sz w:val="24"/>
                <w:szCs w:val="24"/>
              </w:rPr>
              <w:fldChar w:fldCharType="end"/>
            </w:r>
          </w:hyperlink>
        </w:p>
        <w:p w14:paraId="195FE3FE" w14:textId="7FC9C024"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77" w:history="1">
            <w:r w:rsidRPr="00F70E72">
              <w:rPr>
                <w:rStyle w:val="Hyperlink"/>
                <w:noProof/>
                <w:sz w:val="24"/>
                <w:szCs w:val="24"/>
              </w:rPr>
              <w:t>Technology Support and E-Learning Resources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_Toc236825377 \h </w:instrText>
            </w:r>
            <w:r w:rsidRPr="00F70E72">
              <w:rPr>
                <w:noProof/>
                <w:webHidden/>
                <w:sz w:val="24"/>
                <w:szCs w:val="24"/>
              </w:rPr>
            </w:r>
            <w:r w:rsidRPr="00F70E72">
              <w:rPr>
                <w:noProof/>
                <w:webHidden/>
                <w:sz w:val="24"/>
                <w:szCs w:val="24"/>
              </w:rPr>
              <w:fldChar w:fldCharType="separate"/>
            </w:r>
            <w:r w:rsidR="00F70E72">
              <w:rPr>
                <w:noProof/>
                <w:webHidden/>
                <w:sz w:val="24"/>
                <w:szCs w:val="24"/>
              </w:rPr>
              <w:t>11</w:t>
            </w:r>
            <w:r w:rsidRPr="00F70E72">
              <w:rPr>
                <w:noProof/>
                <w:webHidden/>
                <w:sz w:val="24"/>
                <w:szCs w:val="24"/>
              </w:rPr>
              <w:fldChar w:fldCharType="end"/>
            </w:r>
          </w:hyperlink>
        </w:p>
        <w:p w14:paraId="0EBA599F" w14:textId="505043DC" w:rsidR="00960284" w:rsidRPr="00F70E72" w:rsidRDefault="00960284">
          <w:pPr>
            <w:pStyle w:val="TOC1"/>
            <w:tabs>
              <w:tab w:val="right" w:leader="dot" w:pos="9350"/>
            </w:tabs>
            <w:rPr>
              <w:rFonts w:eastAsiaTheme="minorEastAsia"/>
              <w:b w:val="0"/>
              <w:bCs w:val="0"/>
              <w:caps w:val="0"/>
              <w:noProof/>
              <w:kern w:val="2"/>
              <w:sz w:val="24"/>
              <w:szCs w:val="24"/>
              <w14:ligatures w14:val="standardContextual"/>
            </w:rPr>
          </w:pPr>
          <w:hyperlink w:anchor="_Toc236825378" w:history="1">
            <w:r w:rsidRPr="00F70E72">
              <w:rPr>
                <w:rStyle w:val="Hyperlink"/>
                <w:noProof/>
                <w:sz w:val="24"/>
                <w:szCs w:val="24"/>
              </w:rPr>
              <w:t>III. Degree Programs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_Toc236825378 \h </w:instrText>
            </w:r>
            <w:r w:rsidRPr="00F70E72">
              <w:rPr>
                <w:noProof/>
                <w:webHidden/>
                <w:sz w:val="24"/>
                <w:szCs w:val="24"/>
              </w:rPr>
            </w:r>
            <w:r w:rsidRPr="00F70E72">
              <w:rPr>
                <w:noProof/>
                <w:webHidden/>
                <w:sz w:val="24"/>
                <w:szCs w:val="24"/>
              </w:rPr>
              <w:fldChar w:fldCharType="separate"/>
            </w:r>
            <w:r w:rsidR="00F70E72">
              <w:rPr>
                <w:noProof/>
                <w:webHidden/>
                <w:sz w:val="24"/>
                <w:szCs w:val="24"/>
              </w:rPr>
              <w:t>12</w:t>
            </w:r>
            <w:r w:rsidRPr="00F70E72">
              <w:rPr>
                <w:noProof/>
                <w:webHidden/>
                <w:sz w:val="24"/>
                <w:szCs w:val="24"/>
              </w:rPr>
              <w:fldChar w:fldCharType="end"/>
            </w:r>
          </w:hyperlink>
        </w:p>
        <w:p w14:paraId="1E0CF424" w14:textId="37F6B3B0"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79" w:history="1">
            <w:r w:rsidRPr="00F70E72">
              <w:rPr>
                <w:rStyle w:val="Hyperlink"/>
                <w:noProof/>
                <w:sz w:val="24"/>
                <w:szCs w:val="24"/>
              </w:rPr>
              <w:t>Program Philosophy</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_Toc236825379 \h </w:instrText>
            </w:r>
            <w:r w:rsidRPr="00F70E72">
              <w:rPr>
                <w:noProof/>
                <w:webHidden/>
                <w:sz w:val="24"/>
                <w:szCs w:val="24"/>
              </w:rPr>
            </w:r>
            <w:r w:rsidRPr="00F70E72">
              <w:rPr>
                <w:noProof/>
                <w:webHidden/>
                <w:sz w:val="24"/>
                <w:szCs w:val="24"/>
              </w:rPr>
              <w:fldChar w:fldCharType="separate"/>
            </w:r>
            <w:r w:rsidR="00F70E72">
              <w:rPr>
                <w:noProof/>
                <w:webHidden/>
                <w:sz w:val="24"/>
                <w:szCs w:val="24"/>
              </w:rPr>
              <w:t>12</w:t>
            </w:r>
            <w:r w:rsidRPr="00F70E72">
              <w:rPr>
                <w:noProof/>
                <w:webHidden/>
                <w:sz w:val="24"/>
                <w:szCs w:val="24"/>
              </w:rPr>
              <w:fldChar w:fldCharType="end"/>
            </w:r>
          </w:hyperlink>
        </w:p>
        <w:p w14:paraId="71FED893" w14:textId="2D0F3EB7"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80" w:history="1">
            <w:r w:rsidRPr="00F70E72">
              <w:rPr>
                <w:rStyle w:val="Hyperlink"/>
                <w:noProof/>
                <w:sz w:val="24"/>
                <w:szCs w:val="24"/>
              </w:rPr>
              <w:t>Program Accreditations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_Toc236825380 \h </w:instrText>
            </w:r>
            <w:r w:rsidRPr="00F70E72">
              <w:rPr>
                <w:noProof/>
                <w:webHidden/>
                <w:sz w:val="24"/>
                <w:szCs w:val="24"/>
              </w:rPr>
            </w:r>
            <w:r w:rsidRPr="00F70E72">
              <w:rPr>
                <w:noProof/>
                <w:webHidden/>
                <w:sz w:val="24"/>
                <w:szCs w:val="24"/>
              </w:rPr>
              <w:fldChar w:fldCharType="separate"/>
            </w:r>
            <w:r w:rsidR="00F70E72">
              <w:rPr>
                <w:noProof/>
                <w:webHidden/>
                <w:sz w:val="24"/>
                <w:szCs w:val="24"/>
              </w:rPr>
              <w:t>12</w:t>
            </w:r>
            <w:r w:rsidRPr="00F70E72">
              <w:rPr>
                <w:noProof/>
                <w:webHidden/>
                <w:sz w:val="24"/>
                <w:szCs w:val="24"/>
              </w:rPr>
              <w:fldChar w:fldCharType="end"/>
            </w:r>
          </w:hyperlink>
        </w:p>
        <w:p w14:paraId="58C774E4" w14:textId="6C85C442"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81" w:history="1">
            <w:r w:rsidRPr="00F70E72">
              <w:rPr>
                <w:rStyle w:val="Hyperlink"/>
                <w:noProof/>
                <w:sz w:val="24"/>
                <w:szCs w:val="24"/>
              </w:rPr>
              <w:t>Degrees Granted and Requirements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_Toc236825381 \h </w:instrText>
            </w:r>
            <w:r w:rsidRPr="00F70E72">
              <w:rPr>
                <w:noProof/>
                <w:webHidden/>
                <w:sz w:val="24"/>
                <w:szCs w:val="24"/>
              </w:rPr>
            </w:r>
            <w:r w:rsidRPr="00F70E72">
              <w:rPr>
                <w:noProof/>
                <w:webHidden/>
                <w:sz w:val="24"/>
                <w:szCs w:val="24"/>
              </w:rPr>
              <w:fldChar w:fldCharType="separate"/>
            </w:r>
            <w:r w:rsidR="00F70E72">
              <w:rPr>
                <w:noProof/>
                <w:webHidden/>
                <w:sz w:val="24"/>
                <w:szCs w:val="24"/>
              </w:rPr>
              <w:t>12</w:t>
            </w:r>
            <w:r w:rsidRPr="00F70E72">
              <w:rPr>
                <w:noProof/>
                <w:webHidden/>
                <w:sz w:val="24"/>
                <w:szCs w:val="24"/>
              </w:rPr>
              <w:fldChar w:fldCharType="end"/>
            </w:r>
          </w:hyperlink>
        </w:p>
        <w:p w14:paraId="76DC2179" w14:textId="4B4BFE2B"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82" w:history="1">
            <w:r w:rsidRPr="00F70E72">
              <w:rPr>
                <w:rStyle w:val="Hyperlink"/>
                <w:noProof/>
                <w:sz w:val="24"/>
                <w:szCs w:val="24"/>
              </w:rPr>
              <w:t>Foundational Core Courses for All M.Ed. Programs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_Toc236825382 \h </w:instrText>
            </w:r>
            <w:r w:rsidRPr="00F70E72">
              <w:rPr>
                <w:noProof/>
                <w:webHidden/>
                <w:sz w:val="24"/>
                <w:szCs w:val="24"/>
              </w:rPr>
            </w:r>
            <w:r w:rsidRPr="00F70E72">
              <w:rPr>
                <w:noProof/>
                <w:webHidden/>
                <w:sz w:val="24"/>
                <w:szCs w:val="24"/>
              </w:rPr>
              <w:fldChar w:fldCharType="separate"/>
            </w:r>
            <w:r w:rsidR="00F70E72">
              <w:rPr>
                <w:noProof/>
                <w:webHidden/>
                <w:sz w:val="24"/>
                <w:szCs w:val="24"/>
              </w:rPr>
              <w:t>13</w:t>
            </w:r>
            <w:r w:rsidRPr="00F70E72">
              <w:rPr>
                <w:noProof/>
                <w:webHidden/>
                <w:sz w:val="24"/>
                <w:szCs w:val="24"/>
              </w:rPr>
              <w:fldChar w:fldCharType="end"/>
            </w:r>
          </w:hyperlink>
        </w:p>
        <w:p w14:paraId="75FD0635" w14:textId="5FEA117C"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83" w:history="1">
            <w:r w:rsidRPr="00F70E72">
              <w:rPr>
                <w:rStyle w:val="Hyperlink"/>
                <w:noProof/>
                <w:sz w:val="24"/>
                <w:szCs w:val="24"/>
              </w:rPr>
              <w:t>Group Experience Requirement</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_Toc236825383 \h </w:instrText>
            </w:r>
            <w:r w:rsidRPr="00F70E72">
              <w:rPr>
                <w:noProof/>
                <w:webHidden/>
                <w:sz w:val="24"/>
                <w:szCs w:val="24"/>
              </w:rPr>
            </w:r>
            <w:r w:rsidRPr="00F70E72">
              <w:rPr>
                <w:noProof/>
                <w:webHidden/>
                <w:sz w:val="24"/>
                <w:szCs w:val="24"/>
              </w:rPr>
              <w:fldChar w:fldCharType="separate"/>
            </w:r>
            <w:r w:rsidR="00F70E72">
              <w:rPr>
                <w:noProof/>
                <w:webHidden/>
                <w:sz w:val="24"/>
                <w:szCs w:val="24"/>
              </w:rPr>
              <w:t>13</w:t>
            </w:r>
            <w:r w:rsidRPr="00F70E72">
              <w:rPr>
                <w:noProof/>
                <w:webHidden/>
                <w:sz w:val="24"/>
                <w:szCs w:val="24"/>
              </w:rPr>
              <w:fldChar w:fldCharType="end"/>
            </w:r>
          </w:hyperlink>
        </w:p>
        <w:p w14:paraId="06E404A3" w14:textId="617BCB9F"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84" w:history="1">
            <w:r w:rsidRPr="00F70E72">
              <w:rPr>
                <w:rStyle w:val="Hyperlink"/>
                <w:noProof/>
                <w:sz w:val="24"/>
                <w:szCs w:val="24"/>
              </w:rPr>
              <w:t>Clinical Mental Health Counseling Concentration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_Toc236825384 \h </w:instrText>
            </w:r>
            <w:r w:rsidRPr="00F70E72">
              <w:rPr>
                <w:noProof/>
                <w:webHidden/>
                <w:sz w:val="24"/>
                <w:szCs w:val="24"/>
              </w:rPr>
            </w:r>
            <w:r w:rsidRPr="00F70E72">
              <w:rPr>
                <w:noProof/>
                <w:webHidden/>
                <w:sz w:val="24"/>
                <w:szCs w:val="24"/>
              </w:rPr>
              <w:fldChar w:fldCharType="separate"/>
            </w:r>
            <w:r w:rsidR="00F70E72">
              <w:rPr>
                <w:noProof/>
                <w:webHidden/>
                <w:sz w:val="24"/>
                <w:szCs w:val="24"/>
              </w:rPr>
              <w:t>14</w:t>
            </w:r>
            <w:r w:rsidRPr="00F70E72">
              <w:rPr>
                <w:noProof/>
                <w:webHidden/>
                <w:sz w:val="24"/>
                <w:szCs w:val="24"/>
              </w:rPr>
              <w:fldChar w:fldCharType="end"/>
            </w:r>
          </w:hyperlink>
        </w:p>
        <w:p w14:paraId="74928B8C" w14:textId="27B79264"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85" w:history="1">
            <w:r w:rsidRPr="00F70E72">
              <w:rPr>
                <w:rStyle w:val="Hyperlink"/>
                <w:noProof/>
                <w:sz w:val="24"/>
                <w:szCs w:val="24"/>
              </w:rPr>
              <w:t>Clinical Mental Health Counseling Specialty Courses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_Toc236825385 \h </w:instrText>
            </w:r>
            <w:r w:rsidRPr="00F70E72">
              <w:rPr>
                <w:noProof/>
                <w:webHidden/>
                <w:sz w:val="24"/>
                <w:szCs w:val="24"/>
              </w:rPr>
            </w:r>
            <w:r w:rsidRPr="00F70E72">
              <w:rPr>
                <w:noProof/>
                <w:webHidden/>
                <w:sz w:val="24"/>
                <w:szCs w:val="24"/>
              </w:rPr>
              <w:fldChar w:fldCharType="separate"/>
            </w:r>
            <w:r w:rsidR="00F70E72">
              <w:rPr>
                <w:noProof/>
                <w:webHidden/>
                <w:sz w:val="24"/>
                <w:szCs w:val="24"/>
              </w:rPr>
              <w:t>15</w:t>
            </w:r>
            <w:r w:rsidRPr="00F70E72">
              <w:rPr>
                <w:noProof/>
                <w:webHidden/>
                <w:sz w:val="24"/>
                <w:szCs w:val="24"/>
              </w:rPr>
              <w:fldChar w:fldCharType="end"/>
            </w:r>
          </w:hyperlink>
        </w:p>
        <w:p w14:paraId="35006BC0" w14:textId="7D54BAD0"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86" w:history="1">
            <w:r w:rsidRPr="00F70E72">
              <w:rPr>
                <w:rStyle w:val="Hyperlink"/>
                <w:noProof/>
                <w:sz w:val="24"/>
                <w:szCs w:val="24"/>
              </w:rPr>
              <w:t>Clinical Mental Health Counseling Cohort Sequence</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_Toc236825386 \h </w:instrText>
            </w:r>
            <w:r w:rsidRPr="00F70E72">
              <w:rPr>
                <w:noProof/>
                <w:webHidden/>
                <w:sz w:val="24"/>
                <w:szCs w:val="24"/>
              </w:rPr>
            </w:r>
            <w:r w:rsidRPr="00F70E72">
              <w:rPr>
                <w:noProof/>
                <w:webHidden/>
                <w:sz w:val="24"/>
                <w:szCs w:val="24"/>
              </w:rPr>
              <w:fldChar w:fldCharType="separate"/>
            </w:r>
            <w:r w:rsidR="00F70E72">
              <w:rPr>
                <w:noProof/>
                <w:webHidden/>
                <w:sz w:val="24"/>
                <w:szCs w:val="24"/>
              </w:rPr>
              <w:t>15</w:t>
            </w:r>
            <w:r w:rsidRPr="00F70E72">
              <w:rPr>
                <w:noProof/>
                <w:webHidden/>
                <w:sz w:val="24"/>
                <w:szCs w:val="24"/>
              </w:rPr>
              <w:fldChar w:fldCharType="end"/>
            </w:r>
          </w:hyperlink>
        </w:p>
        <w:p w14:paraId="6C32822F" w14:textId="17A8AFD1"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87" w:history="1">
            <w:r w:rsidRPr="00F70E72">
              <w:rPr>
                <w:rStyle w:val="Hyperlink"/>
                <w:noProof/>
                <w:sz w:val="24"/>
                <w:szCs w:val="24"/>
              </w:rPr>
              <w:t>Clinical Rehabilitation Counseling Concentration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_Toc236825387 \h </w:instrText>
            </w:r>
            <w:r w:rsidRPr="00F70E72">
              <w:rPr>
                <w:noProof/>
                <w:webHidden/>
                <w:sz w:val="24"/>
                <w:szCs w:val="24"/>
              </w:rPr>
            </w:r>
            <w:r w:rsidRPr="00F70E72">
              <w:rPr>
                <w:noProof/>
                <w:webHidden/>
                <w:sz w:val="24"/>
                <w:szCs w:val="24"/>
              </w:rPr>
              <w:fldChar w:fldCharType="separate"/>
            </w:r>
            <w:r w:rsidR="00F70E72">
              <w:rPr>
                <w:noProof/>
                <w:webHidden/>
                <w:sz w:val="24"/>
                <w:szCs w:val="24"/>
              </w:rPr>
              <w:t>15</w:t>
            </w:r>
            <w:r w:rsidRPr="00F70E72">
              <w:rPr>
                <w:noProof/>
                <w:webHidden/>
                <w:sz w:val="24"/>
                <w:szCs w:val="24"/>
              </w:rPr>
              <w:fldChar w:fldCharType="end"/>
            </w:r>
          </w:hyperlink>
        </w:p>
        <w:p w14:paraId="68B93251" w14:textId="04DC947E"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88" w:history="1">
            <w:r w:rsidRPr="00F70E72">
              <w:rPr>
                <w:rStyle w:val="Hyperlink"/>
                <w:noProof/>
                <w:sz w:val="24"/>
                <w:szCs w:val="24"/>
              </w:rPr>
              <w:t>Clinical Rehabilitation Counseling Specialty Courses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_Toc236825388 \h </w:instrText>
            </w:r>
            <w:r w:rsidRPr="00F70E72">
              <w:rPr>
                <w:noProof/>
                <w:webHidden/>
                <w:sz w:val="24"/>
                <w:szCs w:val="24"/>
              </w:rPr>
            </w:r>
            <w:r w:rsidRPr="00F70E72">
              <w:rPr>
                <w:noProof/>
                <w:webHidden/>
                <w:sz w:val="24"/>
                <w:szCs w:val="24"/>
              </w:rPr>
              <w:fldChar w:fldCharType="separate"/>
            </w:r>
            <w:r w:rsidR="00F70E72">
              <w:rPr>
                <w:noProof/>
                <w:webHidden/>
                <w:sz w:val="24"/>
                <w:szCs w:val="24"/>
              </w:rPr>
              <w:t>16</w:t>
            </w:r>
            <w:r w:rsidRPr="00F70E72">
              <w:rPr>
                <w:noProof/>
                <w:webHidden/>
                <w:sz w:val="24"/>
                <w:szCs w:val="24"/>
              </w:rPr>
              <w:fldChar w:fldCharType="end"/>
            </w:r>
          </w:hyperlink>
        </w:p>
        <w:p w14:paraId="23CC4730" w14:textId="36B41151"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89" w:history="1">
            <w:r w:rsidRPr="00F70E72">
              <w:rPr>
                <w:rStyle w:val="Hyperlink"/>
                <w:noProof/>
                <w:sz w:val="24"/>
                <w:szCs w:val="24"/>
              </w:rPr>
              <w:t>Clinical Rehabilitation Counseling Sequence</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_Toc236825389 \h </w:instrText>
            </w:r>
            <w:r w:rsidRPr="00F70E72">
              <w:rPr>
                <w:noProof/>
                <w:webHidden/>
                <w:sz w:val="24"/>
                <w:szCs w:val="24"/>
              </w:rPr>
            </w:r>
            <w:r w:rsidRPr="00F70E72">
              <w:rPr>
                <w:noProof/>
                <w:webHidden/>
                <w:sz w:val="24"/>
                <w:szCs w:val="24"/>
              </w:rPr>
              <w:fldChar w:fldCharType="separate"/>
            </w:r>
            <w:r w:rsidR="00F70E72">
              <w:rPr>
                <w:noProof/>
                <w:webHidden/>
                <w:sz w:val="24"/>
                <w:szCs w:val="24"/>
              </w:rPr>
              <w:t>16</w:t>
            </w:r>
            <w:r w:rsidRPr="00F70E72">
              <w:rPr>
                <w:noProof/>
                <w:webHidden/>
                <w:sz w:val="24"/>
                <w:szCs w:val="24"/>
              </w:rPr>
              <w:fldChar w:fldCharType="end"/>
            </w:r>
          </w:hyperlink>
        </w:p>
        <w:p w14:paraId="6ED3B648" w14:textId="57C683F6"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90" w:history="1">
            <w:r w:rsidRPr="00F70E72">
              <w:rPr>
                <w:rStyle w:val="Hyperlink"/>
                <w:noProof/>
                <w:sz w:val="24"/>
                <w:szCs w:val="24"/>
              </w:rPr>
              <w:t>School Counseling Concentration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_Toc236825390 \h </w:instrText>
            </w:r>
            <w:r w:rsidRPr="00F70E72">
              <w:rPr>
                <w:noProof/>
                <w:webHidden/>
                <w:sz w:val="24"/>
                <w:szCs w:val="24"/>
              </w:rPr>
            </w:r>
            <w:r w:rsidRPr="00F70E72">
              <w:rPr>
                <w:noProof/>
                <w:webHidden/>
                <w:sz w:val="24"/>
                <w:szCs w:val="24"/>
              </w:rPr>
              <w:fldChar w:fldCharType="separate"/>
            </w:r>
            <w:r w:rsidR="00F70E72">
              <w:rPr>
                <w:noProof/>
                <w:webHidden/>
                <w:sz w:val="24"/>
                <w:szCs w:val="24"/>
              </w:rPr>
              <w:t>17</w:t>
            </w:r>
            <w:r w:rsidRPr="00F70E72">
              <w:rPr>
                <w:noProof/>
                <w:webHidden/>
                <w:sz w:val="24"/>
                <w:szCs w:val="24"/>
              </w:rPr>
              <w:fldChar w:fldCharType="end"/>
            </w:r>
          </w:hyperlink>
        </w:p>
        <w:p w14:paraId="4B04CAB0" w14:textId="0E99AA16"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91" w:history="1">
            <w:r w:rsidRPr="00F70E72">
              <w:rPr>
                <w:rStyle w:val="Hyperlink"/>
                <w:noProof/>
                <w:sz w:val="24"/>
                <w:szCs w:val="24"/>
              </w:rPr>
              <w:t>School Counseling Specialty Courses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_Toc236825391 \h </w:instrText>
            </w:r>
            <w:r w:rsidRPr="00F70E72">
              <w:rPr>
                <w:noProof/>
                <w:webHidden/>
                <w:sz w:val="24"/>
                <w:szCs w:val="24"/>
              </w:rPr>
            </w:r>
            <w:r w:rsidRPr="00F70E72">
              <w:rPr>
                <w:noProof/>
                <w:webHidden/>
                <w:sz w:val="24"/>
                <w:szCs w:val="24"/>
              </w:rPr>
              <w:fldChar w:fldCharType="separate"/>
            </w:r>
            <w:r w:rsidR="00F70E72">
              <w:rPr>
                <w:noProof/>
                <w:webHidden/>
                <w:sz w:val="24"/>
                <w:szCs w:val="24"/>
              </w:rPr>
              <w:t>17</w:t>
            </w:r>
            <w:r w:rsidRPr="00F70E72">
              <w:rPr>
                <w:noProof/>
                <w:webHidden/>
                <w:sz w:val="24"/>
                <w:szCs w:val="24"/>
              </w:rPr>
              <w:fldChar w:fldCharType="end"/>
            </w:r>
          </w:hyperlink>
        </w:p>
        <w:p w14:paraId="11E09663" w14:textId="49DE7EE3"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92" w:history="1">
            <w:r w:rsidRPr="00F70E72">
              <w:rPr>
                <w:rStyle w:val="Hyperlink"/>
                <w:noProof/>
                <w:sz w:val="24"/>
                <w:szCs w:val="24"/>
              </w:rPr>
              <w:t>School Counseling Sequences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_Toc236825392 \h </w:instrText>
            </w:r>
            <w:r w:rsidRPr="00F70E72">
              <w:rPr>
                <w:noProof/>
                <w:webHidden/>
                <w:sz w:val="24"/>
                <w:szCs w:val="24"/>
              </w:rPr>
            </w:r>
            <w:r w:rsidRPr="00F70E72">
              <w:rPr>
                <w:noProof/>
                <w:webHidden/>
                <w:sz w:val="24"/>
                <w:szCs w:val="24"/>
              </w:rPr>
              <w:fldChar w:fldCharType="separate"/>
            </w:r>
            <w:r w:rsidR="00F70E72">
              <w:rPr>
                <w:noProof/>
                <w:webHidden/>
                <w:sz w:val="24"/>
                <w:szCs w:val="24"/>
              </w:rPr>
              <w:t>17</w:t>
            </w:r>
            <w:r w:rsidRPr="00F70E72">
              <w:rPr>
                <w:noProof/>
                <w:webHidden/>
                <w:sz w:val="24"/>
                <w:szCs w:val="24"/>
              </w:rPr>
              <w:fldChar w:fldCharType="end"/>
            </w:r>
          </w:hyperlink>
        </w:p>
        <w:p w14:paraId="6FF5FC46" w14:textId="08F091CB"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93" w:history="1">
            <w:r w:rsidRPr="00F70E72">
              <w:rPr>
                <w:rStyle w:val="Hyperlink"/>
                <w:noProof/>
                <w:sz w:val="24"/>
                <w:szCs w:val="24"/>
              </w:rPr>
              <w:t>Independent Study</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_Toc236825393 \h </w:instrText>
            </w:r>
            <w:r w:rsidRPr="00F70E72">
              <w:rPr>
                <w:noProof/>
                <w:webHidden/>
                <w:sz w:val="24"/>
                <w:szCs w:val="24"/>
              </w:rPr>
            </w:r>
            <w:r w:rsidRPr="00F70E72">
              <w:rPr>
                <w:noProof/>
                <w:webHidden/>
                <w:sz w:val="24"/>
                <w:szCs w:val="24"/>
              </w:rPr>
              <w:fldChar w:fldCharType="separate"/>
            </w:r>
            <w:r w:rsidR="00F70E72">
              <w:rPr>
                <w:noProof/>
                <w:webHidden/>
                <w:sz w:val="24"/>
                <w:szCs w:val="24"/>
              </w:rPr>
              <w:t>20</w:t>
            </w:r>
            <w:r w:rsidRPr="00F70E72">
              <w:rPr>
                <w:noProof/>
                <w:webHidden/>
                <w:sz w:val="24"/>
                <w:szCs w:val="24"/>
              </w:rPr>
              <w:fldChar w:fldCharType="end"/>
            </w:r>
          </w:hyperlink>
        </w:p>
        <w:p w14:paraId="4ADBFEFE" w14:textId="0C51D75A"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94" w:history="1">
            <w:r w:rsidRPr="00F70E72">
              <w:rPr>
                <w:rStyle w:val="Hyperlink"/>
                <w:noProof/>
                <w:sz w:val="24"/>
                <w:szCs w:val="24"/>
              </w:rPr>
              <w:t>M.Ed. Midpoint Evaluation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_Toc236825394 \h </w:instrText>
            </w:r>
            <w:r w:rsidRPr="00F70E72">
              <w:rPr>
                <w:noProof/>
                <w:webHidden/>
                <w:sz w:val="24"/>
                <w:szCs w:val="24"/>
              </w:rPr>
            </w:r>
            <w:r w:rsidRPr="00F70E72">
              <w:rPr>
                <w:noProof/>
                <w:webHidden/>
                <w:sz w:val="24"/>
                <w:szCs w:val="24"/>
              </w:rPr>
              <w:fldChar w:fldCharType="separate"/>
            </w:r>
            <w:r w:rsidR="00F70E72">
              <w:rPr>
                <w:noProof/>
                <w:webHidden/>
                <w:sz w:val="24"/>
                <w:szCs w:val="24"/>
              </w:rPr>
              <w:t>21</w:t>
            </w:r>
            <w:r w:rsidRPr="00F70E72">
              <w:rPr>
                <w:noProof/>
                <w:webHidden/>
                <w:sz w:val="24"/>
                <w:szCs w:val="24"/>
              </w:rPr>
              <w:fldChar w:fldCharType="end"/>
            </w:r>
          </w:hyperlink>
        </w:p>
        <w:p w14:paraId="74D22FF6" w14:textId="52C1B8C5" w:rsidR="00960284" w:rsidRPr="00F70E72" w:rsidRDefault="00960284">
          <w:pPr>
            <w:pStyle w:val="TOC1"/>
            <w:tabs>
              <w:tab w:val="right" w:leader="dot" w:pos="9350"/>
            </w:tabs>
            <w:rPr>
              <w:rFonts w:eastAsiaTheme="minorEastAsia"/>
              <w:b w:val="0"/>
              <w:bCs w:val="0"/>
              <w:caps w:val="0"/>
              <w:noProof/>
              <w:kern w:val="2"/>
              <w:sz w:val="24"/>
              <w:szCs w:val="24"/>
              <w14:ligatures w14:val="standardContextual"/>
            </w:rPr>
          </w:pPr>
          <w:hyperlink w:anchor="_Toc236825395" w:history="1">
            <w:r w:rsidRPr="00F70E72">
              <w:rPr>
                <w:rStyle w:val="Hyperlink"/>
                <w:noProof/>
                <w:sz w:val="24"/>
                <w:szCs w:val="24"/>
              </w:rPr>
              <w:t>IV. General Requirements for Field Experiences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_Toc236825395 \h </w:instrText>
            </w:r>
            <w:r w:rsidRPr="00F70E72">
              <w:rPr>
                <w:noProof/>
                <w:webHidden/>
                <w:sz w:val="24"/>
                <w:szCs w:val="24"/>
              </w:rPr>
            </w:r>
            <w:r w:rsidRPr="00F70E72">
              <w:rPr>
                <w:noProof/>
                <w:webHidden/>
                <w:sz w:val="24"/>
                <w:szCs w:val="24"/>
              </w:rPr>
              <w:fldChar w:fldCharType="separate"/>
            </w:r>
            <w:r w:rsidR="00F70E72">
              <w:rPr>
                <w:noProof/>
                <w:webHidden/>
                <w:sz w:val="24"/>
                <w:szCs w:val="24"/>
              </w:rPr>
              <w:t>23</w:t>
            </w:r>
            <w:r w:rsidRPr="00F70E72">
              <w:rPr>
                <w:noProof/>
                <w:webHidden/>
                <w:sz w:val="24"/>
                <w:szCs w:val="24"/>
              </w:rPr>
              <w:fldChar w:fldCharType="end"/>
            </w:r>
          </w:hyperlink>
        </w:p>
        <w:p w14:paraId="3E86DA77" w14:textId="491835DE"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96" w:history="1">
            <w:r w:rsidRPr="00F70E72">
              <w:rPr>
                <w:rStyle w:val="Hyperlink"/>
                <w:noProof/>
                <w:sz w:val="24"/>
                <w:szCs w:val="24"/>
              </w:rPr>
              <w:t>Supervision Assist</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_Toc236825396 \h </w:instrText>
            </w:r>
            <w:r w:rsidRPr="00F70E72">
              <w:rPr>
                <w:noProof/>
                <w:webHidden/>
                <w:sz w:val="24"/>
                <w:szCs w:val="24"/>
              </w:rPr>
            </w:r>
            <w:r w:rsidRPr="00F70E72">
              <w:rPr>
                <w:noProof/>
                <w:webHidden/>
                <w:sz w:val="24"/>
                <w:szCs w:val="24"/>
              </w:rPr>
              <w:fldChar w:fldCharType="separate"/>
            </w:r>
            <w:r w:rsidR="00F70E72">
              <w:rPr>
                <w:noProof/>
                <w:webHidden/>
                <w:sz w:val="24"/>
                <w:szCs w:val="24"/>
              </w:rPr>
              <w:t>23</w:t>
            </w:r>
            <w:r w:rsidRPr="00F70E72">
              <w:rPr>
                <w:noProof/>
                <w:webHidden/>
                <w:sz w:val="24"/>
                <w:szCs w:val="24"/>
              </w:rPr>
              <w:fldChar w:fldCharType="end"/>
            </w:r>
          </w:hyperlink>
        </w:p>
        <w:p w14:paraId="5677E8DC" w14:textId="46DAA716"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97" w:history="1">
            <w:r w:rsidRPr="00F70E72">
              <w:rPr>
                <w:rStyle w:val="Hyperlink"/>
                <w:noProof/>
                <w:sz w:val="24"/>
                <w:szCs w:val="24"/>
              </w:rPr>
              <w:t>Practicum and Internship Sites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_Toc236825397 \h </w:instrText>
            </w:r>
            <w:r w:rsidRPr="00F70E72">
              <w:rPr>
                <w:noProof/>
                <w:webHidden/>
                <w:sz w:val="24"/>
                <w:szCs w:val="24"/>
              </w:rPr>
            </w:r>
            <w:r w:rsidRPr="00F70E72">
              <w:rPr>
                <w:noProof/>
                <w:webHidden/>
                <w:sz w:val="24"/>
                <w:szCs w:val="24"/>
              </w:rPr>
              <w:fldChar w:fldCharType="separate"/>
            </w:r>
            <w:r w:rsidR="00F70E72">
              <w:rPr>
                <w:noProof/>
                <w:webHidden/>
                <w:sz w:val="24"/>
                <w:szCs w:val="24"/>
              </w:rPr>
              <w:t>23</w:t>
            </w:r>
            <w:r w:rsidRPr="00F70E72">
              <w:rPr>
                <w:noProof/>
                <w:webHidden/>
                <w:sz w:val="24"/>
                <w:szCs w:val="24"/>
              </w:rPr>
              <w:fldChar w:fldCharType="end"/>
            </w:r>
          </w:hyperlink>
        </w:p>
        <w:p w14:paraId="512D33C3" w14:textId="5DBC1F93"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98" w:history="1">
            <w:r w:rsidRPr="00F70E72">
              <w:rPr>
                <w:rStyle w:val="Hyperlink"/>
                <w:noProof/>
                <w:sz w:val="24"/>
                <w:szCs w:val="24"/>
              </w:rPr>
              <w:t>Site Supervisor</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_Toc236825398 \h </w:instrText>
            </w:r>
            <w:r w:rsidRPr="00F70E72">
              <w:rPr>
                <w:noProof/>
                <w:webHidden/>
                <w:sz w:val="24"/>
                <w:szCs w:val="24"/>
              </w:rPr>
            </w:r>
            <w:r w:rsidRPr="00F70E72">
              <w:rPr>
                <w:noProof/>
                <w:webHidden/>
                <w:sz w:val="24"/>
                <w:szCs w:val="24"/>
              </w:rPr>
              <w:fldChar w:fldCharType="separate"/>
            </w:r>
            <w:r w:rsidR="00F70E72">
              <w:rPr>
                <w:noProof/>
                <w:webHidden/>
                <w:sz w:val="24"/>
                <w:szCs w:val="24"/>
              </w:rPr>
              <w:t>23</w:t>
            </w:r>
            <w:r w:rsidRPr="00F70E72">
              <w:rPr>
                <w:noProof/>
                <w:webHidden/>
                <w:sz w:val="24"/>
                <w:szCs w:val="24"/>
              </w:rPr>
              <w:fldChar w:fldCharType="end"/>
            </w:r>
          </w:hyperlink>
        </w:p>
        <w:p w14:paraId="4E2792A3" w14:textId="2F7C462D"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399" w:history="1">
            <w:r w:rsidRPr="00F70E72">
              <w:rPr>
                <w:rStyle w:val="Hyperlink"/>
                <w:noProof/>
                <w:sz w:val="24"/>
                <w:szCs w:val="24"/>
              </w:rPr>
              <w:t>Applying for Field Experience</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_Toc236825399 \h </w:instrText>
            </w:r>
            <w:r w:rsidRPr="00F70E72">
              <w:rPr>
                <w:noProof/>
                <w:webHidden/>
                <w:sz w:val="24"/>
                <w:szCs w:val="24"/>
              </w:rPr>
            </w:r>
            <w:r w:rsidRPr="00F70E72">
              <w:rPr>
                <w:noProof/>
                <w:webHidden/>
                <w:sz w:val="24"/>
                <w:szCs w:val="24"/>
              </w:rPr>
              <w:fldChar w:fldCharType="separate"/>
            </w:r>
            <w:r w:rsidR="00F70E72">
              <w:rPr>
                <w:noProof/>
                <w:webHidden/>
                <w:sz w:val="24"/>
                <w:szCs w:val="24"/>
              </w:rPr>
              <w:t>24</w:t>
            </w:r>
            <w:r w:rsidRPr="00F70E72">
              <w:rPr>
                <w:noProof/>
                <w:webHidden/>
                <w:sz w:val="24"/>
                <w:szCs w:val="24"/>
              </w:rPr>
              <w:fldChar w:fldCharType="end"/>
            </w:r>
          </w:hyperlink>
        </w:p>
        <w:p w14:paraId="5F31460A" w14:textId="498DA91E" w:rsidR="00960284" w:rsidRDefault="00960284">
          <w:pPr>
            <w:pStyle w:val="TOC2"/>
            <w:tabs>
              <w:tab w:val="right" w:leader="dot" w:pos="9350"/>
            </w:tabs>
            <w:rPr>
              <w:noProof/>
              <w:sz w:val="24"/>
              <w:szCs w:val="24"/>
            </w:rPr>
          </w:pPr>
          <w:hyperlink w:anchor="_Toc236825400" w:history="1">
            <w:r w:rsidRPr="00F70E72">
              <w:rPr>
                <w:rStyle w:val="Hyperlink"/>
                <w:noProof/>
                <w:sz w:val="24"/>
                <w:szCs w:val="24"/>
              </w:rPr>
              <w:t>Assessing Student Progress in Field Experiences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_Toc236825400 \h </w:instrText>
            </w:r>
            <w:r w:rsidRPr="00F70E72">
              <w:rPr>
                <w:noProof/>
                <w:webHidden/>
                <w:sz w:val="24"/>
                <w:szCs w:val="24"/>
              </w:rPr>
            </w:r>
            <w:r w:rsidRPr="00F70E72">
              <w:rPr>
                <w:noProof/>
                <w:webHidden/>
                <w:sz w:val="24"/>
                <w:szCs w:val="24"/>
              </w:rPr>
              <w:fldChar w:fldCharType="separate"/>
            </w:r>
            <w:r w:rsidR="00F70E72">
              <w:rPr>
                <w:noProof/>
                <w:webHidden/>
                <w:sz w:val="24"/>
                <w:szCs w:val="24"/>
              </w:rPr>
              <w:t>27</w:t>
            </w:r>
            <w:r w:rsidRPr="00F70E72">
              <w:rPr>
                <w:noProof/>
                <w:webHidden/>
                <w:sz w:val="24"/>
                <w:szCs w:val="24"/>
              </w:rPr>
              <w:fldChar w:fldCharType="end"/>
            </w:r>
          </w:hyperlink>
        </w:p>
        <w:p w14:paraId="205800D7" w14:textId="77777777" w:rsidR="00F70E72" w:rsidRDefault="00F70E72" w:rsidP="00F70E72">
          <w:pPr>
            <w:rPr>
              <w:noProof/>
            </w:rPr>
          </w:pPr>
        </w:p>
        <w:p w14:paraId="0246469E" w14:textId="77777777" w:rsidR="00F70E72" w:rsidRPr="00F70E72" w:rsidRDefault="00F70E72" w:rsidP="00F70E72">
          <w:pPr>
            <w:rPr>
              <w:noProof/>
            </w:rPr>
          </w:pPr>
        </w:p>
        <w:p w14:paraId="0058CAC6" w14:textId="674CC4E1" w:rsidR="00960284" w:rsidRPr="00F70E72" w:rsidRDefault="00960284">
          <w:pPr>
            <w:pStyle w:val="TOC1"/>
            <w:tabs>
              <w:tab w:val="right" w:leader="dot" w:pos="9350"/>
            </w:tabs>
            <w:rPr>
              <w:rFonts w:eastAsiaTheme="minorEastAsia"/>
              <w:b w:val="0"/>
              <w:bCs w:val="0"/>
              <w:caps w:val="0"/>
              <w:noProof/>
              <w:kern w:val="2"/>
              <w:sz w:val="24"/>
              <w:szCs w:val="24"/>
              <w14:ligatures w14:val="standardContextual"/>
            </w:rPr>
          </w:pPr>
          <w:hyperlink w:anchor="_Toc236825401" w:history="1">
            <w:r w:rsidRPr="00F70E72">
              <w:rPr>
                <w:rStyle w:val="Hyperlink"/>
                <w:noProof/>
                <w:sz w:val="24"/>
                <w:szCs w:val="24"/>
              </w:rPr>
              <w:t>III. Admissions and Enrollment</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_Toc236825401 \h </w:instrText>
            </w:r>
            <w:r w:rsidRPr="00F70E72">
              <w:rPr>
                <w:noProof/>
                <w:webHidden/>
                <w:sz w:val="24"/>
                <w:szCs w:val="24"/>
              </w:rPr>
            </w:r>
            <w:r w:rsidRPr="00F70E72">
              <w:rPr>
                <w:noProof/>
                <w:webHidden/>
                <w:sz w:val="24"/>
                <w:szCs w:val="24"/>
              </w:rPr>
              <w:fldChar w:fldCharType="separate"/>
            </w:r>
            <w:r w:rsidR="00F70E72">
              <w:rPr>
                <w:noProof/>
                <w:webHidden/>
                <w:sz w:val="24"/>
                <w:szCs w:val="24"/>
              </w:rPr>
              <w:t>29</w:t>
            </w:r>
            <w:r w:rsidRPr="00F70E72">
              <w:rPr>
                <w:noProof/>
                <w:webHidden/>
                <w:sz w:val="24"/>
                <w:szCs w:val="24"/>
              </w:rPr>
              <w:fldChar w:fldCharType="end"/>
            </w:r>
          </w:hyperlink>
        </w:p>
        <w:p w14:paraId="6967B8F0" w14:textId="74DC9F58" w:rsidR="00960284" w:rsidRPr="00F70E72" w:rsidRDefault="00960284">
          <w:pPr>
            <w:pStyle w:val="TOC3"/>
            <w:tabs>
              <w:tab w:val="right" w:leader="dot" w:pos="9350"/>
            </w:tabs>
            <w:rPr>
              <w:rFonts w:eastAsiaTheme="minorEastAsia"/>
              <w:i w:val="0"/>
              <w:iCs w:val="0"/>
              <w:noProof/>
              <w:kern w:val="2"/>
              <w:sz w:val="24"/>
              <w:szCs w:val="24"/>
              <w14:ligatures w14:val="standardContextual"/>
            </w:rPr>
          </w:pPr>
          <w:hyperlink w:anchor="_Toc236825402" w:history="1">
            <w:r w:rsidRPr="00F70E72">
              <w:rPr>
                <w:rStyle w:val="Hyperlink"/>
                <w:noProof/>
                <w:sz w:val="24"/>
                <w:szCs w:val="24"/>
              </w:rPr>
              <w:t>Master’s and Ed.S. Program Admissions Criteria</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_Toc236825402 \h </w:instrText>
            </w:r>
            <w:r w:rsidRPr="00F70E72">
              <w:rPr>
                <w:noProof/>
                <w:webHidden/>
                <w:sz w:val="24"/>
                <w:szCs w:val="24"/>
              </w:rPr>
            </w:r>
            <w:r w:rsidRPr="00F70E72">
              <w:rPr>
                <w:noProof/>
                <w:webHidden/>
                <w:sz w:val="24"/>
                <w:szCs w:val="24"/>
              </w:rPr>
              <w:fldChar w:fldCharType="separate"/>
            </w:r>
            <w:r w:rsidR="00F70E72">
              <w:rPr>
                <w:noProof/>
                <w:webHidden/>
                <w:sz w:val="24"/>
                <w:szCs w:val="24"/>
              </w:rPr>
              <w:t>29</w:t>
            </w:r>
            <w:r w:rsidRPr="00F70E72">
              <w:rPr>
                <w:noProof/>
                <w:webHidden/>
                <w:sz w:val="24"/>
                <w:szCs w:val="24"/>
              </w:rPr>
              <w:fldChar w:fldCharType="end"/>
            </w:r>
          </w:hyperlink>
        </w:p>
        <w:p w14:paraId="4B2EB311" w14:textId="24A404B2" w:rsidR="00960284" w:rsidRPr="00F70E72" w:rsidRDefault="00960284">
          <w:pPr>
            <w:pStyle w:val="TOC3"/>
            <w:tabs>
              <w:tab w:val="right" w:leader="dot" w:pos="9350"/>
            </w:tabs>
            <w:rPr>
              <w:rFonts w:eastAsiaTheme="minorEastAsia"/>
              <w:i w:val="0"/>
              <w:iCs w:val="0"/>
              <w:noProof/>
              <w:kern w:val="2"/>
              <w:sz w:val="24"/>
              <w:szCs w:val="24"/>
              <w14:ligatures w14:val="standardContextual"/>
            </w:rPr>
          </w:pPr>
          <w:hyperlink w:anchor="_Toc236825403" w:history="1">
            <w:r w:rsidRPr="00F70E72">
              <w:rPr>
                <w:rStyle w:val="Hyperlink"/>
                <w:noProof/>
                <w:sz w:val="24"/>
                <w:szCs w:val="24"/>
              </w:rPr>
              <w:t>Summary of Required Application Materials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_Toc236825403 \h </w:instrText>
            </w:r>
            <w:r w:rsidRPr="00F70E72">
              <w:rPr>
                <w:noProof/>
                <w:webHidden/>
                <w:sz w:val="24"/>
                <w:szCs w:val="24"/>
              </w:rPr>
            </w:r>
            <w:r w:rsidRPr="00F70E72">
              <w:rPr>
                <w:noProof/>
                <w:webHidden/>
                <w:sz w:val="24"/>
                <w:szCs w:val="24"/>
              </w:rPr>
              <w:fldChar w:fldCharType="separate"/>
            </w:r>
            <w:r w:rsidR="00F70E72">
              <w:rPr>
                <w:noProof/>
                <w:webHidden/>
                <w:sz w:val="24"/>
                <w:szCs w:val="24"/>
              </w:rPr>
              <w:t>30</w:t>
            </w:r>
            <w:r w:rsidRPr="00F70E72">
              <w:rPr>
                <w:noProof/>
                <w:webHidden/>
                <w:sz w:val="24"/>
                <w:szCs w:val="24"/>
              </w:rPr>
              <w:fldChar w:fldCharType="end"/>
            </w:r>
          </w:hyperlink>
        </w:p>
        <w:p w14:paraId="59988045" w14:textId="617CF5DA" w:rsidR="00960284" w:rsidRPr="00F70E72" w:rsidRDefault="00960284">
          <w:pPr>
            <w:pStyle w:val="TOC3"/>
            <w:tabs>
              <w:tab w:val="right" w:leader="dot" w:pos="9350"/>
            </w:tabs>
            <w:rPr>
              <w:rFonts w:eastAsiaTheme="minorEastAsia"/>
              <w:i w:val="0"/>
              <w:iCs w:val="0"/>
              <w:noProof/>
              <w:kern w:val="2"/>
              <w:sz w:val="24"/>
              <w:szCs w:val="24"/>
              <w14:ligatures w14:val="standardContextual"/>
            </w:rPr>
          </w:pPr>
          <w:hyperlink w:anchor="_Toc236825404" w:history="1">
            <w:r w:rsidRPr="00F70E72">
              <w:rPr>
                <w:rStyle w:val="Hyperlink"/>
                <w:noProof/>
                <w:sz w:val="24"/>
                <w:szCs w:val="24"/>
              </w:rPr>
              <w:t>Application Review Process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_Toc236825404 \h </w:instrText>
            </w:r>
            <w:r w:rsidRPr="00F70E72">
              <w:rPr>
                <w:noProof/>
                <w:webHidden/>
                <w:sz w:val="24"/>
                <w:szCs w:val="24"/>
              </w:rPr>
            </w:r>
            <w:r w:rsidRPr="00F70E72">
              <w:rPr>
                <w:noProof/>
                <w:webHidden/>
                <w:sz w:val="24"/>
                <w:szCs w:val="24"/>
              </w:rPr>
              <w:fldChar w:fldCharType="separate"/>
            </w:r>
            <w:r w:rsidR="00F70E72">
              <w:rPr>
                <w:noProof/>
                <w:webHidden/>
                <w:sz w:val="24"/>
                <w:szCs w:val="24"/>
              </w:rPr>
              <w:t>30</w:t>
            </w:r>
            <w:r w:rsidRPr="00F70E72">
              <w:rPr>
                <w:noProof/>
                <w:webHidden/>
                <w:sz w:val="24"/>
                <w:szCs w:val="24"/>
              </w:rPr>
              <w:fldChar w:fldCharType="end"/>
            </w:r>
          </w:hyperlink>
        </w:p>
        <w:p w14:paraId="4A7DC2E3" w14:textId="755D60FB" w:rsidR="00960284" w:rsidRPr="00F70E72" w:rsidRDefault="00960284">
          <w:pPr>
            <w:pStyle w:val="TOC3"/>
            <w:tabs>
              <w:tab w:val="right" w:leader="dot" w:pos="9350"/>
            </w:tabs>
            <w:rPr>
              <w:rFonts w:eastAsiaTheme="minorEastAsia"/>
              <w:i w:val="0"/>
              <w:iCs w:val="0"/>
              <w:noProof/>
              <w:kern w:val="2"/>
              <w:sz w:val="24"/>
              <w:szCs w:val="24"/>
              <w14:ligatures w14:val="standardContextual"/>
            </w:rPr>
          </w:pPr>
          <w:hyperlink w:anchor="_Toc236825405" w:history="1">
            <w:r w:rsidRPr="00F70E72">
              <w:rPr>
                <w:rStyle w:val="Hyperlink"/>
                <w:noProof/>
                <w:sz w:val="24"/>
                <w:szCs w:val="24"/>
              </w:rPr>
              <w:t>Interview Process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_Toc236825405 \h </w:instrText>
            </w:r>
            <w:r w:rsidRPr="00F70E72">
              <w:rPr>
                <w:noProof/>
                <w:webHidden/>
                <w:sz w:val="24"/>
                <w:szCs w:val="24"/>
              </w:rPr>
            </w:r>
            <w:r w:rsidRPr="00F70E72">
              <w:rPr>
                <w:noProof/>
                <w:webHidden/>
                <w:sz w:val="24"/>
                <w:szCs w:val="24"/>
              </w:rPr>
              <w:fldChar w:fldCharType="separate"/>
            </w:r>
            <w:r w:rsidR="00F70E72">
              <w:rPr>
                <w:noProof/>
                <w:webHidden/>
                <w:sz w:val="24"/>
                <w:szCs w:val="24"/>
              </w:rPr>
              <w:t>30</w:t>
            </w:r>
            <w:r w:rsidRPr="00F70E72">
              <w:rPr>
                <w:noProof/>
                <w:webHidden/>
                <w:sz w:val="24"/>
                <w:szCs w:val="24"/>
              </w:rPr>
              <w:fldChar w:fldCharType="end"/>
            </w:r>
          </w:hyperlink>
        </w:p>
        <w:p w14:paraId="55AA66EA" w14:textId="70B25678" w:rsidR="00960284" w:rsidRPr="00F70E72" w:rsidRDefault="00960284">
          <w:pPr>
            <w:pStyle w:val="TOC3"/>
            <w:tabs>
              <w:tab w:val="right" w:leader="dot" w:pos="9350"/>
            </w:tabs>
            <w:rPr>
              <w:rFonts w:eastAsiaTheme="minorEastAsia"/>
              <w:i w:val="0"/>
              <w:iCs w:val="0"/>
              <w:noProof/>
              <w:kern w:val="2"/>
              <w:sz w:val="24"/>
              <w:szCs w:val="24"/>
              <w14:ligatures w14:val="standardContextual"/>
            </w:rPr>
          </w:pPr>
          <w:hyperlink w:anchor="_Toc236825406" w:history="1">
            <w:r w:rsidRPr="00F70E72">
              <w:rPr>
                <w:rStyle w:val="Hyperlink"/>
                <w:noProof/>
                <w:sz w:val="24"/>
                <w:szCs w:val="24"/>
              </w:rPr>
              <w:t>Notification of Admissions Decision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_Toc236825406 \h </w:instrText>
            </w:r>
            <w:r w:rsidRPr="00F70E72">
              <w:rPr>
                <w:noProof/>
                <w:webHidden/>
                <w:sz w:val="24"/>
                <w:szCs w:val="24"/>
              </w:rPr>
            </w:r>
            <w:r w:rsidRPr="00F70E72">
              <w:rPr>
                <w:noProof/>
                <w:webHidden/>
                <w:sz w:val="24"/>
                <w:szCs w:val="24"/>
              </w:rPr>
              <w:fldChar w:fldCharType="separate"/>
            </w:r>
            <w:r w:rsidR="00F70E72">
              <w:rPr>
                <w:noProof/>
                <w:webHidden/>
                <w:sz w:val="24"/>
                <w:szCs w:val="24"/>
              </w:rPr>
              <w:t>31</w:t>
            </w:r>
            <w:r w:rsidRPr="00F70E72">
              <w:rPr>
                <w:noProof/>
                <w:webHidden/>
                <w:sz w:val="24"/>
                <w:szCs w:val="24"/>
              </w:rPr>
              <w:fldChar w:fldCharType="end"/>
            </w:r>
          </w:hyperlink>
        </w:p>
        <w:p w14:paraId="053B00CB" w14:textId="2C204D87"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07" w:history="1">
            <w:r w:rsidRPr="00F70E72">
              <w:rPr>
                <w:rStyle w:val="Hyperlink"/>
                <w:noProof/>
                <w:sz w:val="24"/>
                <w:szCs w:val="24"/>
              </w:rPr>
              <w:t>Change in Degree Concentration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_Toc236825407 \h </w:instrText>
            </w:r>
            <w:r w:rsidRPr="00F70E72">
              <w:rPr>
                <w:noProof/>
                <w:webHidden/>
                <w:sz w:val="24"/>
                <w:szCs w:val="24"/>
              </w:rPr>
            </w:r>
            <w:r w:rsidRPr="00F70E72">
              <w:rPr>
                <w:noProof/>
                <w:webHidden/>
                <w:sz w:val="24"/>
                <w:szCs w:val="24"/>
              </w:rPr>
              <w:fldChar w:fldCharType="separate"/>
            </w:r>
            <w:r w:rsidR="00F70E72">
              <w:rPr>
                <w:noProof/>
                <w:webHidden/>
                <w:sz w:val="24"/>
                <w:szCs w:val="24"/>
              </w:rPr>
              <w:t>31</w:t>
            </w:r>
            <w:r w:rsidRPr="00F70E72">
              <w:rPr>
                <w:noProof/>
                <w:webHidden/>
                <w:sz w:val="24"/>
                <w:szCs w:val="24"/>
              </w:rPr>
              <w:fldChar w:fldCharType="end"/>
            </w:r>
          </w:hyperlink>
        </w:p>
        <w:p w14:paraId="439A20CC" w14:textId="43DEABED"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08" w:history="1">
            <w:r w:rsidRPr="00F70E72">
              <w:rPr>
                <w:rStyle w:val="Hyperlink"/>
                <w:noProof/>
                <w:sz w:val="24"/>
                <w:szCs w:val="24"/>
              </w:rPr>
              <w:t>Financial Aid and Graduate Teaching Assistantships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_Toc236825408 \h </w:instrText>
            </w:r>
            <w:r w:rsidRPr="00F70E72">
              <w:rPr>
                <w:noProof/>
                <w:webHidden/>
                <w:sz w:val="24"/>
                <w:szCs w:val="24"/>
              </w:rPr>
            </w:r>
            <w:r w:rsidRPr="00F70E72">
              <w:rPr>
                <w:noProof/>
                <w:webHidden/>
                <w:sz w:val="24"/>
                <w:szCs w:val="24"/>
              </w:rPr>
              <w:fldChar w:fldCharType="separate"/>
            </w:r>
            <w:r w:rsidR="00F70E72">
              <w:rPr>
                <w:noProof/>
                <w:webHidden/>
                <w:sz w:val="24"/>
                <w:szCs w:val="24"/>
              </w:rPr>
              <w:t>32</w:t>
            </w:r>
            <w:r w:rsidRPr="00F70E72">
              <w:rPr>
                <w:noProof/>
                <w:webHidden/>
                <w:sz w:val="24"/>
                <w:szCs w:val="24"/>
              </w:rPr>
              <w:fldChar w:fldCharType="end"/>
            </w:r>
          </w:hyperlink>
        </w:p>
        <w:p w14:paraId="0AE8FCAB" w14:textId="201F4B26"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09" w:history="1">
            <w:r w:rsidRPr="00F70E72">
              <w:rPr>
                <w:rStyle w:val="Hyperlink"/>
                <w:noProof/>
                <w:sz w:val="24"/>
                <w:szCs w:val="24"/>
              </w:rPr>
              <w:t>Full-Time Enrollment Requirement</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_Toc236825409 \h </w:instrText>
            </w:r>
            <w:r w:rsidRPr="00F70E72">
              <w:rPr>
                <w:noProof/>
                <w:webHidden/>
                <w:sz w:val="24"/>
                <w:szCs w:val="24"/>
              </w:rPr>
            </w:r>
            <w:r w:rsidRPr="00F70E72">
              <w:rPr>
                <w:noProof/>
                <w:webHidden/>
                <w:sz w:val="24"/>
                <w:szCs w:val="24"/>
              </w:rPr>
              <w:fldChar w:fldCharType="separate"/>
            </w:r>
            <w:r w:rsidR="00F70E72">
              <w:rPr>
                <w:noProof/>
                <w:webHidden/>
                <w:sz w:val="24"/>
                <w:szCs w:val="24"/>
              </w:rPr>
              <w:t>32</w:t>
            </w:r>
            <w:r w:rsidRPr="00F70E72">
              <w:rPr>
                <w:noProof/>
                <w:webHidden/>
                <w:sz w:val="24"/>
                <w:szCs w:val="24"/>
              </w:rPr>
              <w:fldChar w:fldCharType="end"/>
            </w:r>
          </w:hyperlink>
        </w:p>
        <w:p w14:paraId="2731D555" w14:textId="307C26DF"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10" w:history="1">
            <w:r w:rsidRPr="00F70E72">
              <w:rPr>
                <w:rStyle w:val="Hyperlink"/>
                <w:noProof/>
                <w:sz w:val="24"/>
                <w:szCs w:val="24"/>
              </w:rPr>
              <w:t>Continuous Enrollment Policy</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_Toc236825410 \h </w:instrText>
            </w:r>
            <w:r w:rsidRPr="00F70E72">
              <w:rPr>
                <w:noProof/>
                <w:webHidden/>
                <w:sz w:val="24"/>
                <w:szCs w:val="24"/>
              </w:rPr>
            </w:r>
            <w:r w:rsidRPr="00F70E72">
              <w:rPr>
                <w:noProof/>
                <w:webHidden/>
                <w:sz w:val="24"/>
                <w:szCs w:val="24"/>
              </w:rPr>
              <w:fldChar w:fldCharType="separate"/>
            </w:r>
            <w:r w:rsidR="00F70E72">
              <w:rPr>
                <w:noProof/>
                <w:webHidden/>
                <w:sz w:val="24"/>
                <w:szCs w:val="24"/>
              </w:rPr>
              <w:t>33</w:t>
            </w:r>
            <w:r w:rsidRPr="00F70E72">
              <w:rPr>
                <w:noProof/>
                <w:webHidden/>
                <w:sz w:val="24"/>
                <w:szCs w:val="24"/>
              </w:rPr>
              <w:fldChar w:fldCharType="end"/>
            </w:r>
          </w:hyperlink>
        </w:p>
        <w:p w14:paraId="3DD1F3F9" w14:textId="3D244A35"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11" w:history="1">
            <w:r w:rsidRPr="00F70E72">
              <w:rPr>
                <w:rStyle w:val="Hyperlink"/>
                <w:noProof/>
                <w:sz w:val="24"/>
                <w:szCs w:val="24"/>
              </w:rPr>
              <w:t>Resident Requirement</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_Toc236825411 \h </w:instrText>
            </w:r>
            <w:r w:rsidRPr="00F70E72">
              <w:rPr>
                <w:noProof/>
                <w:webHidden/>
                <w:sz w:val="24"/>
                <w:szCs w:val="24"/>
              </w:rPr>
            </w:r>
            <w:r w:rsidRPr="00F70E72">
              <w:rPr>
                <w:noProof/>
                <w:webHidden/>
                <w:sz w:val="24"/>
                <w:szCs w:val="24"/>
              </w:rPr>
              <w:fldChar w:fldCharType="separate"/>
            </w:r>
            <w:r w:rsidR="00F70E72">
              <w:rPr>
                <w:noProof/>
                <w:webHidden/>
                <w:sz w:val="24"/>
                <w:szCs w:val="24"/>
              </w:rPr>
              <w:t>33</w:t>
            </w:r>
            <w:r w:rsidRPr="00F70E72">
              <w:rPr>
                <w:noProof/>
                <w:webHidden/>
                <w:sz w:val="24"/>
                <w:szCs w:val="24"/>
              </w:rPr>
              <w:fldChar w:fldCharType="end"/>
            </w:r>
          </w:hyperlink>
        </w:p>
        <w:p w14:paraId="3A8965FC" w14:textId="43079290"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12" w:history="1">
            <w:r w:rsidRPr="00F70E72">
              <w:rPr>
                <w:rStyle w:val="Hyperlink"/>
                <w:noProof/>
                <w:sz w:val="24"/>
                <w:szCs w:val="24"/>
              </w:rPr>
              <w:t>Registration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_Toc236825412 \h </w:instrText>
            </w:r>
            <w:r w:rsidRPr="00F70E72">
              <w:rPr>
                <w:noProof/>
                <w:webHidden/>
                <w:sz w:val="24"/>
                <w:szCs w:val="24"/>
              </w:rPr>
            </w:r>
            <w:r w:rsidRPr="00F70E72">
              <w:rPr>
                <w:noProof/>
                <w:webHidden/>
                <w:sz w:val="24"/>
                <w:szCs w:val="24"/>
              </w:rPr>
              <w:fldChar w:fldCharType="separate"/>
            </w:r>
            <w:r w:rsidR="00F70E72">
              <w:rPr>
                <w:noProof/>
                <w:webHidden/>
                <w:sz w:val="24"/>
                <w:szCs w:val="24"/>
              </w:rPr>
              <w:t>33</w:t>
            </w:r>
            <w:r w:rsidRPr="00F70E72">
              <w:rPr>
                <w:noProof/>
                <w:webHidden/>
                <w:sz w:val="24"/>
                <w:szCs w:val="24"/>
              </w:rPr>
              <w:fldChar w:fldCharType="end"/>
            </w:r>
          </w:hyperlink>
        </w:p>
        <w:p w14:paraId="441A35CF" w14:textId="42116239" w:rsidR="00960284" w:rsidRPr="00F70E72" w:rsidRDefault="00960284">
          <w:pPr>
            <w:pStyle w:val="TOC1"/>
            <w:tabs>
              <w:tab w:val="right" w:leader="dot" w:pos="9350"/>
            </w:tabs>
            <w:rPr>
              <w:rFonts w:eastAsiaTheme="minorEastAsia"/>
              <w:b w:val="0"/>
              <w:bCs w:val="0"/>
              <w:caps w:val="0"/>
              <w:noProof/>
              <w:kern w:val="2"/>
              <w:sz w:val="24"/>
              <w:szCs w:val="24"/>
              <w14:ligatures w14:val="standardContextual"/>
            </w:rPr>
          </w:pPr>
          <w:hyperlink w:anchor="_Toc236825413" w:history="1">
            <w:r w:rsidRPr="00F70E72">
              <w:rPr>
                <w:rStyle w:val="Hyperlink"/>
                <w:noProof/>
                <w:sz w:val="24"/>
                <w:szCs w:val="24"/>
              </w:rPr>
              <w:t>IV. Academic Advising</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_Toc236825413 \h </w:instrText>
            </w:r>
            <w:r w:rsidRPr="00F70E72">
              <w:rPr>
                <w:noProof/>
                <w:webHidden/>
                <w:sz w:val="24"/>
                <w:szCs w:val="24"/>
              </w:rPr>
            </w:r>
            <w:r w:rsidRPr="00F70E72">
              <w:rPr>
                <w:noProof/>
                <w:webHidden/>
                <w:sz w:val="24"/>
                <w:szCs w:val="24"/>
              </w:rPr>
              <w:fldChar w:fldCharType="separate"/>
            </w:r>
            <w:r w:rsidR="00F70E72">
              <w:rPr>
                <w:noProof/>
                <w:webHidden/>
                <w:sz w:val="24"/>
                <w:szCs w:val="24"/>
              </w:rPr>
              <w:t>34</w:t>
            </w:r>
            <w:r w:rsidRPr="00F70E72">
              <w:rPr>
                <w:noProof/>
                <w:webHidden/>
                <w:sz w:val="24"/>
                <w:szCs w:val="24"/>
              </w:rPr>
              <w:fldChar w:fldCharType="end"/>
            </w:r>
          </w:hyperlink>
        </w:p>
        <w:p w14:paraId="3C8F280E" w14:textId="2A244B87"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14" w:history="1">
            <w:r w:rsidRPr="00F70E72">
              <w:rPr>
                <w:rStyle w:val="Hyperlink"/>
                <w:noProof/>
                <w:sz w:val="24"/>
                <w:szCs w:val="24"/>
              </w:rPr>
              <w:t>New Student Orientation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_Toc236825414 \h </w:instrText>
            </w:r>
            <w:r w:rsidRPr="00F70E72">
              <w:rPr>
                <w:noProof/>
                <w:webHidden/>
                <w:sz w:val="24"/>
                <w:szCs w:val="24"/>
              </w:rPr>
            </w:r>
            <w:r w:rsidRPr="00F70E72">
              <w:rPr>
                <w:noProof/>
                <w:webHidden/>
                <w:sz w:val="24"/>
                <w:szCs w:val="24"/>
              </w:rPr>
              <w:fldChar w:fldCharType="separate"/>
            </w:r>
            <w:r w:rsidR="00F70E72">
              <w:rPr>
                <w:noProof/>
                <w:webHidden/>
                <w:sz w:val="24"/>
                <w:szCs w:val="24"/>
              </w:rPr>
              <w:t>34</w:t>
            </w:r>
            <w:r w:rsidRPr="00F70E72">
              <w:rPr>
                <w:noProof/>
                <w:webHidden/>
                <w:sz w:val="24"/>
                <w:szCs w:val="24"/>
              </w:rPr>
              <w:fldChar w:fldCharType="end"/>
            </w:r>
          </w:hyperlink>
        </w:p>
        <w:p w14:paraId="5B008377" w14:textId="1BF31B7F"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15" w:history="1">
            <w:r w:rsidRPr="00F70E72">
              <w:rPr>
                <w:rStyle w:val="Hyperlink"/>
                <w:noProof/>
                <w:sz w:val="24"/>
                <w:szCs w:val="24"/>
              </w:rPr>
              <w:t>Academic Advising</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_Toc236825415 \h </w:instrText>
            </w:r>
            <w:r w:rsidRPr="00F70E72">
              <w:rPr>
                <w:noProof/>
                <w:webHidden/>
                <w:sz w:val="24"/>
                <w:szCs w:val="24"/>
              </w:rPr>
            </w:r>
            <w:r w:rsidRPr="00F70E72">
              <w:rPr>
                <w:noProof/>
                <w:webHidden/>
                <w:sz w:val="24"/>
                <w:szCs w:val="24"/>
              </w:rPr>
              <w:fldChar w:fldCharType="separate"/>
            </w:r>
            <w:r w:rsidR="00F70E72">
              <w:rPr>
                <w:noProof/>
                <w:webHidden/>
                <w:sz w:val="24"/>
                <w:szCs w:val="24"/>
              </w:rPr>
              <w:t>34</w:t>
            </w:r>
            <w:r w:rsidRPr="00F70E72">
              <w:rPr>
                <w:noProof/>
                <w:webHidden/>
                <w:sz w:val="24"/>
                <w:szCs w:val="24"/>
              </w:rPr>
              <w:fldChar w:fldCharType="end"/>
            </w:r>
          </w:hyperlink>
        </w:p>
        <w:p w14:paraId="3DC05907" w14:textId="7BCFDD8C"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16" w:history="1">
            <w:r w:rsidRPr="00F70E72">
              <w:rPr>
                <w:rStyle w:val="Hyperlink"/>
                <w:noProof/>
                <w:sz w:val="24"/>
                <w:szCs w:val="24"/>
              </w:rPr>
              <w:t>Change of Advisors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_Toc236825416 \h </w:instrText>
            </w:r>
            <w:r w:rsidRPr="00F70E72">
              <w:rPr>
                <w:noProof/>
                <w:webHidden/>
                <w:sz w:val="24"/>
                <w:szCs w:val="24"/>
              </w:rPr>
            </w:r>
            <w:r w:rsidRPr="00F70E72">
              <w:rPr>
                <w:noProof/>
                <w:webHidden/>
                <w:sz w:val="24"/>
                <w:szCs w:val="24"/>
              </w:rPr>
              <w:fldChar w:fldCharType="separate"/>
            </w:r>
            <w:r w:rsidR="00F70E72">
              <w:rPr>
                <w:noProof/>
                <w:webHidden/>
                <w:sz w:val="24"/>
                <w:szCs w:val="24"/>
              </w:rPr>
              <w:t>34</w:t>
            </w:r>
            <w:r w:rsidRPr="00F70E72">
              <w:rPr>
                <w:noProof/>
                <w:webHidden/>
                <w:sz w:val="24"/>
                <w:szCs w:val="24"/>
              </w:rPr>
              <w:fldChar w:fldCharType="end"/>
            </w:r>
          </w:hyperlink>
        </w:p>
        <w:p w14:paraId="1724317F" w14:textId="1AED723D"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17" w:history="1">
            <w:r w:rsidRPr="00F70E72">
              <w:rPr>
                <w:rStyle w:val="Hyperlink"/>
                <w:noProof/>
                <w:sz w:val="24"/>
                <w:szCs w:val="24"/>
              </w:rPr>
              <w:t>Developing Your Plan of Study (POS)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_Toc236825417 \h </w:instrText>
            </w:r>
            <w:r w:rsidRPr="00F70E72">
              <w:rPr>
                <w:noProof/>
                <w:webHidden/>
                <w:sz w:val="24"/>
                <w:szCs w:val="24"/>
              </w:rPr>
            </w:r>
            <w:r w:rsidRPr="00F70E72">
              <w:rPr>
                <w:noProof/>
                <w:webHidden/>
                <w:sz w:val="24"/>
                <w:szCs w:val="24"/>
              </w:rPr>
              <w:fldChar w:fldCharType="separate"/>
            </w:r>
            <w:r w:rsidR="00F70E72">
              <w:rPr>
                <w:noProof/>
                <w:webHidden/>
                <w:sz w:val="24"/>
                <w:szCs w:val="24"/>
              </w:rPr>
              <w:t>35</w:t>
            </w:r>
            <w:r w:rsidRPr="00F70E72">
              <w:rPr>
                <w:noProof/>
                <w:webHidden/>
                <w:sz w:val="24"/>
                <w:szCs w:val="24"/>
              </w:rPr>
              <w:fldChar w:fldCharType="end"/>
            </w:r>
          </w:hyperlink>
        </w:p>
        <w:p w14:paraId="628B8158" w14:textId="345E6DA1"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18" w:history="1">
            <w:r w:rsidRPr="00F70E72">
              <w:rPr>
                <w:rStyle w:val="Hyperlink"/>
                <w:noProof/>
                <w:sz w:val="24"/>
                <w:szCs w:val="24"/>
              </w:rPr>
              <w:t>Transfer Credits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_Toc236825418 \h </w:instrText>
            </w:r>
            <w:r w:rsidRPr="00F70E72">
              <w:rPr>
                <w:noProof/>
                <w:webHidden/>
                <w:sz w:val="24"/>
                <w:szCs w:val="24"/>
              </w:rPr>
            </w:r>
            <w:r w:rsidRPr="00F70E72">
              <w:rPr>
                <w:noProof/>
                <w:webHidden/>
                <w:sz w:val="24"/>
                <w:szCs w:val="24"/>
              </w:rPr>
              <w:fldChar w:fldCharType="separate"/>
            </w:r>
            <w:r w:rsidR="00F70E72">
              <w:rPr>
                <w:noProof/>
                <w:webHidden/>
                <w:sz w:val="24"/>
                <w:szCs w:val="24"/>
              </w:rPr>
              <w:t>36</w:t>
            </w:r>
            <w:r w:rsidRPr="00F70E72">
              <w:rPr>
                <w:noProof/>
                <w:webHidden/>
                <w:sz w:val="24"/>
                <w:szCs w:val="24"/>
              </w:rPr>
              <w:fldChar w:fldCharType="end"/>
            </w:r>
          </w:hyperlink>
        </w:p>
        <w:p w14:paraId="1CEDED41" w14:textId="73AE4E02"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19" w:history="1">
            <w:r w:rsidRPr="00F70E72">
              <w:rPr>
                <w:rStyle w:val="Hyperlink"/>
                <w:noProof/>
                <w:sz w:val="24"/>
                <w:szCs w:val="24"/>
              </w:rPr>
              <w:t>Revision to an Approved Plan of Study</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_Toc236825419 \h </w:instrText>
            </w:r>
            <w:r w:rsidRPr="00F70E72">
              <w:rPr>
                <w:noProof/>
                <w:webHidden/>
                <w:sz w:val="24"/>
                <w:szCs w:val="24"/>
              </w:rPr>
            </w:r>
            <w:r w:rsidRPr="00F70E72">
              <w:rPr>
                <w:noProof/>
                <w:webHidden/>
                <w:sz w:val="24"/>
                <w:szCs w:val="24"/>
              </w:rPr>
              <w:fldChar w:fldCharType="separate"/>
            </w:r>
            <w:r w:rsidR="00F70E72">
              <w:rPr>
                <w:noProof/>
                <w:webHidden/>
                <w:sz w:val="24"/>
                <w:szCs w:val="24"/>
              </w:rPr>
              <w:t>37</w:t>
            </w:r>
            <w:r w:rsidRPr="00F70E72">
              <w:rPr>
                <w:noProof/>
                <w:webHidden/>
                <w:sz w:val="24"/>
                <w:szCs w:val="24"/>
              </w:rPr>
              <w:fldChar w:fldCharType="end"/>
            </w:r>
          </w:hyperlink>
        </w:p>
        <w:p w14:paraId="6EB399BF" w14:textId="2FE3A239" w:rsidR="00960284" w:rsidRPr="00F70E72" w:rsidRDefault="00960284">
          <w:pPr>
            <w:pStyle w:val="TOC1"/>
            <w:tabs>
              <w:tab w:val="right" w:leader="dot" w:pos="9350"/>
            </w:tabs>
            <w:rPr>
              <w:rFonts w:eastAsiaTheme="minorEastAsia"/>
              <w:b w:val="0"/>
              <w:bCs w:val="0"/>
              <w:caps w:val="0"/>
              <w:noProof/>
              <w:kern w:val="2"/>
              <w:sz w:val="24"/>
              <w:szCs w:val="24"/>
              <w14:ligatures w14:val="standardContextual"/>
            </w:rPr>
          </w:pPr>
          <w:hyperlink w:anchor="_Toc236825420" w:history="1">
            <w:r w:rsidRPr="00F70E72">
              <w:rPr>
                <w:rStyle w:val="Hyperlink"/>
                <w:noProof/>
                <w:sz w:val="24"/>
                <w:szCs w:val="24"/>
              </w:rPr>
              <w:t>V. Academic Policies and Expectations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_Toc236825420 \h </w:instrText>
            </w:r>
            <w:r w:rsidRPr="00F70E72">
              <w:rPr>
                <w:noProof/>
                <w:webHidden/>
                <w:sz w:val="24"/>
                <w:szCs w:val="24"/>
              </w:rPr>
            </w:r>
            <w:r w:rsidRPr="00F70E72">
              <w:rPr>
                <w:noProof/>
                <w:webHidden/>
                <w:sz w:val="24"/>
                <w:szCs w:val="24"/>
              </w:rPr>
              <w:fldChar w:fldCharType="separate"/>
            </w:r>
            <w:r w:rsidR="00F70E72">
              <w:rPr>
                <w:noProof/>
                <w:webHidden/>
                <w:sz w:val="24"/>
                <w:szCs w:val="24"/>
              </w:rPr>
              <w:t>38</w:t>
            </w:r>
            <w:r w:rsidRPr="00F70E72">
              <w:rPr>
                <w:noProof/>
                <w:webHidden/>
                <w:sz w:val="24"/>
                <w:szCs w:val="24"/>
              </w:rPr>
              <w:fldChar w:fldCharType="end"/>
            </w:r>
          </w:hyperlink>
        </w:p>
        <w:p w14:paraId="7B1E2AFF" w14:textId="79040162"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21" w:history="1">
            <w:r w:rsidRPr="00F70E72">
              <w:rPr>
                <w:rStyle w:val="Hyperlink"/>
                <w:noProof/>
                <w:sz w:val="24"/>
                <w:szCs w:val="24"/>
              </w:rPr>
              <w:t>Statement of Coursework Expectation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_Toc236825421 \h </w:instrText>
            </w:r>
            <w:r w:rsidRPr="00F70E72">
              <w:rPr>
                <w:noProof/>
                <w:webHidden/>
                <w:sz w:val="24"/>
                <w:szCs w:val="24"/>
              </w:rPr>
            </w:r>
            <w:r w:rsidRPr="00F70E72">
              <w:rPr>
                <w:noProof/>
                <w:webHidden/>
                <w:sz w:val="24"/>
                <w:szCs w:val="24"/>
              </w:rPr>
              <w:fldChar w:fldCharType="separate"/>
            </w:r>
            <w:r w:rsidR="00F70E72">
              <w:rPr>
                <w:noProof/>
                <w:webHidden/>
                <w:sz w:val="24"/>
                <w:szCs w:val="24"/>
              </w:rPr>
              <w:t>38</w:t>
            </w:r>
            <w:r w:rsidRPr="00F70E72">
              <w:rPr>
                <w:noProof/>
                <w:webHidden/>
                <w:sz w:val="24"/>
                <w:szCs w:val="24"/>
              </w:rPr>
              <w:fldChar w:fldCharType="end"/>
            </w:r>
          </w:hyperlink>
        </w:p>
        <w:p w14:paraId="4F646728" w14:textId="4051471B"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22" w:history="1">
            <w:r w:rsidRPr="00F70E72">
              <w:rPr>
                <w:rStyle w:val="Hyperlink"/>
                <w:noProof/>
                <w:sz w:val="24"/>
                <w:szCs w:val="24"/>
              </w:rPr>
              <w:t>Attendance Policy</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_Toc236825422 \h </w:instrText>
            </w:r>
            <w:r w:rsidRPr="00F70E72">
              <w:rPr>
                <w:noProof/>
                <w:webHidden/>
                <w:sz w:val="24"/>
                <w:szCs w:val="24"/>
              </w:rPr>
            </w:r>
            <w:r w:rsidRPr="00F70E72">
              <w:rPr>
                <w:noProof/>
                <w:webHidden/>
                <w:sz w:val="24"/>
                <w:szCs w:val="24"/>
              </w:rPr>
              <w:fldChar w:fldCharType="separate"/>
            </w:r>
            <w:r w:rsidR="00F70E72">
              <w:rPr>
                <w:noProof/>
                <w:webHidden/>
                <w:sz w:val="24"/>
                <w:szCs w:val="24"/>
              </w:rPr>
              <w:t>38</w:t>
            </w:r>
            <w:r w:rsidRPr="00F70E72">
              <w:rPr>
                <w:noProof/>
                <w:webHidden/>
                <w:sz w:val="24"/>
                <w:szCs w:val="24"/>
              </w:rPr>
              <w:fldChar w:fldCharType="end"/>
            </w:r>
          </w:hyperlink>
        </w:p>
        <w:p w14:paraId="59D6405F" w14:textId="6B43297F"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23" w:history="1">
            <w:r w:rsidRPr="00F70E72">
              <w:rPr>
                <w:rStyle w:val="Hyperlink"/>
                <w:noProof/>
                <w:sz w:val="24"/>
                <w:szCs w:val="24"/>
              </w:rPr>
              <w:t>Grading Policies and Student Responsibilities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_Toc236825423 \h </w:instrText>
            </w:r>
            <w:r w:rsidRPr="00F70E72">
              <w:rPr>
                <w:noProof/>
                <w:webHidden/>
                <w:sz w:val="24"/>
                <w:szCs w:val="24"/>
              </w:rPr>
            </w:r>
            <w:r w:rsidRPr="00F70E72">
              <w:rPr>
                <w:noProof/>
                <w:webHidden/>
                <w:sz w:val="24"/>
                <w:szCs w:val="24"/>
              </w:rPr>
              <w:fldChar w:fldCharType="separate"/>
            </w:r>
            <w:r w:rsidR="00F70E72">
              <w:rPr>
                <w:noProof/>
                <w:webHidden/>
                <w:sz w:val="24"/>
                <w:szCs w:val="24"/>
              </w:rPr>
              <w:t>38</w:t>
            </w:r>
            <w:r w:rsidRPr="00F70E72">
              <w:rPr>
                <w:noProof/>
                <w:webHidden/>
                <w:sz w:val="24"/>
                <w:szCs w:val="24"/>
              </w:rPr>
              <w:fldChar w:fldCharType="end"/>
            </w:r>
          </w:hyperlink>
        </w:p>
        <w:p w14:paraId="0B706A5C" w14:textId="01B3963F"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24" w:history="1">
            <w:r w:rsidRPr="00F70E72">
              <w:rPr>
                <w:rStyle w:val="Hyperlink"/>
                <w:noProof/>
                <w:sz w:val="24"/>
                <w:szCs w:val="24"/>
              </w:rPr>
              <w:t>Grading Scale</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_Toc236825424 \h </w:instrText>
            </w:r>
            <w:r w:rsidRPr="00F70E72">
              <w:rPr>
                <w:noProof/>
                <w:webHidden/>
                <w:sz w:val="24"/>
                <w:szCs w:val="24"/>
              </w:rPr>
            </w:r>
            <w:r w:rsidRPr="00F70E72">
              <w:rPr>
                <w:noProof/>
                <w:webHidden/>
                <w:sz w:val="24"/>
                <w:szCs w:val="24"/>
              </w:rPr>
              <w:fldChar w:fldCharType="separate"/>
            </w:r>
            <w:r w:rsidR="00F70E72">
              <w:rPr>
                <w:noProof/>
                <w:webHidden/>
                <w:sz w:val="24"/>
                <w:szCs w:val="24"/>
              </w:rPr>
              <w:t>39</w:t>
            </w:r>
            <w:r w:rsidRPr="00F70E72">
              <w:rPr>
                <w:noProof/>
                <w:webHidden/>
                <w:sz w:val="24"/>
                <w:szCs w:val="24"/>
              </w:rPr>
              <w:fldChar w:fldCharType="end"/>
            </w:r>
          </w:hyperlink>
        </w:p>
        <w:p w14:paraId="72AD09D6" w14:textId="7AB43043"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25" w:history="1">
            <w:r w:rsidRPr="00F70E72">
              <w:rPr>
                <w:rStyle w:val="Hyperlink"/>
                <w:noProof/>
                <w:sz w:val="24"/>
                <w:szCs w:val="24"/>
              </w:rPr>
              <w:t>Academic Standards and Procedures for Grades Below “B”</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_Toc236825425 \h </w:instrText>
            </w:r>
            <w:r w:rsidRPr="00F70E72">
              <w:rPr>
                <w:noProof/>
                <w:webHidden/>
                <w:sz w:val="24"/>
                <w:szCs w:val="24"/>
              </w:rPr>
            </w:r>
            <w:r w:rsidRPr="00F70E72">
              <w:rPr>
                <w:noProof/>
                <w:webHidden/>
                <w:sz w:val="24"/>
                <w:szCs w:val="24"/>
              </w:rPr>
              <w:fldChar w:fldCharType="separate"/>
            </w:r>
            <w:r w:rsidR="00F70E72">
              <w:rPr>
                <w:noProof/>
                <w:webHidden/>
                <w:sz w:val="24"/>
                <w:szCs w:val="24"/>
              </w:rPr>
              <w:t>39</w:t>
            </w:r>
            <w:r w:rsidRPr="00F70E72">
              <w:rPr>
                <w:noProof/>
                <w:webHidden/>
                <w:sz w:val="24"/>
                <w:szCs w:val="24"/>
              </w:rPr>
              <w:fldChar w:fldCharType="end"/>
            </w:r>
          </w:hyperlink>
        </w:p>
        <w:p w14:paraId="735F3C58" w14:textId="30DF66CE"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26" w:history="1">
            <w:r w:rsidRPr="00F70E72">
              <w:rPr>
                <w:rStyle w:val="Hyperlink"/>
                <w:noProof/>
                <w:sz w:val="24"/>
                <w:szCs w:val="24"/>
              </w:rPr>
              <w:t>University Regulation 4.002 for Student Academic Grievance Procedures and Grade Reviews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_Toc236825426 \h </w:instrText>
            </w:r>
            <w:r w:rsidRPr="00F70E72">
              <w:rPr>
                <w:noProof/>
                <w:webHidden/>
                <w:sz w:val="24"/>
                <w:szCs w:val="24"/>
              </w:rPr>
            </w:r>
            <w:r w:rsidRPr="00F70E72">
              <w:rPr>
                <w:noProof/>
                <w:webHidden/>
                <w:sz w:val="24"/>
                <w:szCs w:val="24"/>
              </w:rPr>
              <w:fldChar w:fldCharType="separate"/>
            </w:r>
            <w:r w:rsidR="00F70E72">
              <w:rPr>
                <w:noProof/>
                <w:webHidden/>
                <w:sz w:val="24"/>
                <w:szCs w:val="24"/>
              </w:rPr>
              <w:t>40</w:t>
            </w:r>
            <w:r w:rsidRPr="00F70E72">
              <w:rPr>
                <w:noProof/>
                <w:webHidden/>
                <w:sz w:val="24"/>
                <w:szCs w:val="24"/>
              </w:rPr>
              <w:fldChar w:fldCharType="end"/>
            </w:r>
          </w:hyperlink>
        </w:p>
        <w:p w14:paraId="279AE180" w14:textId="2A0C621B"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27" w:history="1">
            <w:r w:rsidRPr="00F70E72">
              <w:rPr>
                <w:rStyle w:val="Hyperlink"/>
                <w:noProof/>
                <w:sz w:val="24"/>
                <w:szCs w:val="24"/>
              </w:rPr>
              <w:t>Academic Integrity</w:t>
            </w:r>
            <w:r w:rsidRPr="00F70E72">
              <w:rPr>
                <w:rStyle w:val="Hyperlink"/>
                <w:noProof/>
                <w:spacing w:val="-1"/>
                <w:sz w:val="24"/>
                <w:szCs w:val="24"/>
              </w:rPr>
              <w:t xml:space="preserve"> </w:t>
            </w:r>
            <w:r w:rsidRPr="00F70E72">
              <w:rPr>
                <w:rStyle w:val="Hyperlink"/>
                <w:noProof/>
                <w:sz w:val="24"/>
                <w:szCs w:val="24"/>
              </w:rPr>
              <w:t>Statement</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_Toc236825427 \h </w:instrText>
            </w:r>
            <w:r w:rsidRPr="00F70E72">
              <w:rPr>
                <w:noProof/>
                <w:webHidden/>
                <w:sz w:val="24"/>
                <w:szCs w:val="24"/>
              </w:rPr>
            </w:r>
            <w:r w:rsidRPr="00F70E72">
              <w:rPr>
                <w:noProof/>
                <w:webHidden/>
                <w:sz w:val="24"/>
                <w:szCs w:val="24"/>
              </w:rPr>
              <w:fldChar w:fldCharType="separate"/>
            </w:r>
            <w:r w:rsidR="00F70E72">
              <w:rPr>
                <w:noProof/>
                <w:webHidden/>
                <w:sz w:val="24"/>
                <w:szCs w:val="24"/>
              </w:rPr>
              <w:t>42</w:t>
            </w:r>
            <w:r w:rsidRPr="00F70E72">
              <w:rPr>
                <w:noProof/>
                <w:webHidden/>
                <w:sz w:val="24"/>
                <w:szCs w:val="24"/>
              </w:rPr>
              <w:fldChar w:fldCharType="end"/>
            </w:r>
          </w:hyperlink>
        </w:p>
        <w:p w14:paraId="7BC9A3C5" w14:textId="600AADD2"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28" w:history="1">
            <w:r w:rsidRPr="00F70E72">
              <w:rPr>
                <w:rStyle w:val="Hyperlink"/>
                <w:noProof/>
                <w:sz w:val="24"/>
                <w:szCs w:val="24"/>
              </w:rPr>
              <w:t>University Regulation 4.001 Code of Academic Integrity</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_Toc236825428 \h </w:instrText>
            </w:r>
            <w:r w:rsidRPr="00F70E72">
              <w:rPr>
                <w:noProof/>
                <w:webHidden/>
                <w:sz w:val="24"/>
                <w:szCs w:val="24"/>
              </w:rPr>
            </w:r>
            <w:r w:rsidRPr="00F70E72">
              <w:rPr>
                <w:noProof/>
                <w:webHidden/>
                <w:sz w:val="24"/>
                <w:szCs w:val="24"/>
              </w:rPr>
              <w:fldChar w:fldCharType="separate"/>
            </w:r>
            <w:r w:rsidR="00F70E72">
              <w:rPr>
                <w:noProof/>
                <w:webHidden/>
                <w:sz w:val="24"/>
                <w:szCs w:val="24"/>
              </w:rPr>
              <w:t>43</w:t>
            </w:r>
            <w:r w:rsidRPr="00F70E72">
              <w:rPr>
                <w:noProof/>
                <w:webHidden/>
                <w:sz w:val="24"/>
                <w:szCs w:val="24"/>
              </w:rPr>
              <w:fldChar w:fldCharType="end"/>
            </w:r>
          </w:hyperlink>
        </w:p>
        <w:p w14:paraId="71A16A2A" w14:textId="5E8AEEDC"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30" w:history="1">
            <w:r w:rsidRPr="00F70E72">
              <w:rPr>
                <w:rStyle w:val="Hyperlink"/>
                <w:noProof/>
                <w:sz w:val="24"/>
                <w:szCs w:val="24"/>
              </w:rPr>
              <w:t>Plagiarism and Cheating</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_Toc236825430 \h </w:instrText>
            </w:r>
            <w:r w:rsidRPr="00F70E72">
              <w:rPr>
                <w:noProof/>
                <w:webHidden/>
                <w:sz w:val="24"/>
                <w:szCs w:val="24"/>
              </w:rPr>
            </w:r>
            <w:r w:rsidRPr="00F70E72">
              <w:rPr>
                <w:noProof/>
                <w:webHidden/>
                <w:sz w:val="24"/>
                <w:szCs w:val="24"/>
              </w:rPr>
              <w:fldChar w:fldCharType="separate"/>
            </w:r>
            <w:r w:rsidR="00F70E72">
              <w:rPr>
                <w:noProof/>
                <w:webHidden/>
                <w:sz w:val="24"/>
                <w:szCs w:val="24"/>
              </w:rPr>
              <w:t>46</w:t>
            </w:r>
            <w:r w:rsidRPr="00F70E72">
              <w:rPr>
                <w:noProof/>
                <w:webHidden/>
                <w:sz w:val="24"/>
                <w:szCs w:val="24"/>
              </w:rPr>
              <w:fldChar w:fldCharType="end"/>
            </w:r>
          </w:hyperlink>
        </w:p>
        <w:p w14:paraId="5872B376" w14:textId="7CF509CC"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31" w:history="1">
            <w:r w:rsidRPr="00F70E72">
              <w:rPr>
                <w:rStyle w:val="Hyperlink"/>
                <w:noProof/>
                <w:sz w:val="24"/>
                <w:szCs w:val="24"/>
              </w:rPr>
              <w:t>Disability Services and Reasonable Accommodations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_Toc236825431 \h </w:instrText>
            </w:r>
            <w:r w:rsidRPr="00F70E72">
              <w:rPr>
                <w:noProof/>
                <w:webHidden/>
                <w:sz w:val="24"/>
                <w:szCs w:val="24"/>
              </w:rPr>
            </w:r>
            <w:r w:rsidRPr="00F70E72">
              <w:rPr>
                <w:noProof/>
                <w:webHidden/>
                <w:sz w:val="24"/>
                <w:szCs w:val="24"/>
              </w:rPr>
              <w:fldChar w:fldCharType="separate"/>
            </w:r>
            <w:r w:rsidR="00F70E72">
              <w:rPr>
                <w:noProof/>
                <w:webHidden/>
                <w:sz w:val="24"/>
                <w:szCs w:val="24"/>
              </w:rPr>
              <w:t>47</w:t>
            </w:r>
            <w:r w:rsidRPr="00F70E72">
              <w:rPr>
                <w:noProof/>
                <w:webHidden/>
                <w:sz w:val="24"/>
                <w:szCs w:val="24"/>
              </w:rPr>
              <w:fldChar w:fldCharType="end"/>
            </w:r>
          </w:hyperlink>
        </w:p>
        <w:p w14:paraId="435B91F4" w14:textId="5FEE36A2"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32" w:history="1">
            <w:r w:rsidRPr="00F70E72">
              <w:rPr>
                <w:rStyle w:val="Hyperlink"/>
                <w:noProof/>
                <w:sz w:val="24"/>
                <w:szCs w:val="24"/>
              </w:rPr>
              <w:t>Adherence to Diversity, Equity, Inclusion, and Accessibility Legislation and Policies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_Toc236825432 \h </w:instrText>
            </w:r>
            <w:r w:rsidRPr="00F70E72">
              <w:rPr>
                <w:noProof/>
                <w:webHidden/>
                <w:sz w:val="24"/>
                <w:szCs w:val="24"/>
              </w:rPr>
            </w:r>
            <w:r w:rsidRPr="00F70E72">
              <w:rPr>
                <w:noProof/>
                <w:webHidden/>
                <w:sz w:val="24"/>
                <w:szCs w:val="24"/>
              </w:rPr>
              <w:fldChar w:fldCharType="separate"/>
            </w:r>
            <w:r w:rsidR="00F70E72">
              <w:rPr>
                <w:noProof/>
                <w:webHidden/>
                <w:sz w:val="24"/>
                <w:szCs w:val="24"/>
              </w:rPr>
              <w:t>48</w:t>
            </w:r>
            <w:r w:rsidRPr="00F70E72">
              <w:rPr>
                <w:noProof/>
                <w:webHidden/>
                <w:sz w:val="24"/>
                <w:szCs w:val="24"/>
              </w:rPr>
              <w:fldChar w:fldCharType="end"/>
            </w:r>
          </w:hyperlink>
        </w:p>
        <w:p w14:paraId="2AFB208C" w14:textId="2D7BC795"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33" w:history="1">
            <w:r w:rsidRPr="00F70E72">
              <w:rPr>
                <w:rStyle w:val="Hyperlink"/>
                <w:noProof/>
                <w:sz w:val="24"/>
                <w:szCs w:val="24"/>
              </w:rPr>
              <w:t>Student Data Files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_Toc236825433 \h </w:instrText>
            </w:r>
            <w:r w:rsidRPr="00F70E72">
              <w:rPr>
                <w:noProof/>
                <w:webHidden/>
                <w:sz w:val="24"/>
                <w:szCs w:val="24"/>
              </w:rPr>
            </w:r>
            <w:r w:rsidRPr="00F70E72">
              <w:rPr>
                <w:noProof/>
                <w:webHidden/>
                <w:sz w:val="24"/>
                <w:szCs w:val="24"/>
              </w:rPr>
              <w:fldChar w:fldCharType="separate"/>
            </w:r>
            <w:r w:rsidR="00F70E72">
              <w:rPr>
                <w:noProof/>
                <w:webHidden/>
                <w:sz w:val="24"/>
                <w:szCs w:val="24"/>
              </w:rPr>
              <w:t>48</w:t>
            </w:r>
            <w:r w:rsidRPr="00F70E72">
              <w:rPr>
                <w:noProof/>
                <w:webHidden/>
                <w:sz w:val="24"/>
                <w:szCs w:val="24"/>
              </w:rPr>
              <w:fldChar w:fldCharType="end"/>
            </w:r>
          </w:hyperlink>
        </w:p>
        <w:p w14:paraId="7F1C6BB4" w14:textId="684B3F77"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34" w:history="1">
            <w:r w:rsidRPr="00F70E72">
              <w:rPr>
                <w:rStyle w:val="Hyperlink"/>
                <w:noProof/>
                <w:sz w:val="24"/>
                <w:szCs w:val="24"/>
              </w:rPr>
              <w:t>Human Subjects Committee</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_Toc236825434 \h </w:instrText>
            </w:r>
            <w:r w:rsidRPr="00F70E72">
              <w:rPr>
                <w:noProof/>
                <w:webHidden/>
                <w:sz w:val="24"/>
                <w:szCs w:val="24"/>
              </w:rPr>
            </w:r>
            <w:r w:rsidRPr="00F70E72">
              <w:rPr>
                <w:noProof/>
                <w:webHidden/>
                <w:sz w:val="24"/>
                <w:szCs w:val="24"/>
              </w:rPr>
              <w:fldChar w:fldCharType="separate"/>
            </w:r>
            <w:r w:rsidR="00F70E72">
              <w:rPr>
                <w:noProof/>
                <w:webHidden/>
                <w:sz w:val="24"/>
                <w:szCs w:val="24"/>
              </w:rPr>
              <w:t>48</w:t>
            </w:r>
            <w:r w:rsidRPr="00F70E72">
              <w:rPr>
                <w:noProof/>
                <w:webHidden/>
                <w:sz w:val="24"/>
                <w:szCs w:val="24"/>
              </w:rPr>
              <w:fldChar w:fldCharType="end"/>
            </w:r>
          </w:hyperlink>
        </w:p>
        <w:p w14:paraId="005CD839" w14:textId="0960D9E7"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35" w:history="1">
            <w:r w:rsidRPr="00F70E72">
              <w:rPr>
                <w:rStyle w:val="Hyperlink"/>
                <w:noProof/>
                <w:sz w:val="24"/>
                <w:szCs w:val="24"/>
              </w:rPr>
              <w:t>Professional Liability Insurance</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_Toc236825435 \h </w:instrText>
            </w:r>
            <w:r w:rsidRPr="00F70E72">
              <w:rPr>
                <w:noProof/>
                <w:webHidden/>
                <w:sz w:val="24"/>
                <w:szCs w:val="24"/>
              </w:rPr>
            </w:r>
            <w:r w:rsidRPr="00F70E72">
              <w:rPr>
                <w:noProof/>
                <w:webHidden/>
                <w:sz w:val="24"/>
                <w:szCs w:val="24"/>
              </w:rPr>
              <w:fldChar w:fldCharType="separate"/>
            </w:r>
            <w:r w:rsidR="00F70E72">
              <w:rPr>
                <w:noProof/>
                <w:webHidden/>
                <w:sz w:val="24"/>
                <w:szCs w:val="24"/>
              </w:rPr>
              <w:t>49</w:t>
            </w:r>
            <w:r w:rsidRPr="00F70E72">
              <w:rPr>
                <w:noProof/>
                <w:webHidden/>
                <w:sz w:val="24"/>
                <w:szCs w:val="24"/>
              </w:rPr>
              <w:fldChar w:fldCharType="end"/>
            </w:r>
          </w:hyperlink>
        </w:p>
        <w:p w14:paraId="04DFB18B" w14:textId="3496C0B7"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36" w:history="1">
            <w:r w:rsidRPr="00F70E72">
              <w:rPr>
                <w:rStyle w:val="Hyperlink"/>
                <w:noProof/>
                <w:sz w:val="24"/>
                <w:szCs w:val="24"/>
              </w:rPr>
              <w:t>Chi Sigma Iota</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_Toc236825436 \h </w:instrText>
            </w:r>
            <w:r w:rsidRPr="00F70E72">
              <w:rPr>
                <w:noProof/>
                <w:webHidden/>
                <w:sz w:val="24"/>
                <w:szCs w:val="24"/>
              </w:rPr>
            </w:r>
            <w:r w:rsidRPr="00F70E72">
              <w:rPr>
                <w:noProof/>
                <w:webHidden/>
                <w:sz w:val="24"/>
                <w:szCs w:val="24"/>
              </w:rPr>
              <w:fldChar w:fldCharType="separate"/>
            </w:r>
            <w:r w:rsidR="00F70E72">
              <w:rPr>
                <w:noProof/>
                <w:webHidden/>
                <w:sz w:val="24"/>
                <w:szCs w:val="24"/>
              </w:rPr>
              <w:t>48</w:t>
            </w:r>
            <w:r w:rsidRPr="00F70E72">
              <w:rPr>
                <w:noProof/>
                <w:webHidden/>
                <w:sz w:val="24"/>
                <w:szCs w:val="24"/>
              </w:rPr>
              <w:fldChar w:fldCharType="end"/>
            </w:r>
          </w:hyperlink>
        </w:p>
        <w:p w14:paraId="14AAC2C5" w14:textId="5B0AFD0B" w:rsidR="00960284" w:rsidRPr="00F70E72" w:rsidRDefault="00960284">
          <w:pPr>
            <w:pStyle w:val="TOC1"/>
            <w:tabs>
              <w:tab w:val="right" w:leader="dot" w:pos="9350"/>
            </w:tabs>
            <w:rPr>
              <w:rFonts w:eastAsiaTheme="minorEastAsia"/>
              <w:b w:val="0"/>
              <w:bCs w:val="0"/>
              <w:caps w:val="0"/>
              <w:noProof/>
              <w:kern w:val="2"/>
              <w:sz w:val="24"/>
              <w:szCs w:val="24"/>
              <w14:ligatures w14:val="standardContextual"/>
            </w:rPr>
          </w:pPr>
          <w:hyperlink w:anchor="_Toc236825437" w:history="1">
            <w:r w:rsidRPr="00F70E72">
              <w:rPr>
                <w:rStyle w:val="Hyperlink"/>
                <w:noProof/>
                <w:sz w:val="24"/>
                <w:szCs w:val="24"/>
              </w:rPr>
              <w:t>VI. Student Assessment and Progress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_Toc236825437 \h </w:instrText>
            </w:r>
            <w:r w:rsidRPr="00F70E72">
              <w:rPr>
                <w:noProof/>
                <w:webHidden/>
                <w:sz w:val="24"/>
                <w:szCs w:val="24"/>
              </w:rPr>
            </w:r>
            <w:r w:rsidRPr="00F70E72">
              <w:rPr>
                <w:noProof/>
                <w:webHidden/>
                <w:sz w:val="24"/>
                <w:szCs w:val="24"/>
              </w:rPr>
              <w:fldChar w:fldCharType="separate"/>
            </w:r>
            <w:r w:rsidR="00F70E72">
              <w:rPr>
                <w:noProof/>
                <w:webHidden/>
                <w:sz w:val="24"/>
                <w:szCs w:val="24"/>
              </w:rPr>
              <w:t>49</w:t>
            </w:r>
            <w:r w:rsidRPr="00F70E72">
              <w:rPr>
                <w:noProof/>
                <w:webHidden/>
                <w:sz w:val="24"/>
                <w:szCs w:val="24"/>
              </w:rPr>
              <w:fldChar w:fldCharType="end"/>
            </w:r>
          </w:hyperlink>
        </w:p>
        <w:p w14:paraId="75FEB3ED" w14:textId="1F237171"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38" w:history="1">
            <w:r w:rsidRPr="00F70E72">
              <w:rPr>
                <w:rStyle w:val="Hyperlink"/>
                <w:noProof/>
                <w:sz w:val="24"/>
                <w:szCs w:val="24"/>
              </w:rPr>
              <w:t>Individual Student Assessment Procedures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_Toc236825438 \h </w:instrText>
            </w:r>
            <w:r w:rsidRPr="00F70E72">
              <w:rPr>
                <w:noProof/>
                <w:webHidden/>
                <w:sz w:val="24"/>
                <w:szCs w:val="24"/>
              </w:rPr>
            </w:r>
            <w:r w:rsidRPr="00F70E72">
              <w:rPr>
                <w:noProof/>
                <w:webHidden/>
                <w:sz w:val="24"/>
                <w:szCs w:val="24"/>
              </w:rPr>
              <w:fldChar w:fldCharType="separate"/>
            </w:r>
            <w:r w:rsidR="00F70E72">
              <w:rPr>
                <w:noProof/>
                <w:webHidden/>
                <w:sz w:val="24"/>
                <w:szCs w:val="24"/>
              </w:rPr>
              <w:t>49</w:t>
            </w:r>
            <w:r w:rsidRPr="00F70E72">
              <w:rPr>
                <w:noProof/>
                <w:webHidden/>
                <w:sz w:val="24"/>
                <w:szCs w:val="24"/>
              </w:rPr>
              <w:fldChar w:fldCharType="end"/>
            </w:r>
          </w:hyperlink>
        </w:p>
        <w:p w14:paraId="47497323" w14:textId="04F97E7F" w:rsidR="00960284" w:rsidRPr="00F70E72" w:rsidRDefault="00960284">
          <w:pPr>
            <w:pStyle w:val="TOC3"/>
            <w:tabs>
              <w:tab w:val="right" w:leader="dot" w:pos="9350"/>
            </w:tabs>
            <w:rPr>
              <w:rFonts w:eastAsiaTheme="minorEastAsia"/>
              <w:i w:val="0"/>
              <w:iCs w:val="0"/>
              <w:noProof/>
              <w:kern w:val="2"/>
              <w:sz w:val="24"/>
              <w:szCs w:val="24"/>
              <w14:ligatures w14:val="standardContextual"/>
            </w:rPr>
          </w:pPr>
          <w:hyperlink w:anchor="_Toc236825439" w:history="1">
            <w:r w:rsidRPr="00F70E72">
              <w:rPr>
                <w:rStyle w:val="Hyperlink"/>
                <w:noProof/>
                <w:sz w:val="24"/>
                <w:szCs w:val="24"/>
              </w:rPr>
              <w:t>Professional Suitability</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_Toc236825439 \h </w:instrText>
            </w:r>
            <w:r w:rsidRPr="00F70E72">
              <w:rPr>
                <w:noProof/>
                <w:webHidden/>
                <w:sz w:val="24"/>
                <w:szCs w:val="24"/>
              </w:rPr>
            </w:r>
            <w:r w:rsidRPr="00F70E72">
              <w:rPr>
                <w:noProof/>
                <w:webHidden/>
                <w:sz w:val="24"/>
                <w:szCs w:val="24"/>
              </w:rPr>
              <w:fldChar w:fldCharType="separate"/>
            </w:r>
            <w:r w:rsidR="00F70E72">
              <w:rPr>
                <w:noProof/>
                <w:webHidden/>
                <w:sz w:val="24"/>
                <w:szCs w:val="24"/>
              </w:rPr>
              <w:t>49</w:t>
            </w:r>
            <w:r w:rsidRPr="00F70E72">
              <w:rPr>
                <w:noProof/>
                <w:webHidden/>
                <w:sz w:val="24"/>
                <w:szCs w:val="24"/>
              </w:rPr>
              <w:fldChar w:fldCharType="end"/>
            </w:r>
          </w:hyperlink>
        </w:p>
        <w:p w14:paraId="67D2D450" w14:textId="1A48E863" w:rsidR="00960284" w:rsidRPr="00F70E72" w:rsidRDefault="00960284">
          <w:pPr>
            <w:pStyle w:val="TOC3"/>
            <w:tabs>
              <w:tab w:val="right" w:leader="dot" w:pos="9350"/>
            </w:tabs>
            <w:rPr>
              <w:rFonts w:eastAsiaTheme="minorEastAsia"/>
              <w:i w:val="0"/>
              <w:iCs w:val="0"/>
              <w:noProof/>
              <w:kern w:val="2"/>
              <w:sz w:val="24"/>
              <w:szCs w:val="24"/>
              <w14:ligatures w14:val="standardContextual"/>
            </w:rPr>
          </w:pPr>
          <w:hyperlink w:anchor="_Toc236825440" w:history="1">
            <w:r w:rsidRPr="00F70E72">
              <w:rPr>
                <w:rStyle w:val="Hyperlink"/>
                <w:noProof/>
                <w:sz w:val="24"/>
                <w:szCs w:val="24"/>
              </w:rPr>
              <w:t>Student Retention and Remediation Procedures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_Toc236825440 \h </w:instrText>
            </w:r>
            <w:r w:rsidRPr="00F70E72">
              <w:rPr>
                <w:noProof/>
                <w:webHidden/>
                <w:sz w:val="24"/>
                <w:szCs w:val="24"/>
              </w:rPr>
            </w:r>
            <w:r w:rsidRPr="00F70E72">
              <w:rPr>
                <w:noProof/>
                <w:webHidden/>
                <w:sz w:val="24"/>
                <w:szCs w:val="24"/>
              </w:rPr>
              <w:fldChar w:fldCharType="separate"/>
            </w:r>
            <w:r w:rsidR="00F70E72">
              <w:rPr>
                <w:noProof/>
                <w:webHidden/>
                <w:sz w:val="24"/>
                <w:szCs w:val="24"/>
              </w:rPr>
              <w:t>49</w:t>
            </w:r>
            <w:r w:rsidRPr="00F70E72">
              <w:rPr>
                <w:noProof/>
                <w:webHidden/>
                <w:sz w:val="24"/>
                <w:szCs w:val="24"/>
              </w:rPr>
              <w:fldChar w:fldCharType="end"/>
            </w:r>
          </w:hyperlink>
        </w:p>
        <w:p w14:paraId="1E27EFA9" w14:textId="3E80B9AA" w:rsidR="00960284" w:rsidRDefault="00960284">
          <w:pPr>
            <w:pStyle w:val="TOC2"/>
            <w:tabs>
              <w:tab w:val="right" w:leader="dot" w:pos="9350"/>
            </w:tabs>
            <w:rPr>
              <w:noProof/>
              <w:sz w:val="24"/>
              <w:szCs w:val="24"/>
            </w:rPr>
          </w:pPr>
          <w:hyperlink w:anchor="_Toc236825441" w:history="1">
            <w:r w:rsidRPr="00F70E72">
              <w:rPr>
                <w:rStyle w:val="Hyperlink"/>
                <w:noProof/>
                <w:sz w:val="24"/>
                <w:szCs w:val="24"/>
              </w:rPr>
              <w:t>Student Dismissal Policy</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_Toc236825441 \h </w:instrText>
            </w:r>
            <w:r w:rsidRPr="00F70E72">
              <w:rPr>
                <w:noProof/>
                <w:webHidden/>
                <w:sz w:val="24"/>
                <w:szCs w:val="24"/>
              </w:rPr>
            </w:r>
            <w:r w:rsidRPr="00F70E72">
              <w:rPr>
                <w:noProof/>
                <w:webHidden/>
                <w:sz w:val="24"/>
                <w:szCs w:val="24"/>
              </w:rPr>
              <w:fldChar w:fldCharType="separate"/>
            </w:r>
            <w:r w:rsidR="00F70E72">
              <w:rPr>
                <w:noProof/>
                <w:webHidden/>
                <w:sz w:val="24"/>
                <w:szCs w:val="24"/>
              </w:rPr>
              <w:t>50</w:t>
            </w:r>
            <w:r w:rsidRPr="00F70E72">
              <w:rPr>
                <w:noProof/>
                <w:webHidden/>
                <w:sz w:val="24"/>
                <w:szCs w:val="24"/>
              </w:rPr>
              <w:fldChar w:fldCharType="end"/>
            </w:r>
          </w:hyperlink>
        </w:p>
        <w:p w14:paraId="697EF92F" w14:textId="77777777" w:rsidR="00F70E72" w:rsidRPr="00F70E72" w:rsidRDefault="00F70E72" w:rsidP="00F70E72">
          <w:pPr>
            <w:rPr>
              <w:noProof/>
            </w:rPr>
          </w:pPr>
        </w:p>
        <w:p w14:paraId="7D21DDC3" w14:textId="7CB1A0D6" w:rsidR="00960284" w:rsidRPr="00F70E72" w:rsidRDefault="00960284">
          <w:pPr>
            <w:pStyle w:val="TOC1"/>
            <w:tabs>
              <w:tab w:val="right" w:leader="dot" w:pos="9350"/>
            </w:tabs>
            <w:rPr>
              <w:rFonts w:eastAsiaTheme="minorEastAsia"/>
              <w:b w:val="0"/>
              <w:bCs w:val="0"/>
              <w:caps w:val="0"/>
              <w:noProof/>
              <w:kern w:val="2"/>
              <w:sz w:val="24"/>
              <w:szCs w:val="24"/>
              <w14:ligatures w14:val="standardContextual"/>
            </w:rPr>
          </w:pPr>
          <w:hyperlink w:anchor="_Toc236825442" w:history="1">
            <w:r w:rsidRPr="00F70E72">
              <w:rPr>
                <w:rStyle w:val="Hyperlink"/>
                <w:noProof/>
                <w:sz w:val="24"/>
                <w:szCs w:val="24"/>
              </w:rPr>
              <w:t>VII. Professional Preparation and Resources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_Toc236825442 \h </w:instrText>
            </w:r>
            <w:r w:rsidRPr="00F70E72">
              <w:rPr>
                <w:noProof/>
                <w:webHidden/>
                <w:sz w:val="24"/>
                <w:szCs w:val="24"/>
              </w:rPr>
            </w:r>
            <w:r w:rsidRPr="00F70E72">
              <w:rPr>
                <w:noProof/>
                <w:webHidden/>
                <w:sz w:val="24"/>
                <w:szCs w:val="24"/>
              </w:rPr>
              <w:fldChar w:fldCharType="separate"/>
            </w:r>
            <w:r w:rsidR="00F70E72">
              <w:rPr>
                <w:noProof/>
                <w:webHidden/>
                <w:sz w:val="24"/>
                <w:szCs w:val="24"/>
              </w:rPr>
              <w:t>52</w:t>
            </w:r>
            <w:r w:rsidRPr="00F70E72">
              <w:rPr>
                <w:noProof/>
                <w:webHidden/>
                <w:sz w:val="24"/>
                <w:szCs w:val="24"/>
              </w:rPr>
              <w:fldChar w:fldCharType="end"/>
            </w:r>
          </w:hyperlink>
        </w:p>
        <w:p w14:paraId="17458AF6" w14:textId="4336CDED"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43" w:history="1">
            <w:r w:rsidRPr="00F70E72">
              <w:rPr>
                <w:rStyle w:val="Hyperlink"/>
                <w:noProof/>
                <w:sz w:val="24"/>
                <w:szCs w:val="24"/>
              </w:rPr>
              <w:t>Professional Counseling Certification and Licensure Requirements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_Toc236825443 \h </w:instrText>
            </w:r>
            <w:r w:rsidRPr="00F70E72">
              <w:rPr>
                <w:noProof/>
                <w:webHidden/>
                <w:sz w:val="24"/>
                <w:szCs w:val="24"/>
              </w:rPr>
            </w:r>
            <w:r w:rsidRPr="00F70E72">
              <w:rPr>
                <w:noProof/>
                <w:webHidden/>
                <w:sz w:val="24"/>
                <w:szCs w:val="24"/>
              </w:rPr>
              <w:fldChar w:fldCharType="separate"/>
            </w:r>
            <w:r w:rsidR="00F70E72">
              <w:rPr>
                <w:noProof/>
                <w:webHidden/>
                <w:sz w:val="24"/>
                <w:szCs w:val="24"/>
              </w:rPr>
              <w:t>52</w:t>
            </w:r>
            <w:r w:rsidRPr="00F70E72">
              <w:rPr>
                <w:noProof/>
                <w:webHidden/>
                <w:sz w:val="24"/>
                <w:szCs w:val="24"/>
              </w:rPr>
              <w:fldChar w:fldCharType="end"/>
            </w:r>
          </w:hyperlink>
        </w:p>
        <w:p w14:paraId="61F0C247" w14:textId="378B8360"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44" w:history="1">
            <w:r w:rsidRPr="00F70E72">
              <w:rPr>
                <w:rStyle w:val="Hyperlink"/>
                <w:noProof/>
                <w:sz w:val="24"/>
                <w:szCs w:val="24"/>
              </w:rPr>
              <w:t>Written Endorsement Policy for Credentialing and Employment</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_Toc236825444 \h </w:instrText>
            </w:r>
            <w:r w:rsidRPr="00F70E72">
              <w:rPr>
                <w:noProof/>
                <w:webHidden/>
                <w:sz w:val="24"/>
                <w:szCs w:val="24"/>
              </w:rPr>
            </w:r>
            <w:r w:rsidRPr="00F70E72">
              <w:rPr>
                <w:noProof/>
                <w:webHidden/>
                <w:sz w:val="24"/>
                <w:szCs w:val="24"/>
              </w:rPr>
              <w:fldChar w:fldCharType="separate"/>
            </w:r>
            <w:r w:rsidR="00F70E72">
              <w:rPr>
                <w:noProof/>
                <w:webHidden/>
                <w:sz w:val="24"/>
                <w:szCs w:val="24"/>
              </w:rPr>
              <w:t>52</w:t>
            </w:r>
            <w:r w:rsidRPr="00F70E72">
              <w:rPr>
                <w:noProof/>
                <w:webHidden/>
                <w:sz w:val="24"/>
                <w:szCs w:val="24"/>
              </w:rPr>
              <w:fldChar w:fldCharType="end"/>
            </w:r>
          </w:hyperlink>
        </w:p>
        <w:p w14:paraId="6C59FF7F" w14:textId="2FB21F19"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45" w:history="1">
            <w:r w:rsidRPr="00F70E72">
              <w:rPr>
                <w:rStyle w:val="Hyperlink"/>
                <w:noProof/>
                <w:sz w:val="24"/>
                <w:szCs w:val="24"/>
              </w:rPr>
              <w:t>Information About Personal Counseling Services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_Toc236825445 \h </w:instrText>
            </w:r>
            <w:r w:rsidRPr="00F70E72">
              <w:rPr>
                <w:noProof/>
                <w:webHidden/>
                <w:sz w:val="24"/>
                <w:szCs w:val="24"/>
              </w:rPr>
            </w:r>
            <w:r w:rsidRPr="00F70E72">
              <w:rPr>
                <w:noProof/>
                <w:webHidden/>
                <w:sz w:val="24"/>
                <w:szCs w:val="24"/>
              </w:rPr>
              <w:fldChar w:fldCharType="separate"/>
            </w:r>
            <w:r w:rsidR="00F70E72">
              <w:rPr>
                <w:noProof/>
                <w:webHidden/>
                <w:sz w:val="24"/>
                <w:szCs w:val="24"/>
              </w:rPr>
              <w:t>52</w:t>
            </w:r>
            <w:r w:rsidRPr="00F70E72">
              <w:rPr>
                <w:noProof/>
                <w:webHidden/>
                <w:sz w:val="24"/>
                <w:szCs w:val="24"/>
              </w:rPr>
              <w:fldChar w:fldCharType="end"/>
            </w:r>
          </w:hyperlink>
        </w:p>
        <w:p w14:paraId="53ABA5F1" w14:textId="3C5FBD1C"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46" w:history="1">
            <w:r w:rsidRPr="00F70E72">
              <w:rPr>
                <w:rStyle w:val="Hyperlink"/>
                <w:noProof/>
                <w:sz w:val="24"/>
                <w:szCs w:val="24"/>
              </w:rPr>
              <w:t>Professional Counseling Organizations and Opportunities for Professional Involvement</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_Toc236825446 \h </w:instrText>
            </w:r>
            <w:r w:rsidRPr="00F70E72">
              <w:rPr>
                <w:noProof/>
                <w:webHidden/>
                <w:sz w:val="24"/>
                <w:szCs w:val="24"/>
              </w:rPr>
            </w:r>
            <w:r w:rsidRPr="00F70E72">
              <w:rPr>
                <w:noProof/>
                <w:webHidden/>
                <w:sz w:val="24"/>
                <w:szCs w:val="24"/>
              </w:rPr>
              <w:fldChar w:fldCharType="separate"/>
            </w:r>
            <w:r w:rsidR="00F70E72">
              <w:rPr>
                <w:noProof/>
                <w:webHidden/>
                <w:sz w:val="24"/>
                <w:szCs w:val="24"/>
              </w:rPr>
              <w:t>52</w:t>
            </w:r>
            <w:r w:rsidRPr="00F70E72">
              <w:rPr>
                <w:noProof/>
                <w:webHidden/>
                <w:sz w:val="24"/>
                <w:szCs w:val="24"/>
              </w:rPr>
              <w:fldChar w:fldCharType="end"/>
            </w:r>
          </w:hyperlink>
        </w:p>
        <w:p w14:paraId="7B0A03A9" w14:textId="0D8F6322"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47" w:history="1">
            <w:r w:rsidRPr="00F70E72">
              <w:rPr>
                <w:rStyle w:val="Hyperlink"/>
                <w:noProof/>
                <w:sz w:val="24"/>
                <w:szCs w:val="24"/>
              </w:rPr>
              <w:t>Technology Resources and Competence</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_Toc236825447 \h </w:instrText>
            </w:r>
            <w:r w:rsidRPr="00F70E72">
              <w:rPr>
                <w:noProof/>
                <w:webHidden/>
                <w:sz w:val="24"/>
                <w:szCs w:val="24"/>
              </w:rPr>
            </w:r>
            <w:r w:rsidRPr="00F70E72">
              <w:rPr>
                <w:noProof/>
                <w:webHidden/>
                <w:sz w:val="24"/>
                <w:szCs w:val="24"/>
              </w:rPr>
              <w:fldChar w:fldCharType="separate"/>
            </w:r>
            <w:r w:rsidR="00F70E72">
              <w:rPr>
                <w:noProof/>
                <w:webHidden/>
                <w:sz w:val="24"/>
                <w:szCs w:val="24"/>
              </w:rPr>
              <w:t>53</w:t>
            </w:r>
            <w:r w:rsidRPr="00F70E72">
              <w:rPr>
                <w:noProof/>
                <w:webHidden/>
                <w:sz w:val="24"/>
                <w:szCs w:val="24"/>
              </w:rPr>
              <w:fldChar w:fldCharType="end"/>
            </w:r>
          </w:hyperlink>
        </w:p>
        <w:p w14:paraId="4A3B66ED" w14:textId="7E583443" w:rsidR="00960284" w:rsidRPr="00F70E72" w:rsidRDefault="00960284">
          <w:pPr>
            <w:pStyle w:val="TOC1"/>
            <w:tabs>
              <w:tab w:val="right" w:leader="dot" w:pos="9350"/>
            </w:tabs>
            <w:rPr>
              <w:rFonts w:eastAsiaTheme="minorEastAsia"/>
              <w:b w:val="0"/>
              <w:bCs w:val="0"/>
              <w:caps w:val="0"/>
              <w:noProof/>
              <w:kern w:val="2"/>
              <w:sz w:val="24"/>
              <w:szCs w:val="24"/>
              <w14:ligatures w14:val="standardContextual"/>
            </w:rPr>
          </w:pPr>
          <w:hyperlink w:anchor="_Toc236825448" w:history="1">
            <w:r w:rsidRPr="00F70E72">
              <w:rPr>
                <w:rStyle w:val="Hyperlink"/>
                <w:noProof/>
                <w:sz w:val="24"/>
                <w:szCs w:val="24"/>
              </w:rPr>
              <w:t>VIII. Program Evaluation</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_Toc236825448 \h </w:instrText>
            </w:r>
            <w:r w:rsidRPr="00F70E72">
              <w:rPr>
                <w:noProof/>
                <w:webHidden/>
                <w:sz w:val="24"/>
                <w:szCs w:val="24"/>
              </w:rPr>
            </w:r>
            <w:r w:rsidRPr="00F70E72">
              <w:rPr>
                <w:noProof/>
                <w:webHidden/>
                <w:sz w:val="24"/>
                <w:szCs w:val="24"/>
              </w:rPr>
              <w:fldChar w:fldCharType="separate"/>
            </w:r>
            <w:r w:rsidR="00F70E72">
              <w:rPr>
                <w:noProof/>
                <w:webHidden/>
                <w:sz w:val="24"/>
                <w:szCs w:val="24"/>
              </w:rPr>
              <w:t>54</w:t>
            </w:r>
            <w:r w:rsidRPr="00F70E72">
              <w:rPr>
                <w:noProof/>
                <w:webHidden/>
                <w:sz w:val="24"/>
                <w:szCs w:val="24"/>
              </w:rPr>
              <w:fldChar w:fldCharType="end"/>
            </w:r>
          </w:hyperlink>
        </w:p>
        <w:p w14:paraId="63E86797" w14:textId="715A57DF"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49" w:history="1">
            <w:r w:rsidRPr="00F70E72">
              <w:rPr>
                <w:rStyle w:val="Hyperlink"/>
                <w:noProof/>
                <w:sz w:val="24"/>
                <w:szCs w:val="24"/>
              </w:rPr>
              <w:t>Data Sources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_Toc236825449 \h </w:instrText>
            </w:r>
            <w:r w:rsidRPr="00F70E72">
              <w:rPr>
                <w:noProof/>
                <w:webHidden/>
                <w:sz w:val="24"/>
                <w:szCs w:val="24"/>
              </w:rPr>
            </w:r>
            <w:r w:rsidRPr="00F70E72">
              <w:rPr>
                <w:noProof/>
                <w:webHidden/>
                <w:sz w:val="24"/>
                <w:szCs w:val="24"/>
              </w:rPr>
              <w:fldChar w:fldCharType="separate"/>
            </w:r>
            <w:r w:rsidR="00F70E72">
              <w:rPr>
                <w:noProof/>
                <w:webHidden/>
                <w:sz w:val="24"/>
                <w:szCs w:val="24"/>
              </w:rPr>
              <w:t>54</w:t>
            </w:r>
            <w:r w:rsidRPr="00F70E72">
              <w:rPr>
                <w:noProof/>
                <w:webHidden/>
                <w:sz w:val="24"/>
                <w:szCs w:val="24"/>
              </w:rPr>
              <w:fldChar w:fldCharType="end"/>
            </w:r>
          </w:hyperlink>
        </w:p>
        <w:p w14:paraId="65DAEF5C" w14:textId="54FDDE84"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50" w:history="1">
            <w:r w:rsidRPr="00F70E72">
              <w:rPr>
                <w:rStyle w:val="Hyperlink"/>
                <w:noProof/>
                <w:sz w:val="24"/>
                <w:szCs w:val="24"/>
              </w:rPr>
              <w:t>Annual Program Review Process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_Toc236825450 \h </w:instrText>
            </w:r>
            <w:r w:rsidRPr="00F70E72">
              <w:rPr>
                <w:noProof/>
                <w:webHidden/>
                <w:sz w:val="24"/>
                <w:szCs w:val="24"/>
              </w:rPr>
            </w:r>
            <w:r w:rsidRPr="00F70E72">
              <w:rPr>
                <w:noProof/>
                <w:webHidden/>
                <w:sz w:val="24"/>
                <w:szCs w:val="24"/>
              </w:rPr>
              <w:fldChar w:fldCharType="separate"/>
            </w:r>
            <w:r w:rsidR="00F70E72">
              <w:rPr>
                <w:noProof/>
                <w:webHidden/>
                <w:sz w:val="24"/>
                <w:szCs w:val="24"/>
              </w:rPr>
              <w:t>54</w:t>
            </w:r>
            <w:r w:rsidRPr="00F70E72">
              <w:rPr>
                <w:noProof/>
                <w:webHidden/>
                <w:sz w:val="24"/>
                <w:szCs w:val="24"/>
              </w:rPr>
              <w:fldChar w:fldCharType="end"/>
            </w:r>
          </w:hyperlink>
        </w:p>
        <w:p w14:paraId="1B1D7EA8" w14:textId="56E5B69A"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51" w:history="1">
            <w:r w:rsidRPr="00F70E72">
              <w:rPr>
                <w:rStyle w:val="Hyperlink"/>
                <w:noProof/>
                <w:sz w:val="24"/>
                <w:szCs w:val="24"/>
              </w:rPr>
              <w:t>Program Evaluation by Faculty</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_Toc236825451 \h </w:instrText>
            </w:r>
            <w:r w:rsidRPr="00F70E72">
              <w:rPr>
                <w:noProof/>
                <w:webHidden/>
                <w:sz w:val="24"/>
                <w:szCs w:val="24"/>
              </w:rPr>
            </w:r>
            <w:r w:rsidRPr="00F70E72">
              <w:rPr>
                <w:noProof/>
                <w:webHidden/>
                <w:sz w:val="24"/>
                <w:szCs w:val="24"/>
              </w:rPr>
              <w:fldChar w:fldCharType="separate"/>
            </w:r>
            <w:r w:rsidR="00F70E72">
              <w:rPr>
                <w:noProof/>
                <w:webHidden/>
                <w:sz w:val="24"/>
                <w:szCs w:val="24"/>
              </w:rPr>
              <w:t>54</w:t>
            </w:r>
            <w:r w:rsidRPr="00F70E72">
              <w:rPr>
                <w:noProof/>
                <w:webHidden/>
                <w:sz w:val="24"/>
                <w:szCs w:val="24"/>
              </w:rPr>
              <w:fldChar w:fldCharType="end"/>
            </w:r>
          </w:hyperlink>
        </w:p>
        <w:p w14:paraId="5590AB87" w14:textId="56FA0439"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52" w:history="1">
            <w:r w:rsidRPr="00F70E72">
              <w:rPr>
                <w:rStyle w:val="Hyperlink"/>
                <w:noProof/>
                <w:sz w:val="24"/>
                <w:szCs w:val="24"/>
              </w:rPr>
              <w:t>Program Evaluation by Students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_Toc236825452 \h </w:instrText>
            </w:r>
            <w:r w:rsidRPr="00F70E72">
              <w:rPr>
                <w:noProof/>
                <w:webHidden/>
                <w:sz w:val="24"/>
                <w:szCs w:val="24"/>
              </w:rPr>
            </w:r>
            <w:r w:rsidRPr="00F70E72">
              <w:rPr>
                <w:noProof/>
                <w:webHidden/>
                <w:sz w:val="24"/>
                <w:szCs w:val="24"/>
              </w:rPr>
              <w:fldChar w:fldCharType="separate"/>
            </w:r>
            <w:r w:rsidR="00F70E72">
              <w:rPr>
                <w:noProof/>
                <w:webHidden/>
                <w:sz w:val="24"/>
                <w:szCs w:val="24"/>
              </w:rPr>
              <w:t>55</w:t>
            </w:r>
            <w:r w:rsidRPr="00F70E72">
              <w:rPr>
                <w:noProof/>
                <w:webHidden/>
                <w:sz w:val="24"/>
                <w:szCs w:val="24"/>
              </w:rPr>
              <w:fldChar w:fldCharType="end"/>
            </w:r>
          </w:hyperlink>
        </w:p>
        <w:p w14:paraId="2A11323C" w14:textId="5D5872AA" w:rsidR="00960284" w:rsidRPr="00F70E72" w:rsidRDefault="00960284">
          <w:pPr>
            <w:pStyle w:val="TOC2"/>
            <w:tabs>
              <w:tab w:val="right" w:leader="dot" w:pos="9350"/>
            </w:tabs>
            <w:rPr>
              <w:rFonts w:eastAsiaTheme="minorEastAsia"/>
              <w:smallCaps w:val="0"/>
              <w:noProof/>
              <w:kern w:val="2"/>
              <w:sz w:val="24"/>
              <w:szCs w:val="24"/>
              <w14:ligatures w14:val="standardContextual"/>
            </w:rPr>
          </w:pPr>
          <w:hyperlink w:anchor="_Toc236825453" w:history="1">
            <w:r w:rsidRPr="00F70E72">
              <w:rPr>
                <w:rStyle w:val="Hyperlink"/>
                <w:noProof/>
                <w:sz w:val="24"/>
                <w:szCs w:val="24"/>
              </w:rPr>
              <w:t>Program Evaluation by Graduates, Clinical Supervisors, and Employers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_Toc236825453 \h </w:instrText>
            </w:r>
            <w:r w:rsidRPr="00F70E72">
              <w:rPr>
                <w:noProof/>
                <w:webHidden/>
                <w:sz w:val="24"/>
                <w:szCs w:val="24"/>
              </w:rPr>
            </w:r>
            <w:r w:rsidRPr="00F70E72">
              <w:rPr>
                <w:noProof/>
                <w:webHidden/>
                <w:sz w:val="24"/>
                <w:szCs w:val="24"/>
              </w:rPr>
              <w:fldChar w:fldCharType="separate"/>
            </w:r>
            <w:r w:rsidR="00F70E72">
              <w:rPr>
                <w:noProof/>
                <w:webHidden/>
                <w:sz w:val="24"/>
                <w:szCs w:val="24"/>
              </w:rPr>
              <w:t>55</w:t>
            </w:r>
            <w:r w:rsidRPr="00F70E72">
              <w:rPr>
                <w:noProof/>
                <w:webHidden/>
                <w:sz w:val="24"/>
                <w:szCs w:val="24"/>
              </w:rPr>
              <w:fldChar w:fldCharType="end"/>
            </w:r>
          </w:hyperlink>
        </w:p>
        <w:p w14:paraId="70C0F99E" w14:textId="78649F59" w:rsidR="00960284" w:rsidRPr="00F70E72" w:rsidRDefault="00960284">
          <w:pPr>
            <w:pStyle w:val="TOC1"/>
            <w:tabs>
              <w:tab w:val="right" w:leader="dot" w:pos="9350"/>
            </w:tabs>
            <w:rPr>
              <w:rFonts w:eastAsiaTheme="minorEastAsia"/>
              <w:b w:val="0"/>
              <w:bCs w:val="0"/>
              <w:caps w:val="0"/>
              <w:noProof/>
              <w:kern w:val="2"/>
              <w:sz w:val="24"/>
              <w:szCs w:val="24"/>
              <w14:ligatures w14:val="standardContextual"/>
            </w:rPr>
          </w:pPr>
          <w:hyperlink w:anchor="_Toc236825454" w:history="1">
            <w:r w:rsidRPr="00F70E72">
              <w:rPr>
                <w:rStyle w:val="Hyperlink"/>
                <w:noProof/>
                <w:sz w:val="24"/>
                <w:szCs w:val="24"/>
              </w:rPr>
              <w:t>X. Appendices</w:t>
            </w:r>
            <w:r w:rsidRPr="00F70E72">
              <w:rPr>
                <w:noProof/>
                <w:webHidden/>
                <w:sz w:val="24"/>
                <w:szCs w:val="24"/>
              </w:rPr>
              <w:tab/>
            </w:r>
            <w:r w:rsidRPr="00F70E72">
              <w:rPr>
                <w:noProof/>
                <w:webHidden/>
                <w:sz w:val="24"/>
                <w:szCs w:val="24"/>
              </w:rPr>
              <w:fldChar w:fldCharType="begin"/>
            </w:r>
            <w:r w:rsidRPr="00F70E72">
              <w:rPr>
                <w:noProof/>
                <w:webHidden/>
                <w:sz w:val="24"/>
                <w:szCs w:val="24"/>
              </w:rPr>
              <w:instrText xml:space="preserve"> PAGEREF _Toc236825454 \h </w:instrText>
            </w:r>
            <w:r w:rsidRPr="00F70E72">
              <w:rPr>
                <w:noProof/>
                <w:webHidden/>
                <w:sz w:val="24"/>
                <w:szCs w:val="24"/>
              </w:rPr>
            </w:r>
            <w:r w:rsidRPr="00F70E72">
              <w:rPr>
                <w:noProof/>
                <w:webHidden/>
                <w:sz w:val="24"/>
                <w:szCs w:val="24"/>
              </w:rPr>
              <w:fldChar w:fldCharType="separate"/>
            </w:r>
            <w:r w:rsidR="00F70E72">
              <w:rPr>
                <w:noProof/>
                <w:webHidden/>
                <w:sz w:val="24"/>
                <w:szCs w:val="24"/>
              </w:rPr>
              <w:t>56</w:t>
            </w:r>
            <w:r w:rsidRPr="00F70E72">
              <w:rPr>
                <w:noProof/>
                <w:webHidden/>
                <w:sz w:val="24"/>
                <w:szCs w:val="24"/>
              </w:rPr>
              <w:fldChar w:fldCharType="end"/>
            </w:r>
          </w:hyperlink>
        </w:p>
        <w:p w14:paraId="4995D58C" w14:textId="363509BA" w:rsidR="00743200" w:rsidRPr="00A7787E" w:rsidRDefault="0087351D" w:rsidP="00050251">
          <w:pPr>
            <w:rPr>
              <w:noProof/>
            </w:rPr>
          </w:pPr>
          <w:r w:rsidRPr="00F70E72">
            <w:rPr>
              <w:b/>
              <w:bCs/>
              <w:noProof/>
            </w:rPr>
            <w:fldChar w:fldCharType="end"/>
          </w:r>
        </w:p>
      </w:sdtContent>
    </w:sdt>
    <w:p w14:paraId="16E79E60" w14:textId="77777777" w:rsidR="00F70E72" w:rsidRDefault="00F70E72">
      <w:pPr>
        <w:rPr>
          <w:b/>
          <w:bCs/>
          <w:color w:val="0F4761" w:themeColor="accent1" w:themeShade="BF"/>
          <w:sz w:val="40"/>
          <w:szCs w:val="40"/>
        </w:rPr>
      </w:pPr>
      <w:bookmarkStart w:id="0" w:name="_Toc236825362"/>
      <w:r>
        <w:rPr>
          <w:b/>
          <w:bCs/>
        </w:rPr>
        <w:br w:type="page"/>
      </w:r>
    </w:p>
    <w:p w14:paraId="43AABE41" w14:textId="1C9EE5EE" w:rsidR="00EB5D7B" w:rsidRPr="00A7787E" w:rsidRDefault="00EB5D7B" w:rsidP="00050251">
      <w:pPr>
        <w:pStyle w:val="Heading1"/>
        <w:spacing w:before="0" w:after="0"/>
        <w:rPr>
          <w:rFonts w:ascii="Times New Roman" w:eastAsia="Times New Roman" w:hAnsi="Times New Roman" w:cs="Times New Roman"/>
          <w:b/>
          <w:bCs/>
        </w:rPr>
      </w:pPr>
      <w:r w:rsidRPr="00A7787E">
        <w:rPr>
          <w:rFonts w:ascii="Times New Roman" w:eastAsia="Times New Roman" w:hAnsi="Times New Roman" w:cs="Times New Roman"/>
          <w:b/>
          <w:bCs/>
        </w:rPr>
        <w:lastRenderedPageBreak/>
        <w:t>I. Introduction</w:t>
      </w:r>
      <w:bookmarkEnd w:id="0"/>
    </w:p>
    <w:p w14:paraId="23F16336" w14:textId="7891FE13" w:rsidR="00330936" w:rsidRDefault="00EB5D7B" w:rsidP="00330936">
      <w:pPr>
        <w:pStyle w:val="NormalWeb"/>
        <w:spacing w:after="0" w:afterAutospacing="0"/>
        <w:rPr>
          <w:color w:val="000000"/>
        </w:rPr>
      </w:pPr>
      <w:r w:rsidRPr="008F17B4">
        <w:rPr>
          <w:color w:val="000000"/>
        </w:rPr>
        <w:t xml:space="preserve">The Department of Counselor Education has developed this Student Handbook to serve as a central resource for students enrolled in </w:t>
      </w:r>
      <w:r w:rsidR="00330936">
        <w:rPr>
          <w:color w:val="000000"/>
        </w:rPr>
        <w:t xml:space="preserve">the </w:t>
      </w:r>
      <w:r w:rsidRPr="008F17B4">
        <w:rPr>
          <w:color w:val="000000"/>
        </w:rPr>
        <w:t>department</w:t>
      </w:r>
      <w:r w:rsidR="00330936">
        <w:rPr>
          <w:color w:val="000000"/>
        </w:rPr>
        <w:t>’s</w:t>
      </w:r>
      <w:r w:rsidRPr="008F17B4">
        <w:rPr>
          <w:color w:val="000000"/>
        </w:rPr>
        <w:t xml:space="preserve"> programs. It provides essential information on departmental policies, procedures, professional expectations, and resources that support student success. </w:t>
      </w:r>
      <w:r w:rsidR="00330936" w:rsidRPr="008F17B4">
        <w:t xml:space="preserve">To ensure a student’s successful completion of their program, </w:t>
      </w:r>
      <w:r w:rsidR="00330936" w:rsidRPr="008F17B4">
        <w:rPr>
          <w:color w:val="000000"/>
        </w:rPr>
        <w:t xml:space="preserve">students are expected to be familiar with the content of both the Student Handbook and the Florida Atlantic </w:t>
      </w:r>
      <w:r w:rsidR="00330936">
        <w:rPr>
          <w:color w:val="000000"/>
        </w:rPr>
        <w:t>University</w:t>
      </w:r>
      <w:r w:rsidR="00330936" w:rsidRPr="008F17B4">
        <w:rPr>
          <w:color w:val="000000"/>
        </w:rPr>
        <w:t xml:space="preserve"> Catalog</w:t>
      </w:r>
      <w:r w:rsidR="00330936">
        <w:rPr>
          <w:color w:val="000000"/>
        </w:rPr>
        <w:t xml:space="preserve"> [</w:t>
      </w:r>
      <w:hyperlink r:id="rId8" w:history="1">
        <w:r w:rsidR="00330936" w:rsidRPr="0013048B">
          <w:rPr>
            <w:rStyle w:val="Hyperlink"/>
          </w:rPr>
          <w:t>https://www.fau.edu/registrar/university-catalog/catalog/</w:t>
        </w:r>
      </w:hyperlink>
      <w:r w:rsidR="00330936">
        <w:rPr>
          <w:color w:val="000000"/>
        </w:rPr>
        <w:t>]</w:t>
      </w:r>
      <w:r w:rsidR="00330936" w:rsidRPr="008F17B4">
        <w:rPr>
          <w:color w:val="000000"/>
        </w:rPr>
        <w:t xml:space="preserve">. </w:t>
      </w:r>
    </w:p>
    <w:p w14:paraId="5B65C6D7" w14:textId="5777E0E9" w:rsidR="00330936" w:rsidRDefault="00C949CE" w:rsidP="00050251">
      <w:pPr>
        <w:pStyle w:val="NormalWeb"/>
        <w:spacing w:after="0" w:afterAutospacing="0"/>
      </w:pPr>
      <w:r w:rsidRPr="008F17B4">
        <w:t>The primary responsibility for a student</w:t>
      </w:r>
      <w:r w:rsidR="00BE154F" w:rsidRPr="008F17B4">
        <w:t>’</w:t>
      </w:r>
      <w:r w:rsidRPr="008F17B4">
        <w:t>s effective progression through their program rests with the student. The university, department, faculty members, staff, or advisor can only serve in a consultative capacity, and it is assumed that the student will bear responsibility for planning, implementing, and adhering to the program</w:t>
      </w:r>
      <w:r w:rsidR="00BE154F" w:rsidRPr="008F17B4">
        <w:t>’</w:t>
      </w:r>
      <w:r w:rsidRPr="008F17B4">
        <w:t xml:space="preserve">s requirements. </w:t>
      </w:r>
      <w:r w:rsidR="00330936">
        <w:t xml:space="preserve">Students will follow the degree requirements in place at the time of their admission. The faculty regularly reviews and may revise the department’s policies, procedures, and program requirements as needed. Students will be notified in writing of any changes to the handbook that may impact their programs or degree requirements. </w:t>
      </w:r>
    </w:p>
    <w:p w14:paraId="67D62C87" w14:textId="75E1F03A" w:rsidR="00C51642" w:rsidRPr="006D5DC9" w:rsidRDefault="00C51642" w:rsidP="00050251">
      <w:pPr>
        <w:pStyle w:val="Heading2"/>
        <w:spacing w:before="100" w:beforeAutospacing="1" w:after="100" w:afterAutospacing="1"/>
        <w:rPr>
          <w:rFonts w:eastAsia="Times New Roman" w:cs="Times New Roman"/>
        </w:rPr>
      </w:pPr>
      <w:bookmarkStart w:id="1" w:name="_Toc236825363"/>
      <w:r w:rsidRPr="006D5DC9">
        <w:rPr>
          <w:rFonts w:eastAsia="Times New Roman" w:cs="Times New Roman"/>
        </w:rPr>
        <w:t>Department Vision</w:t>
      </w:r>
      <w:bookmarkEnd w:id="1"/>
    </w:p>
    <w:p w14:paraId="60D68511" w14:textId="6981764B" w:rsidR="00C51642" w:rsidRPr="00A7787E" w:rsidRDefault="00C51642" w:rsidP="00050251">
      <w:pPr>
        <w:spacing w:before="100" w:beforeAutospacing="1"/>
      </w:pPr>
      <w:r w:rsidRPr="00A7787E">
        <w:t>The Department of Counselor Education aspires to be recognized as a top-rated program at the national, regional, and state levels, guided by our core values, mission, goals, and objectives</w:t>
      </w:r>
      <w:r w:rsidR="00EB5D7B" w:rsidRPr="00A7787E">
        <w:t>.</w:t>
      </w:r>
    </w:p>
    <w:p w14:paraId="437382F1" w14:textId="77777777" w:rsidR="00C51642" w:rsidRPr="006D5DC9" w:rsidRDefault="00C51642" w:rsidP="00050251">
      <w:pPr>
        <w:pStyle w:val="Heading2"/>
        <w:spacing w:before="100" w:beforeAutospacing="1" w:after="100" w:afterAutospacing="1"/>
        <w:rPr>
          <w:rFonts w:cs="Times New Roman"/>
        </w:rPr>
      </w:pPr>
      <w:bookmarkStart w:id="2" w:name="_Toc236825364"/>
      <w:r w:rsidRPr="006D5DC9">
        <w:rPr>
          <w:rStyle w:val="Strong"/>
          <w:rFonts w:cs="Times New Roman"/>
          <w:b w:val="0"/>
          <w:bCs w:val="0"/>
        </w:rPr>
        <w:t>Core Professional Values</w:t>
      </w:r>
      <w:bookmarkEnd w:id="2"/>
    </w:p>
    <w:p w14:paraId="5B0B4E0C" w14:textId="77777777" w:rsidR="00881C50" w:rsidRPr="00A7787E" w:rsidRDefault="00881C50">
      <w:pPr>
        <w:pStyle w:val="NormalWeb"/>
        <w:numPr>
          <w:ilvl w:val="0"/>
          <w:numId w:val="3"/>
        </w:numPr>
        <w:spacing w:after="0" w:afterAutospacing="0"/>
      </w:pPr>
      <w:r w:rsidRPr="00A7787E">
        <w:rPr>
          <w:rStyle w:val="Strong"/>
          <w:rFonts w:eastAsiaTheme="majorEastAsia"/>
        </w:rPr>
        <w:t>Advocacy for Clients and the Counseling Profession</w:t>
      </w:r>
      <w:r w:rsidRPr="00A7787E">
        <w:t xml:space="preserve"> - Efforts to promote the well-being of clients and to support and advance the counseling profession.</w:t>
      </w:r>
    </w:p>
    <w:p w14:paraId="5BBE09C2" w14:textId="77777777" w:rsidR="00881C50" w:rsidRPr="00A7787E" w:rsidRDefault="00881C50">
      <w:pPr>
        <w:pStyle w:val="NormalWeb"/>
        <w:numPr>
          <w:ilvl w:val="0"/>
          <w:numId w:val="3"/>
        </w:numPr>
        <w:spacing w:after="0" w:afterAutospacing="0"/>
      </w:pPr>
      <w:r w:rsidRPr="00A7787E">
        <w:rPr>
          <w:rStyle w:val="Strong"/>
          <w:rFonts w:eastAsiaTheme="majorEastAsia"/>
        </w:rPr>
        <w:t>Cooperation and Professional Collaboration</w:t>
      </w:r>
      <w:r w:rsidRPr="00A7787E">
        <w:t xml:space="preserve"> - Active collaboration and partnership with colleagues and professionals across disciplines.</w:t>
      </w:r>
    </w:p>
    <w:p w14:paraId="24894ACB" w14:textId="77777777" w:rsidR="00881C50" w:rsidRPr="00A7787E" w:rsidRDefault="00881C50">
      <w:pPr>
        <w:pStyle w:val="NormalWeb"/>
        <w:numPr>
          <w:ilvl w:val="0"/>
          <w:numId w:val="3"/>
        </w:numPr>
        <w:spacing w:after="0" w:afterAutospacing="0"/>
      </w:pPr>
      <w:r w:rsidRPr="00A7787E">
        <w:rPr>
          <w:rStyle w:val="Strong"/>
          <w:rFonts w:eastAsiaTheme="majorEastAsia"/>
        </w:rPr>
        <w:t>Ethically Informed Leadership</w:t>
      </w:r>
      <w:r w:rsidRPr="00A7787E">
        <w:t xml:space="preserve"> - Engagement in professional leadership guided by strong ethical principles.</w:t>
      </w:r>
    </w:p>
    <w:p w14:paraId="42071621" w14:textId="77777777" w:rsidR="00881C50" w:rsidRPr="00A7787E" w:rsidRDefault="00881C50">
      <w:pPr>
        <w:pStyle w:val="NormalWeb"/>
        <w:numPr>
          <w:ilvl w:val="0"/>
          <w:numId w:val="3"/>
        </w:numPr>
        <w:spacing w:after="0" w:afterAutospacing="0"/>
      </w:pPr>
      <w:r w:rsidRPr="00A7787E">
        <w:rPr>
          <w:rStyle w:val="Strong"/>
          <w:rFonts w:eastAsiaTheme="majorEastAsia"/>
        </w:rPr>
        <w:t>Personal Accountability</w:t>
      </w:r>
      <w:r w:rsidRPr="00A7787E">
        <w:t xml:space="preserve"> - Responsibility for providing the highest level of ethical and competent counseling services.</w:t>
      </w:r>
    </w:p>
    <w:p w14:paraId="24E8B54D" w14:textId="77777777" w:rsidR="00881C50" w:rsidRPr="00A7787E" w:rsidRDefault="00881C50">
      <w:pPr>
        <w:pStyle w:val="NormalWeb"/>
        <w:numPr>
          <w:ilvl w:val="0"/>
          <w:numId w:val="3"/>
        </w:numPr>
        <w:spacing w:after="0" w:afterAutospacing="0"/>
      </w:pPr>
      <w:r w:rsidRPr="00A7787E">
        <w:rPr>
          <w:rStyle w:val="Strong"/>
          <w:rFonts w:eastAsiaTheme="majorEastAsia"/>
        </w:rPr>
        <w:t>Personal and Professional Development</w:t>
      </w:r>
      <w:r w:rsidRPr="00A7787E">
        <w:t xml:space="preserve"> - Commitment to ongoing growth and life-long learning to enhance counseling practice.</w:t>
      </w:r>
    </w:p>
    <w:p w14:paraId="0E7FFF20" w14:textId="77777777" w:rsidR="00881C50" w:rsidRPr="00A7787E" w:rsidRDefault="00881C50">
      <w:pPr>
        <w:pStyle w:val="NormalWeb"/>
        <w:numPr>
          <w:ilvl w:val="0"/>
          <w:numId w:val="3"/>
        </w:numPr>
        <w:spacing w:after="0" w:afterAutospacing="0"/>
      </w:pPr>
      <w:r w:rsidRPr="00A7787E">
        <w:rPr>
          <w:rStyle w:val="Strong"/>
          <w:rFonts w:eastAsiaTheme="majorEastAsia"/>
        </w:rPr>
        <w:t>Scholarly Inquiry and Research</w:t>
      </w:r>
      <w:r w:rsidRPr="00A7787E">
        <w:t xml:space="preserve"> - Dedication to research and scholarly activities that inform and advance the counseling field.</w:t>
      </w:r>
    </w:p>
    <w:p w14:paraId="59735867" w14:textId="77777777" w:rsidR="00C51642" w:rsidRPr="006D5DC9" w:rsidRDefault="00C51642" w:rsidP="00050251">
      <w:pPr>
        <w:pStyle w:val="Heading2"/>
        <w:spacing w:before="100" w:beforeAutospacing="1" w:after="100" w:afterAutospacing="1"/>
        <w:rPr>
          <w:rFonts w:eastAsia="Times New Roman" w:cs="Times New Roman"/>
        </w:rPr>
      </w:pPr>
      <w:bookmarkStart w:id="3" w:name="_Toc236825365"/>
      <w:r w:rsidRPr="006D5DC9">
        <w:rPr>
          <w:rFonts w:eastAsia="Times New Roman" w:cs="Times New Roman"/>
        </w:rPr>
        <w:t>Mission Statement</w:t>
      </w:r>
      <w:bookmarkEnd w:id="3"/>
    </w:p>
    <w:p w14:paraId="525037B0" w14:textId="77777777" w:rsidR="00F70E72" w:rsidRPr="00F70E72" w:rsidRDefault="00F70E72" w:rsidP="00F70E72">
      <w:pPr>
        <w:pStyle w:val="NormalWeb"/>
        <w:spacing w:before="0" w:beforeAutospacing="0" w:after="0" w:afterAutospacing="0"/>
        <w:rPr>
          <w:color w:val="000000"/>
        </w:rPr>
      </w:pPr>
      <w:bookmarkStart w:id="4" w:name="_Toc236825366"/>
      <w:r w:rsidRPr="00F70E72">
        <w:rPr>
          <w:color w:val="000000"/>
        </w:rPr>
        <w:t xml:space="preserve">The Department of Counselor Education’s mission is to educate students for professional counseling practice and leadership in local, national, and international domains. Mindful that education extends beyond coursework, faculty and students collaborate with schools, communities, agencies, and other professionals to conduct research and provide services in </w:t>
      </w:r>
      <w:r w:rsidRPr="00F70E72">
        <w:rPr>
          <w:color w:val="000000"/>
        </w:rPr>
        <w:lastRenderedPageBreak/>
        <w:t>accord with the highest ethical and professional standards and values in response to the personal, educational, and vocational needs of individuals and families in multicultural environments. Faculty aspire to produce new knowledge and relevant research, create dynamic atmospheres for learning, encourage and inspire students to actualize their potential, with the goal of achieving tailored solutions to human concerns.</w:t>
      </w:r>
    </w:p>
    <w:p w14:paraId="3B385E48" w14:textId="2372040E" w:rsidR="007E4CCB" w:rsidRPr="006D5DC9" w:rsidRDefault="00551309" w:rsidP="00050251">
      <w:pPr>
        <w:pStyle w:val="Heading2"/>
        <w:spacing w:before="100" w:beforeAutospacing="1" w:after="100" w:afterAutospacing="1"/>
        <w:rPr>
          <w:rFonts w:eastAsia="Times New Roman" w:cs="Times New Roman"/>
        </w:rPr>
      </w:pPr>
      <w:r w:rsidRPr="006D5DC9">
        <w:rPr>
          <w:rFonts w:eastAsia="Times New Roman" w:cs="Times New Roman"/>
        </w:rPr>
        <w:t xml:space="preserve">Department </w:t>
      </w:r>
      <w:r w:rsidR="007E4CCB" w:rsidRPr="006D5DC9">
        <w:rPr>
          <w:rFonts w:eastAsia="Times New Roman" w:cs="Times New Roman"/>
        </w:rPr>
        <w:t>Goals</w:t>
      </w:r>
      <w:bookmarkEnd w:id="4"/>
    </w:p>
    <w:p w14:paraId="6A221DC6" w14:textId="45281635" w:rsidR="007E4CCB" w:rsidRPr="00A7787E" w:rsidRDefault="007E4CCB" w:rsidP="00050251">
      <w:pPr>
        <w:pStyle w:val="BodyText"/>
        <w:spacing w:before="231" w:line="242" w:lineRule="auto"/>
      </w:pPr>
      <w:r w:rsidRPr="00A7787E">
        <w:t>To accomplish this mission, the faculty, in collaboration with student</w:t>
      </w:r>
      <w:r w:rsidR="00551309" w:rsidRPr="00A7787E">
        <w:t>s</w:t>
      </w:r>
      <w:r w:rsidRPr="00A7787E">
        <w:t xml:space="preserve"> enrolled in departmental programs, endeavor to achieve the following three goals:</w:t>
      </w:r>
    </w:p>
    <w:p w14:paraId="39DD137D" w14:textId="77777777" w:rsidR="007E4CCB" w:rsidRPr="00A7787E" w:rsidRDefault="007E4CCB" w:rsidP="00050251">
      <w:pPr>
        <w:pStyle w:val="BodyText"/>
        <w:spacing w:before="8"/>
        <w:rPr>
          <w:sz w:val="23"/>
        </w:rPr>
      </w:pPr>
    </w:p>
    <w:p w14:paraId="71418517" w14:textId="77777777" w:rsidR="007E4CCB" w:rsidRPr="00A7787E" w:rsidRDefault="007E4CCB">
      <w:pPr>
        <w:pStyle w:val="ListParagraph"/>
        <w:widowControl w:val="0"/>
        <w:numPr>
          <w:ilvl w:val="0"/>
          <w:numId w:val="29"/>
        </w:numPr>
        <w:tabs>
          <w:tab w:val="left" w:pos="1083"/>
        </w:tabs>
        <w:autoSpaceDE w:val="0"/>
        <w:autoSpaceDN w:val="0"/>
        <w:spacing w:line="275" w:lineRule="exact"/>
        <w:contextualSpacing w:val="0"/>
      </w:pPr>
      <w:r w:rsidRPr="00A7787E">
        <w:t xml:space="preserve">An </w:t>
      </w:r>
      <w:proofErr w:type="gramStart"/>
      <w:r w:rsidRPr="00A7787E">
        <w:t>ethically-informed</w:t>
      </w:r>
      <w:proofErr w:type="gramEnd"/>
      <w:r w:rsidRPr="00A7787E">
        <w:t xml:space="preserve"> professional</w:t>
      </w:r>
      <w:r w:rsidRPr="00A7787E">
        <w:rPr>
          <w:spacing w:val="-3"/>
        </w:rPr>
        <w:t xml:space="preserve"> </w:t>
      </w:r>
      <w:r w:rsidRPr="00A7787E">
        <w:t>identity.</w:t>
      </w:r>
    </w:p>
    <w:p w14:paraId="799BA5A8" w14:textId="77777777" w:rsidR="007E4CCB" w:rsidRPr="00A7787E" w:rsidRDefault="007E4CCB">
      <w:pPr>
        <w:pStyle w:val="ListParagraph"/>
        <w:widowControl w:val="0"/>
        <w:numPr>
          <w:ilvl w:val="0"/>
          <w:numId w:val="29"/>
        </w:numPr>
        <w:tabs>
          <w:tab w:val="left" w:pos="1083"/>
        </w:tabs>
        <w:autoSpaceDE w:val="0"/>
        <w:autoSpaceDN w:val="0"/>
        <w:spacing w:line="275" w:lineRule="exact"/>
        <w:contextualSpacing w:val="0"/>
      </w:pPr>
      <w:r w:rsidRPr="00A7787E">
        <w:t>A disciplined scholarly inquiry and research agenda.</w:t>
      </w:r>
      <w:r w:rsidRPr="00A7787E">
        <w:rPr>
          <w:spacing w:val="-13"/>
        </w:rPr>
        <w:t xml:space="preserve"> </w:t>
      </w:r>
    </w:p>
    <w:p w14:paraId="1071638E" w14:textId="7B6FC662" w:rsidR="00881C50" w:rsidRPr="00A7787E" w:rsidRDefault="007E4CCB">
      <w:pPr>
        <w:pStyle w:val="ListParagraph"/>
        <w:widowControl w:val="0"/>
        <w:numPr>
          <w:ilvl w:val="0"/>
          <w:numId w:val="29"/>
        </w:numPr>
        <w:tabs>
          <w:tab w:val="left" w:pos="1083"/>
        </w:tabs>
        <w:autoSpaceDE w:val="0"/>
        <w:autoSpaceDN w:val="0"/>
        <w:contextualSpacing w:val="0"/>
      </w:pPr>
      <w:r w:rsidRPr="00A7787E">
        <w:t>A commitment to efficacious professional</w:t>
      </w:r>
      <w:r w:rsidRPr="00A7787E">
        <w:rPr>
          <w:spacing w:val="1"/>
        </w:rPr>
        <w:t xml:space="preserve"> </w:t>
      </w:r>
      <w:r w:rsidRPr="00A7787E">
        <w:t>service.</w:t>
      </w:r>
    </w:p>
    <w:p w14:paraId="3D2D056D" w14:textId="348A9FFA" w:rsidR="007E4CCB" w:rsidRPr="006D5DC9" w:rsidRDefault="00551309" w:rsidP="00050251">
      <w:pPr>
        <w:pStyle w:val="Heading2"/>
        <w:spacing w:before="100" w:beforeAutospacing="1" w:after="100" w:afterAutospacing="1"/>
        <w:rPr>
          <w:rFonts w:eastAsia="Times New Roman" w:cs="Times New Roman"/>
        </w:rPr>
      </w:pPr>
      <w:bookmarkStart w:id="5" w:name="_Toc236825367"/>
      <w:r w:rsidRPr="006D5DC9">
        <w:rPr>
          <w:rFonts w:eastAsia="Times New Roman" w:cs="Times New Roman"/>
        </w:rPr>
        <w:t xml:space="preserve">Department </w:t>
      </w:r>
      <w:r w:rsidR="007E4CCB" w:rsidRPr="006D5DC9">
        <w:rPr>
          <w:rFonts w:eastAsia="Times New Roman" w:cs="Times New Roman"/>
        </w:rPr>
        <w:t>Objectives</w:t>
      </w:r>
      <w:bookmarkEnd w:id="5"/>
    </w:p>
    <w:p w14:paraId="4E5751C7" w14:textId="5632B3CB" w:rsidR="007E4CCB" w:rsidRPr="00A7787E" w:rsidRDefault="007E4CCB">
      <w:pPr>
        <w:pStyle w:val="ListParagraph"/>
        <w:widowControl w:val="0"/>
        <w:numPr>
          <w:ilvl w:val="0"/>
          <w:numId w:val="30"/>
        </w:numPr>
        <w:tabs>
          <w:tab w:val="left" w:pos="1083"/>
        </w:tabs>
        <w:autoSpaceDE w:val="0"/>
        <w:autoSpaceDN w:val="0"/>
        <w:spacing w:line="235" w:lineRule="auto"/>
      </w:pPr>
      <w:r w:rsidRPr="00A7787E">
        <w:t xml:space="preserve">To achieve an </w:t>
      </w:r>
      <w:proofErr w:type="gramStart"/>
      <w:r w:rsidRPr="00A7787E">
        <w:t>ethically-informed</w:t>
      </w:r>
      <w:proofErr w:type="gramEnd"/>
      <w:r w:rsidRPr="00A7787E">
        <w:t xml:space="preserve"> professional identity, faculty and students are</w:t>
      </w:r>
      <w:r w:rsidRPr="00A7787E">
        <w:rPr>
          <w:spacing w:val="-32"/>
        </w:rPr>
        <w:t xml:space="preserve"> </w:t>
      </w:r>
      <w:r w:rsidRPr="00A7787E">
        <w:t>expected to:</w:t>
      </w:r>
    </w:p>
    <w:p w14:paraId="06E90C66" w14:textId="77777777" w:rsidR="007E4CCB" w:rsidRPr="00A7787E" w:rsidRDefault="007E4CCB" w:rsidP="00050251">
      <w:pPr>
        <w:pStyle w:val="BodyText"/>
        <w:spacing w:before="5"/>
      </w:pPr>
    </w:p>
    <w:p w14:paraId="358D5502" w14:textId="1208A5E5" w:rsidR="007E4CCB" w:rsidRPr="00A7787E" w:rsidRDefault="007E4CCB">
      <w:pPr>
        <w:pStyle w:val="ListParagraph"/>
        <w:widowControl w:val="0"/>
        <w:numPr>
          <w:ilvl w:val="1"/>
          <w:numId w:val="30"/>
        </w:numPr>
        <w:tabs>
          <w:tab w:val="left" w:pos="1443"/>
        </w:tabs>
        <w:autoSpaceDE w:val="0"/>
        <w:autoSpaceDN w:val="0"/>
        <w:spacing w:line="242" w:lineRule="auto"/>
      </w:pPr>
      <w:r w:rsidRPr="00A7787E">
        <w:t>Understand and articulate their unique professional identity, including the history, values, and scope of practice of the counseling</w:t>
      </w:r>
      <w:r w:rsidRPr="00A7787E">
        <w:rPr>
          <w:spacing w:val="-11"/>
        </w:rPr>
        <w:t xml:space="preserve"> </w:t>
      </w:r>
      <w:r w:rsidRPr="00A7787E">
        <w:t>profession.</w:t>
      </w:r>
    </w:p>
    <w:p w14:paraId="0A031129" w14:textId="70D109BF" w:rsidR="007E4CCB" w:rsidRPr="00A7787E" w:rsidRDefault="007E4CCB">
      <w:pPr>
        <w:pStyle w:val="ListParagraph"/>
        <w:widowControl w:val="0"/>
        <w:numPr>
          <w:ilvl w:val="1"/>
          <w:numId w:val="30"/>
        </w:numPr>
        <w:tabs>
          <w:tab w:val="left" w:pos="1443"/>
        </w:tabs>
        <w:autoSpaceDE w:val="0"/>
        <w:autoSpaceDN w:val="0"/>
      </w:pPr>
      <w:r w:rsidRPr="00A7787E">
        <w:t>Recognize and respect the possibilities and limits of their personal and professional perspectives, knowledge, skill, and authority, and behave in accordance with the highest ethical and professional</w:t>
      </w:r>
      <w:r w:rsidRPr="00A7787E">
        <w:rPr>
          <w:spacing w:val="1"/>
        </w:rPr>
        <w:t xml:space="preserve"> </w:t>
      </w:r>
      <w:r w:rsidRPr="00A7787E">
        <w:t>standards.</w:t>
      </w:r>
    </w:p>
    <w:p w14:paraId="32B606CC" w14:textId="531B37A6" w:rsidR="007E4CCB" w:rsidRPr="00A7787E" w:rsidRDefault="007E4CCB">
      <w:pPr>
        <w:pStyle w:val="ListParagraph"/>
        <w:widowControl w:val="0"/>
        <w:numPr>
          <w:ilvl w:val="1"/>
          <w:numId w:val="30"/>
        </w:numPr>
        <w:tabs>
          <w:tab w:val="left" w:pos="1443"/>
        </w:tabs>
        <w:autoSpaceDE w:val="0"/>
        <w:autoSpaceDN w:val="0"/>
        <w:spacing w:line="242" w:lineRule="auto"/>
      </w:pPr>
      <w:r w:rsidRPr="00A7787E">
        <w:t>Consult with their advisor(s), supervisor(s), and professional colleagues</w:t>
      </w:r>
      <w:r w:rsidRPr="00A7787E">
        <w:rPr>
          <w:spacing w:val="-20"/>
        </w:rPr>
        <w:t xml:space="preserve"> </w:t>
      </w:r>
      <w:r w:rsidRPr="00A7787E">
        <w:t>regarding ethical, programmatic, counseling practice, and other professional</w:t>
      </w:r>
      <w:r w:rsidRPr="00A7787E">
        <w:rPr>
          <w:spacing w:val="-7"/>
        </w:rPr>
        <w:t xml:space="preserve"> </w:t>
      </w:r>
      <w:r w:rsidRPr="00A7787E">
        <w:t>choices.</w:t>
      </w:r>
    </w:p>
    <w:p w14:paraId="0C2F7CBB" w14:textId="77777777" w:rsidR="007E4CCB" w:rsidRPr="00A7787E" w:rsidRDefault="007E4CCB">
      <w:pPr>
        <w:pStyle w:val="ListParagraph"/>
        <w:widowControl w:val="0"/>
        <w:numPr>
          <w:ilvl w:val="1"/>
          <w:numId w:val="30"/>
        </w:numPr>
        <w:tabs>
          <w:tab w:val="left" w:pos="1443"/>
        </w:tabs>
        <w:autoSpaceDE w:val="0"/>
        <w:autoSpaceDN w:val="0"/>
      </w:pPr>
      <w:r w:rsidRPr="00A7787E">
        <w:t>Participate in and contribute to local, state, regional, national, and</w:t>
      </w:r>
      <w:r w:rsidRPr="00A7787E">
        <w:rPr>
          <w:spacing w:val="-10"/>
        </w:rPr>
        <w:t xml:space="preserve"> </w:t>
      </w:r>
      <w:r w:rsidRPr="00A7787E">
        <w:t>international activities promoting the counseling</w:t>
      </w:r>
      <w:r w:rsidRPr="00A7787E">
        <w:rPr>
          <w:spacing w:val="-8"/>
        </w:rPr>
        <w:t xml:space="preserve"> </w:t>
      </w:r>
      <w:r w:rsidRPr="00A7787E">
        <w:t>profession.</w:t>
      </w:r>
    </w:p>
    <w:p w14:paraId="14D0C364" w14:textId="79692E1E" w:rsidR="007E4CCB" w:rsidRPr="00A7787E" w:rsidRDefault="007E4CCB">
      <w:pPr>
        <w:pStyle w:val="ListParagraph"/>
        <w:widowControl w:val="0"/>
        <w:numPr>
          <w:ilvl w:val="1"/>
          <w:numId w:val="30"/>
        </w:numPr>
        <w:tabs>
          <w:tab w:val="left" w:pos="1443"/>
        </w:tabs>
        <w:autoSpaceDE w:val="0"/>
        <w:autoSpaceDN w:val="0"/>
        <w:spacing w:before="1" w:line="242" w:lineRule="auto"/>
      </w:pPr>
      <w:r w:rsidRPr="00A7787E">
        <w:t>Work cooperatively and collaboratively with other professionals in the</w:t>
      </w:r>
      <w:r w:rsidRPr="00A7787E">
        <w:rPr>
          <w:spacing w:val="-23"/>
        </w:rPr>
        <w:t xml:space="preserve"> </w:t>
      </w:r>
      <w:r w:rsidRPr="00A7787E">
        <w:t>university, schools, agencies, and other</w:t>
      </w:r>
      <w:r w:rsidRPr="00A7787E">
        <w:rPr>
          <w:spacing w:val="-3"/>
        </w:rPr>
        <w:t xml:space="preserve"> </w:t>
      </w:r>
      <w:r w:rsidRPr="00A7787E">
        <w:t>institutions.</w:t>
      </w:r>
    </w:p>
    <w:p w14:paraId="27E4824F" w14:textId="77777777" w:rsidR="007E4CCB" w:rsidRPr="00A7787E" w:rsidRDefault="007E4CCB">
      <w:pPr>
        <w:pStyle w:val="ListParagraph"/>
        <w:widowControl w:val="0"/>
        <w:numPr>
          <w:ilvl w:val="1"/>
          <w:numId w:val="30"/>
        </w:numPr>
        <w:tabs>
          <w:tab w:val="left" w:pos="1443"/>
        </w:tabs>
        <w:autoSpaceDE w:val="0"/>
        <w:autoSpaceDN w:val="0"/>
        <w:spacing w:line="242" w:lineRule="auto"/>
      </w:pPr>
      <w:r w:rsidRPr="00A7787E">
        <w:t>Demonstrate knowledge of, commitment to, and advocacy for our clients,</w:t>
      </w:r>
      <w:r w:rsidRPr="00A7787E">
        <w:rPr>
          <w:spacing w:val="-11"/>
        </w:rPr>
        <w:t xml:space="preserve"> </w:t>
      </w:r>
      <w:r w:rsidRPr="00A7787E">
        <w:t xml:space="preserve">including </w:t>
      </w:r>
      <w:proofErr w:type="gramStart"/>
      <w:r w:rsidRPr="00A7787E">
        <w:t>persons</w:t>
      </w:r>
      <w:proofErr w:type="gramEnd"/>
      <w:r w:rsidRPr="00A7787E">
        <w:t xml:space="preserve"> with disabilities, communities, and the counseling</w:t>
      </w:r>
      <w:r w:rsidRPr="00A7787E">
        <w:rPr>
          <w:spacing w:val="-6"/>
        </w:rPr>
        <w:t xml:space="preserve"> </w:t>
      </w:r>
      <w:r w:rsidRPr="00A7787E">
        <w:t>profession.</w:t>
      </w:r>
    </w:p>
    <w:p w14:paraId="47B631A3" w14:textId="77777777" w:rsidR="007E4CCB" w:rsidRPr="00A7787E" w:rsidRDefault="007E4CCB" w:rsidP="00050251"/>
    <w:p w14:paraId="527BC8C5" w14:textId="622B7E05" w:rsidR="007E4CCB" w:rsidRPr="00A7787E" w:rsidRDefault="007E4CCB">
      <w:pPr>
        <w:pStyle w:val="ListParagraph"/>
        <w:widowControl w:val="0"/>
        <w:numPr>
          <w:ilvl w:val="0"/>
          <w:numId w:val="30"/>
        </w:numPr>
        <w:tabs>
          <w:tab w:val="left" w:pos="1083"/>
        </w:tabs>
        <w:autoSpaceDE w:val="0"/>
        <w:autoSpaceDN w:val="0"/>
        <w:spacing w:line="235" w:lineRule="auto"/>
      </w:pPr>
      <w:r w:rsidRPr="00A7787E">
        <w:t>To achieve a disciplined scholarly inquiry and research agenda, faculty and student</w:t>
      </w:r>
      <w:r w:rsidR="00A67072" w:rsidRPr="00A7787E">
        <w:t>s</w:t>
      </w:r>
      <w:r w:rsidRPr="00A7787E">
        <w:rPr>
          <w:spacing w:val="-22"/>
        </w:rPr>
        <w:t xml:space="preserve"> </w:t>
      </w:r>
      <w:r w:rsidRPr="00A7787E">
        <w:t>are expected</w:t>
      </w:r>
      <w:r w:rsidRPr="00A7787E">
        <w:rPr>
          <w:spacing w:val="-1"/>
        </w:rPr>
        <w:t xml:space="preserve"> </w:t>
      </w:r>
      <w:r w:rsidRPr="00A7787E">
        <w:t>to:</w:t>
      </w:r>
    </w:p>
    <w:p w14:paraId="71D20DEC" w14:textId="77777777" w:rsidR="007E4CCB" w:rsidRPr="00A7787E" w:rsidRDefault="007E4CCB" w:rsidP="00050251">
      <w:pPr>
        <w:pStyle w:val="BodyText"/>
        <w:spacing w:before="11"/>
        <w:rPr>
          <w:sz w:val="23"/>
        </w:rPr>
      </w:pPr>
    </w:p>
    <w:p w14:paraId="226D0734" w14:textId="77777777" w:rsidR="007E4CCB" w:rsidRPr="00A7787E" w:rsidRDefault="007E4CCB">
      <w:pPr>
        <w:pStyle w:val="ListParagraph"/>
        <w:numPr>
          <w:ilvl w:val="0"/>
          <w:numId w:val="31"/>
        </w:numPr>
      </w:pPr>
      <w:r w:rsidRPr="00A7787E">
        <w:t>Collaboratively develop and maintain an orientation toward scholarly inquiry respecting diversity of methods, approaches, and findings.</w:t>
      </w:r>
    </w:p>
    <w:p w14:paraId="172A79F8" w14:textId="0A74612C" w:rsidR="00A67072" w:rsidRPr="00A7787E" w:rsidRDefault="00A67072">
      <w:pPr>
        <w:pStyle w:val="ListParagraph"/>
        <w:numPr>
          <w:ilvl w:val="0"/>
          <w:numId w:val="31"/>
        </w:numPr>
      </w:pPr>
      <w:r w:rsidRPr="00A7787E">
        <w:t>Master research methods and strategies that promote analytic-based studies, while being mindful of the ongoing nature of research.</w:t>
      </w:r>
    </w:p>
    <w:p w14:paraId="48CCDCD3" w14:textId="0428E8BF" w:rsidR="00A67072" w:rsidRPr="00A7787E" w:rsidRDefault="00A67072">
      <w:pPr>
        <w:pStyle w:val="ListParagraph"/>
        <w:numPr>
          <w:ilvl w:val="0"/>
          <w:numId w:val="31"/>
        </w:numPr>
      </w:pPr>
      <w:r w:rsidRPr="00A7787E">
        <w:t xml:space="preserve">Promote the connection between research and practice. </w:t>
      </w:r>
    </w:p>
    <w:p w14:paraId="2A64063A" w14:textId="08BA0E40" w:rsidR="00A67072" w:rsidRPr="00A7787E" w:rsidRDefault="00A67072">
      <w:pPr>
        <w:pStyle w:val="ListParagraph"/>
        <w:numPr>
          <w:ilvl w:val="0"/>
          <w:numId w:val="31"/>
        </w:numPr>
      </w:pPr>
      <w:r w:rsidRPr="00A7787E">
        <w:t xml:space="preserve">Promote the production and dissemination of science-based research. </w:t>
      </w:r>
    </w:p>
    <w:p w14:paraId="4EDB218E" w14:textId="0A264526" w:rsidR="00A67072" w:rsidRPr="00A7787E" w:rsidRDefault="00A67072">
      <w:pPr>
        <w:pStyle w:val="ListParagraph"/>
        <w:numPr>
          <w:ilvl w:val="0"/>
          <w:numId w:val="31"/>
        </w:numPr>
      </w:pPr>
      <w:r w:rsidRPr="00A7787E">
        <w:t xml:space="preserve">Involve themselves in lifelong personal and professional development. </w:t>
      </w:r>
    </w:p>
    <w:p w14:paraId="4019BF1A" w14:textId="44F3F7EF" w:rsidR="00A67072" w:rsidRPr="00A7787E" w:rsidRDefault="00A67072">
      <w:pPr>
        <w:pStyle w:val="ListParagraph"/>
        <w:numPr>
          <w:ilvl w:val="0"/>
          <w:numId w:val="31"/>
        </w:numPr>
      </w:pPr>
      <w:r w:rsidRPr="00A7787E">
        <w:t xml:space="preserve">Advocate the value and reliance on scholarly knowledge in framing a professional identity. </w:t>
      </w:r>
    </w:p>
    <w:p w14:paraId="3F25FA5C" w14:textId="77777777" w:rsidR="00A67072" w:rsidRPr="00A7787E" w:rsidRDefault="00A67072" w:rsidP="00050251"/>
    <w:p w14:paraId="0B5E8DEE" w14:textId="750FF66A" w:rsidR="00A67072" w:rsidRPr="00A7787E" w:rsidRDefault="00A67072">
      <w:pPr>
        <w:pStyle w:val="ListParagraph"/>
        <w:numPr>
          <w:ilvl w:val="0"/>
          <w:numId w:val="30"/>
        </w:numPr>
      </w:pPr>
      <w:r w:rsidRPr="00A7787E">
        <w:t>To achieve a commitment to efficacious professional service, faculty and students are expected to:</w:t>
      </w:r>
    </w:p>
    <w:p w14:paraId="735D8BDB" w14:textId="77777777" w:rsidR="00A67072" w:rsidRPr="00A7787E" w:rsidRDefault="00A67072" w:rsidP="00050251">
      <w:pPr>
        <w:pStyle w:val="ListParagraph"/>
      </w:pPr>
    </w:p>
    <w:p w14:paraId="2F36E5EE" w14:textId="46A6B90A" w:rsidR="00A67072" w:rsidRPr="00A7787E" w:rsidRDefault="00A67072">
      <w:pPr>
        <w:pStyle w:val="ListParagraph"/>
        <w:widowControl w:val="0"/>
        <w:numPr>
          <w:ilvl w:val="1"/>
          <w:numId w:val="30"/>
        </w:numPr>
        <w:autoSpaceDE w:val="0"/>
        <w:autoSpaceDN w:val="0"/>
        <w:spacing w:before="1" w:line="237" w:lineRule="auto"/>
        <w:contextualSpacing w:val="0"/>
      </w:pPr>
      <w:r w:rsidRPr="00A7787E">
        <w:t>Provide compassionate and competent counseling services to all individuals.</w:t>
      </w:r>
    </w:p>
    <w:p w14:paraId="681FA93C" w14:textId="77777777" w:rsidR="00A67072" w:rsidRPr="00A7787E" w:rsidRDefault="00A67072">
      <w:pPr>
        <w:pStyle w:val="ListParagraph"/>
        <w:widowControl w:val="0"/>
        <w:numPr>
          <w:ilvl w:val="1"/>
          <w:numId w:val="30"/>
        </w:numPr>
        <w:autoSpaceDE w:val="0"/>
        <w:autoSpaceDN w:val="0"/>
        <w:spacing w:before="1"/>
        <w:contextualSpacing w:val="0"/>
      </w:pPr>
      <w:r w:rsidRPr="00A7787E">
        <w:t>Critically analyze, synthesize, and differentially apply counseling</w:t>
      </w:r>
      <w:r w:rsidRPr="00A7787E">
        <w:rPr>
          <w:spacing w:val="-25"/>
        </w:rPr>
        <w:t xml:space="preserve"> </w:t>
      </w:r>
      <w:r w:rsidRPr="00A7787E">
        <w:t>knowledge and skills in multiple</w:t>
      </w:r>
      <w:r w:rsidRPr="00A7787E">
        <w:rPr>
          <w:spacing w:val="-3"/>
        </w:rPr>
        <w:t xml:space="preserve"> </w:t>
      </w:r>
      <w:r w:rsidRPr="00A7787E">
        <w:t>contexts.</w:t>
      </w:r>
    </w:p>
    <w:p w14:paraId="21AC5178" w14:textId="77777777" w:rsidR="00A67072" w:rsidRPr="00A7787E" w:rsidRDefault="00A67072">
      <w:pPr>
        <w:pStyle w:val="ListParagraph"/>
        <w:widowControl w:val="0"/>
        <w:numPr>
          <w:ilvl w:val="1"/>
          <w:numId w:val="30"/>
        </w:numPr>
        <w:autoSpaceDE w:val="0"/>
        <w:autoSpaceDN w:val="0"/>
        <w:spacing w:line="274" w:lineRule="exact"/>
        <w:contextualSpacing w:val="0"/>
      </w:pPr>
      <w:r w:rsidRPr="00A7787E">
        <w:t>Demonstrate competency in the use of supervision and</w:t>
      </w:r>
      <w:r w:rsidRPr="00A7787E">
        <w:rPr>
          <w:spacing w:val="-8"/>
        </w:rPr>
        <w:t xml:space="preserve"> </w:t>
      </w:r>
      <w:r w:rsidRPr="00A7787E">
        <w:t>consultation.</w:t>
      </w:r>
    </w:p>
    <w:p w14:paraId="6ABE26EF" w14:textId="75D80A0B" w:rsidR="00A67072" w:rsidRPr="00A7787E" w:rsidRDefault="00A67072">
      <w:pPr>
        <w:pStyle w:val="ListParagraph"/>
        <w:widowControl w:val="0"/>
        <w:numPr>
          <w:ilvl w:val="1"/>
          <w:numId w:val="30"/>
        </w:numPr>
        <w:autoSpaceDE w:val="0"/>
        <w:autoSpaceDN w:val="0"/>
        <w:spacing w:before="2" w:line="242" w:lineRule="auto"/>
        <w:contextualSpacing w:val="0"/>
      </w:pPr>
      <w:r w:rsidRPr="00A7787E">
        <w:t>Practice effectively in organizations and service delivery systems and understand</w:t>
      </w:r>
      <w:r w:rsidRPr="00A7787E">
        <w:rPr>
          <w:spacing w:val="-28"/>
        </w:rPr>
        <w:t xml:space="preserve"> </w:t>
      </w:r>
      <w:r w:rsidRPr="00A7787E">
        <w:t>the process of advocacy for organizational</w:t>
      </w:r>
      <w:r w:rsidRPr="00A7787E">
        <w:rPr>
          <w:spacing w:val="-3"/>
        </w:rPr>
        <w:t xml:space="preserve"> </w:t>
      </w:r>
      <w:r w:rsidRPr="00A7787E">
        <w:t>change.</w:t>
      </w:r>
    </w:p>
    <w:p w14:paraId="1BE87D76" w14:textId="77777777" w:rsidR="00A67072" w:rsidRPr="00A7787E" w:rsidRDefault="00A67072">
      <w:pPr>
        <w:pStyle w:val="ListParagraph"/>
        <w:widowControl w:val="0"/>
        <w:numPr>
          <w:ilvl w:val="1"/>
          <w:numId w:val="30"/>
        </w:numPr>
        <w:autoSpaceDE w:val="0"/>
        <w:autoSpaceDN w:val="0"/>
        <w:spacing w:line="242" w:lineRule="auto"/>
        <w:contextualSpacing w:val="0"/>
      </w:pPr>
      <w:r w:rsidRPr="00A7787E">
        <w:rPr>
          <w:noProof/>
        </w:rPr>
        <mc:AlternateContent>
          <mc:Choice Requires="wps">
            <w:drawing>
              <wp:anchor distT="0" distB="0" distL="114300" distR="114300" simplePos="0" relativeHeight="251661312" behindDoc="0" locked="0" layoutInCell="1" allowOverlap="1" wp14:anchorId="4AE1455A" wp14:editId="3F2E73E6">
                <wp:simplePos x="0" y="0"/>
                <wp:positionH relativeFrom="page">
                  <wp:posOffset>1970405</wp:posOffset>
                </wp:positionH>
                <wp:positionV relativeFrom="paragraph">
                  <wp:posOffset>343535</wp:posOffset>
                </wp:positionV>
                <wp:extent cx="36830" cy="6350"/>
                <wp:effectExtent l="0" t="0" r="0" b="0"/>
                <wp:wrapNone/>
                <wp:docPr id="30624909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93F7F" id="Rectangle 6" o:spid="_x0000_s1026" style="position:absolute;margin-left:155.15pt;margin-top:27.05pt;width:2.9pt;height:.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" fillcolor="black" stroked="f">
                <v:path arrowok="t"/>
                <w10:wrap anchorx="page"/>
              </v:rect>
            </w:pict>
          </mc:Fallback>
        </mc:AlternateContent>
      </w:r>
      <w:r w:rsidRPr="00A7787E">
        <w:t xml:space="preserve">Promote equal and just educational, employment, and self-development opportunities for all individuals, including </w:t>
      </w:r>
      <w:proofErr w:type="gramStart"/>
      <w:r w:rsidRPr="00A7787E">
        <w:t>persons</w:t>
      </w:r>
      <w:proofErr w:type="gramEnd"/>
      <w:r w:rsidRPr="00A7787E">
        <w:t xml:space="preserve"> with</w:t>
      </w:r>
      <w:r w:rsidRPr="00A7787E">
        <w:rPr>
          <w:spacing w:val="-8"/>
        </w:rPr>
        <w:t xml:space="preserve"> </w:t>
      </w:r>
      <w:r w:rsidRPr="00A7787E">
        <w:t>disabilities.</w:t>
      </w:r>
    </w:p>
    <w:p w14:paraId="4121DB27" w14:textId="77777777" w:rsidR="00A67072" w:rsidRPr="00A7787E" w:rsidRDefault="00A67072">
      <w:pPr>
        <w:pStyle w:val="ListParagraph"/>
        <w:widowControl w:val="0"/>
        <w:numPr>
          <w:ilvl w:val="1"/>
          <w:numId w:val="30"/>
        </w:numPr>
        <w:autoSpaceDE w:val="0"/>
        <w:autoSpaceDN w:val="0"/>
        <w:spacing w:line="271" w:lineRule="exact"/>
        <w:contextualSpacing w:val="0"/>
      </w:pPr>
      <w:r w:rsidRPr="00A7787E">
        <w:t>Provide leadership that enhances professional</w:t>
      </w:r>
      <w:r w:rsidRPr="00A7787E">
        <w:rPr>
          <w:spacing w:val="-3"/>
        </w:rPr>
        <w:t xml:space="preserve"> </w:t>
      </w:r>
      <w:r w:rsidRPr="00A7787E">
        <w:t>efficacy.</w:t>
      </w:r>
    </w:p>
    <w:p w14:paraId="095F7C79" w14:textId="77777777" w:rsidR="00A67072" w:rsidRPr="00A7787E" w:rsidRDefault="00A67072" w:rsidP="00050251">
      <w:pPr>
        <w:pStyle w:val="ListParagraph"/>
        <w:ind w:left="1440"/>
      </w:pPr>
    </w:p>
    <w:p w14:paraId="41850A6C" w14:textId="77777777" w:rsidR="00A67072" w:rsidRPr="00A7787E" w:rsidRDefault="00A67072" w:rsidP="00050251">
      <w:pPr>
        <w:rPr>
          <w:rFonts w:asciiTheme="majorHAnsi" w:hAnsiTheme="majorHAnsi" w:cstheme="majorBidi"/>
          <w:b/>
          <w:bCs/>
          <w:color w:val="0F4761" w:themeColor="accent1" w:themeShade="BF"/>
          <w:sz w:val="40"/>
          <w:szCs w:val="40"/>
        </w:rPr>
      </w:pPr>
      <w:r w:rsidRPr="00A7787E">
        <w:rPr>
          <w:b/>
          <w:bCs/>
        </w:rPr>
        <w:br w:type="page"/>
      </w:r>
    </w:p>
    <w:p w14:paraId="47D0320E" w14:textId="6094A4D9" w:rsidR="009B7BC7" w:rsidRPr="00A7787E" w:rsidRDefault="009B7BC7" w:rsidP="00050251">
      <w:pPr>
        <w:pStyle w:val="Heading1"/>
        <w:rPr>
          <w:rFonts w:eastAsia="Times New Roman"/>
          <w:b/>
          <w:bCs/>
        </w:rPr>
      </w:pPr>
      <w:bookmarkStart w:id="6" w:name="_Toc236825368"/>
      <w:r w:rsidRPr="00A7787E">
        <w:rPr>
          <w:rFonts w:eastAsia="Times New Roman"/>
          <w:b/>
          <w:bCs/>
        </w:rPr>
        <w:lastRenderedPageBreak/>
        <w:t xml:space="preserve">II. </w:t>
      </w:r>
      <w:r w:rsidR="00A67072" w:rsidRPr="00A7787E">
        <w:rPr>
          <w:rFonts w:eastAsia="Times New Roman"/>
          <w:b/>
          <w:bCs/>
        </w:rPr>
        <w:t>Department Information</w:t>
      </w:r>
      <w:bookmarkEnd w:id="6"/>
    </w:p>
    <w:p w14:paraId="72F612BB" w14:textId="21EFB8A3" w:rsidR="00122CAA" w:rsidRPr="00A7787E" w:rsidRDefault="00122CAA" w:rsidP="00050251">
      <w:pPr>
        <w:pStyle w:val="Heading2"/>
        <w:spacing w:before="100" w:beforeAutospacing="1" w:after="100" w:afterAutospacing="1"/>
        <w:rPr>
          <w:rFonts w:eastAsia="Times New Roman"/>
        </w:rPr>
      </w:pPr>
      <w:bookmarkStart w:id="7" w:name="_Toc236825369"/>
      <w:r w:rsidRPr="00A7787E">
        <w:rPr>
          <w:rFonts w:eastAsia="Times New Roman"/>
        </w:rPr>
        <w:t>Administrative and Faculty Members</w:t>
      </w:r>
      <w:r w:rsidR="00BE154F" w:rsidRPr="00A7787E">
        <w:rPr>
          <w:rFonts w:eastAsia="Times New Roman"/>
        </w:rPr>
        <w:t>’</w:t>
      </w:r>
      <w:r w:rsidRPr="00A7787E">
        <w:rPr>
          <w:rFonts w:eastAsia="Times New Roman"/>
        </w:rPr>
        <w:t xml:space="preserve"> Offices</w:t>
      </w:r>
      <w:bookmarkEnd w:id="7"/>
    </w:p>
    <w:p w14:paraId="000D898E" w14:textId="458E4C90" w:rsidR="00122CAA" w:rsidRPr="00A7787E" w:rsidRDefault="00122CAA" w:rsidP="00050251">
      <w:pPr>
        <w:spacing w:before="100" w:beforeAutospacing="1" w:after="100" w:afterAutospacing="1"/>
      </w:pPr>
      <w:r w:rsidRPr="00A7787E">
        <w:t>The Department of Counselor Education</w:t>
      </w:r>
      <w:r w:rsidR="00BE154F" w:rsidRPr="00A7787E">
        <w:t>’</w:t>
      </w:r>
      <w:r w:rsidRPr="00A7787E">
        <w:t xml:space="preserve">s administrative office is located on the second floor in </w:t>
      </w:r>
      <w:r w:rsidR="00FB04EF">
        <w:t>Suite</w:t>
      </w:r>
      <w:r w:rsidR="00FB04EF" w:rsidRPr="00A7787E">
        <w:t xml:space="preserve"> </w:t>
      </w:r>
      <w:r w:rsidRPr="00A7787E">
        <w:t>270 of the College of Education Building</w:t>
      </w:r>
      <w:r w:rsidR="008C6A53">
        <w:t xml:space="preserve"> (ED 47)</w:t>
      </w:r>
      <w:r w:rsidRPr="00A7787E">
        <w:t>, Boca Raton campus. The Department Chair</w:t>
      </w:r>
      <w:r w:rsidR="00BE154F" w:rsidRPr="00A7787E">
        <w:t>’</w:t>
      </w:r>
      <w:r w:rsidRPr="00A7787E">
        <w:t xml:space="preserve">s office </w:t>
      </w:r>
      <w:r w:rsidR="001B2E37" w:rsidRPr="00A7787E">
        <w:t>is in</w:t>
      </w:r>
      <w:r w:rsidRPr="00A7787E">
        <w:t xml:space="preserve"> the department and in </w:t>
      </w:r>
      <w:proofErr w:type="gramStart"/>
      <w:r w:rsidRPr="00A7787E">
        <w:t>the Dean</w:t>
      </w:r>
      <w:r w:rsidR="00BE154F" w:rsidRPr="00A7787E">
        <w:t>’</w:t>
      </w:r>
      <w:r w:rsidRPr="00A7787E">
        <w:t>s</w:t>
      </w:r>
      <w:proofErr w:type="gramEnd"/>
      <w:r w:rsidRPr="00A7787E">
        <w:t xml:space="preserve"> office of the College of Education building on the Jupiter campus. </w:t>
      </w:r>
    </w:p>
    <w:p w14:paraId="65717477" w14:textId="1151ED57" w:rsidR="00122CAA" w:rsidRPr="00A7787E" w:rsidRDefault="00122CAA" w:rsidP="00050251">
      <w:pPr>
        <w:spacing w:before="100" w:beforeAutospacing="1" w:after="100" w:afterAutospacing="1"/>
      </w:pPr>
      <w:r w:rsidRPr="00A7787E">
        <w:t xml:space="preserve">The department staff and full-time faculty are located on the Boca Raton campus. The complete mailing address for the department is: </w:t>
      </w:r>
      <w:r w:rsidRPr="00A7787E">
        <w:rPr>
          <w:b/>
        </w:rPr>
        <w:t>Department of Counselor Education, College of Education, Florida Atlantic University, 777 Glades Rd., Bldg. ED 47 Rm. 270, Boca Raton, FL 33431-0991</w:t>
      </w:r>
      <w:r w:rsidRPr="00A7787E">
        <w:t>. All faculty members receive mail through the department</w:t>
      </w:r>
      <w:r w:rsidR="00BE154F" w:rsidRPr="00A7787E">
        <w:t>’</w:t>
      </w:r>
      <w:r w:rsidRPr="00A7787E">
        <w:t xml:space="preserve">s administrative office. The department telephone number is </w:t>
      </w:r>
      <w:r w:rsidRPr="00A7787E">
        <w:rPr>
          <w:b/>
        </w:rPr>
        <w:t>(561) 297- 3602</w:t>
      </w:r>
      <w:r w:rsidRPr="00A7787E">
        <w:t>. The regular hours of operation are between 8:00 am and 5:00 pm, Monday through Friday. Additional faculty offices are located on the Jupiter campus.</w:t>
      </w:r>
      <w:r w:rsidR="00A92469">
        <w:t xml:space="preserve"> </w:t>
      </w:r>
    </w:p>
    <w:p w14:paraId="73C34817" w14:textId="4CA0F66A" w:rsidR="00C51642" w:rsidRPr="00A7787E" w:rsidRDefault="00122CAA" w:rsidP="00050251">
      <w:pPr>
        <w:pStyle w:val="Heading2"/>
        <w:spacing w:before="100" w:beforeAutospacing="1" w:after="100" w:afterAutospacing="1"/>
      </w:pPr>
      <w:bookmarkStart w:id="8" w:name="_Toc236825370"/>
      <w:r w:rsidRPr="00A7787E">
        <w:t>Faculty Members</w:t>
      </w:r>
      <w:bookmarkEnd w:id="8"/>
    </w:p>
    <w:p w14:paraId="6454B9C3" w14:textId="560F42B4" w:rsidR="00122CAA" w:rsidRPr="00A7787E" w:rsidRDefault="00122CAA" w:rsidP="00050251">
      <w:r w:rsidRPr="00A7787E">
        <w:t xml:space="preserve">The following individuals, listed alphabetically by surname, hold full-time faculty appointments in the Department of Counselor Education. </w:t>
      </w:r>
    </w:p>
    <w:p w14:paraId="52F75736" w14:textId="77777777" w:rsidR="00122CAA" w:rsidRPr="00A7787E" w:rsidRDefault="00122CAA" w:rsidP="00050251"/>
    <w:tbl>
      <w:tblPr>
        <w:tblStyle w:val="TableGrid"/>
        <w:tblW w:w="5000" w:type="pct"/>
        <w:tblLook w:val="04A0" w:firstRow="1" w:lastRow="0" w:firstColumn="1" w:lastColumn="0" w:noHBand="0" w:noVBand="1"/>
      </w:tblPr>
      <w:tblGrid>
        <w:gridCol w:w="3235"/>
        <w:gridCol w:w="2339"/>
        <w:gridCol w:w="3776"/>
      </w:tblGrid>
      <w:tr w:rsidR="00C57286" w:rsidRPr="00A7787E" w14:paraId="237E810F" w14:textId="77777777" w:rsidTr="00F14976">
        <w:tc>
          <w:tcPr>
            <w:tcW w:w="1730" w:type="pct"/>
          </w:tcPr>
          <w:p w14:paraId="2B4BB5D5" w14:textId="44BA4837" w:rsidR="00C57286" w:rsidRPr="00A7787E" w:rsidRDefault="00C57286" w:rsidP="00050251">
            <w:r w:rsidRPr="00A7787E">
              <w:t>Faculty</w:t>
            </w:r>
          </w:p>
        </w:tc>
        <w:tc>
          <w:tcPr>
            <w:tcW w:w="1251" w:type="pct"/>
          </w:tcPr>
          <w:p w14:paraId="128B7C7B" w14:textId="25CCAE64" w:rsidR="00C57286" w:rsidRPr="00A7787E" w:rsidRDefault="00C57286" w:rsidP="00050251">
            <w:r w:rsidRPr="00A7787E">
              <w:t>Rank</w:t>
            </w:r>
          </w:p>
        </w:tc>
        <w:tc>
          <w:tcPr>
            <w:tcW w:w="2019" w:type="pct"/>
          </w:tcPr>
          <w:p w14:paraId="3A39F25F" w14:textId="66C7F7B7" w:rsidR="00C57286" w:rsidRPr="00A7787E" w:rsidRDefault="00C57286" w:rsidP="00050251">
            <w:r w:rsidRPr="00A7787E">
              <w:t>Program Concentration</w:t>
            </w:r>
          </w:p>
          <w:p w14:paraId="0C3334D5" w14:textId="2C63FF57" w:rsidR="00C57286" w:rsidRPr="00A7787E" w:rsidRDefault="00C57286" w:rsidP="00050251"/>
        </w:tc>
      </w:tr>
      <w:tr w:rsidR="00BA1F0C" w:rsidRPr="00A7787E" w14:paraId="652E0BCC" w14:textId="77777777" w:rsidTr="00F14976">
        <w:tc>
          <w:tcPr>
            <w:tcW w:w="1730" w:type="pct"/>
          </w:tcPr>
          <w:p w14:paraId="57B6D1CC" w14:textId="7C7D87C2" w:rsidR="00BA1F0C" w:rsidRPr="00A7787E" w:rsidRDefault="00BA1F0C" w:rsidP="00050251">
            <w:r w:rsidRPr="00A7787E">
              <w:t>Jessica Barnes, Ph.D.</w:t>
            </w:r>
          </w:p>
        </w:tc>
        <w:tc>
          <w:tcPr>
            <w:tcW w:w="1251" w:type="pct"/>
          </w:tcPr>
          <w:p w14:paraId="1B9B6324" w14:textId="6942CBB7" w:rsidR="00BA1F0C" w:rsidRPr="00A7787E" w:rsidRDefault="00BA1F0C" w:rsidP="00050251">
            <w:r w:rsidRPr="00A7787E">
              <w:t>Assistant Professor</w:t>
            </w:r>
          </w:p>
        </w:tc>
        <w:tc>
          <w:tcPr>
            <w:tcW w:w="2019" w:type="pct"/>
          </w:tcPr>
          <w:p w14:paraId="3337225D" w14:textId="7ECAB061" w:rsidR="00BA1F0C" w:rsidRPr="00A7787E" w:rsidRDefault="00BA1F0C" w:rsidP="00050251">
            <w:r w:rsidRPr="00A7787E">
              <w:t>Clinical Mental Health Counseling</w:t>
            </w:r>
          </w:p>
        </w:tc>
      </w:tr>
      <w:tr w:rsidR="00C57286" w:rsidRPr="00A7787E" w14:paraId="0C2A9B6E" w14:textId="77777777" w:rsidTr="00F14976">
        <w:tc>
          <w:tcPr>
            <w:tcW w:w="1730" w:type="pct"/>
          </w:tcPr>
          <w:p w14:paraId="247FDCF0" w14:textId="64AA58F6" w:rsidR="00C57286" w:rsidRPr="00A7787E" w:rsidRDefault="00C57286" w:rsidP="00050251">
            <w:r w:rsidRPr="00A7787E">
              <w:t>Hannah Bowers Parker, Ph.D.</w:t>
            </w:r>
          </w:p>
        </w:tc>
        <w:tc>
          <w:tcPr>
            <w:tcW w:w="1251" w:type="pct"/>
          </w:tcPr>
          <w:p w14:paraId="584BB156" w14:textId="437B635D" w:rsidR="00C57286" w:rsidRPr="00A7787E" w:rsidRDefault="00C57286" w:rsidP="00050251">
            <w:r w:rsidRPr="00A7787E">
              <w:t>Associate Professor</w:t>
            </w:r>
          </w:p>
        </w:tc>
        <w:tc>
          <w:tcPr>
            <w:tcW w:w="2019" w:type="pct"/>
          </w:tcPr>
          <w:p w14:paraId="6ADF1B63" w14:textId="11E7880A" w:rsidR="00C57286" w:rsidRPr="00A7787E" w:rsidRDefault="00C57286" w:rsidP="00050251">
            <w:r w:rsidRPr="00A7787E">
              <w:t>School Counseling</w:t>
            </w:r>
          </w:p>
        </w:tc>
      </w:tr>
      <w:tr w:rsidR="00C57286" w:rsidRPr="00A7787E" w14:paraId="2018661D" w14:textId="77777777" w:rsidTr="00F14976">
        <w:tc>
          <w:tcPr>
            <w:tcW w:w="1730" w:type="pct"/>
          </w:tcPr>
          <w:p w14:paraId="5999852E" w14:textId="11F38DE7" w:rsidR="00C57286" w:rsidRPr="00A7787E" w:rsidRDefault="00C57286" w:rsidP="00050251">
            <w:r w:rsidRPr="00A7787E">
              <w:t>Kelly Emelianchik-Key, Ph.D.</w:t>
            </w:r>
          </w:p>
        </w:tc>
        <w:tc>
          <w:tcPr>
            <w:tcW w:w="1251" w:type="pct"/>
          </w:tcPr>
          <w:p w14:paraId="719714B8" w14:textId="3D40302C" w:rsidR="00C57286" w:rsidRPr="00A7787E" w:rsidRDefault="00C57286" w:rsidP="00050251">
            <w:r w:rsidRPr="00A7787E">
              <w:t>Professor</w:t>
            </w:r>
          </w:p>
        </w:tc>
        <w:tc>
          <w:tcPr>
            <w:tcW w:w="2019" w:type="pct"/>
          </w:tcPr>
          <w:p w14:paraId="4C02BCF8" w14:textId="02FA1BF5" w:rsidR="00C57286" w:rsidRPr="00A7787E" w:rsidRDefault="00C57286" w:rsidP="00050251">
            <w:r w:rsidRPr="00A7787E">
              <w:t>Clinical Mental Health Counseling</w:t>
            </w:r>
          </w:p>
        </w:tc>
      </w:tr>
      <w:tr w:rsidR="00C57286" w:rsidRPr="00A7787E" w14:paraId="23AFBF0B" w14:textId="77777777" w:rsidTr="00F14976">
        <w:tc>
          <w:tcPr>
            <w:tcW w:w="1730" w:type="pct"/>
          </w:tcPr>
          <w:p w14:paraId="63122F37" w14:textId="40631C6C" w:rsidR="00C57286" w:rsidRPr="00A7787E" w:rsidRDefault="00C57286" w:rsidP="00050251">
            <w:r w:rsidRPr="00A7787E">
              <w:t>Alex Fields, Ph.D.</w:t>
            </w:r>
          </w:p>
        </w:tc>
        <w:tc>
          <w:tcPr>
            <w:tcW w:w="1251" w:type="pct"/>
          </w:tcPr>
          <w:p w14:paraId="4BAA3229" w14:textId="52DAD9C7" w:rsidR="00C57286" w:rsidRPr="00A7787E" w:rsidRDefault="00C57286" w:rsidP="00050251">
            <w:r w:rsidRPr="00A7787E">
              <w:t>Assistant Professor</w:t>
            </w:r>
          </w:p>
        </w:tc>
        <w:tc>
          <w:tcPr>
            <w:tcW w:w="2019" w:type="pct"/>
          </w:tcPr>
          <w:p w14:paraId="5B533F49" w14:textId="72FA76E8" w:rsidR="00C57286" w:rsidRPr="00A7787E" w:rsidRDefault="00C57286" w:rsidP="00050251">
            <w:r w:rsidRPr="00A7787E">
              <w:t>School Counseling</w:t>
            </w:r>
          </w:p>
        </w:tc>
      </w:tr>
      <w:tr w:rsidR="00C57286" w:rsidRPr="00A7787E" w14:paraId="074765E5" w14:textId="77777777" w:rsidTr="00F14976">
        <w:tc>
          <w:tcPr>
            <w:tcW w:w="1730" w:type="pct"/>
          </w:tcPr>
          <w:p w14:paraId="2840D593" w14:textId="2DD6A2E1" w:rsidR="00C57286" w:rsidRPr="00A7787E" w:rsidRDefault="00C57286" w:rsidP="00050251">
            <w:r w:rsidRPr="00A7787E">
              <w:t>Michael Frain, Ph.D.</w:t>
            </w:r>
          </w:p>
        </w:tc>
        <w:tc>
          <w:tcPr>
            <w:tcW w:w="1251" w:type="pct"/>
          </w:tcPr>
          <w:p w14:paraId="5A4E344E" w14:textId="38D3BF90" w:rsidR="00C57286" w:rsidRPr="00A7787E" w:rsidRDefault="00C57286" w:rsidP="00050251">
            <w:r w:rsidRPr="00A7787E">
              <w:t>Professor</w:t>
            </w:r>
          </w:p>
        </w:tc>
        <w:tc>
          <w:tcPr>
            <w:tcW w:w="2019" w:type="pct"/>
          </w:tcPr>
          <w:p w14:paraId="05396E41" w14:textId="4BA128DE" w:rsidR="00C57286" w:rsidRPr="00A7787E" w:rsidRDefault="00C57286" w:rsidP="00050251">
            <w:r w:rsidRPr="00A7787E">
              <w:t>Clinical Rehabilitation Counseling</w:t>
            </w:r>
          </w:p>
        </w:tc>
      </w:tr>
      <w:tr w:rsidR="00C57286" w:rsidRPr="00A7787E" w14:paraId="786C4391" w14:textId="77777777" w:rsidTr="00F14976">
        <w:tc>
          <w:tcPr>
            <w:tcW w:w="1730" w:type="pct"/>
          </w:tcPr>
          <w:p w14:paraId="591CB118" w14:textId="38FB0333" w:rsidR="00C57286" w:rsidRPr="00A7787E" w:rsidRDefault="00C57286" w:rsidP="00050251">
            <w:r w:rsidRPr="00A7787E">
              <w:t>Carman Gill, Ph.D.</w:t>
            </w:r>
          </w:p>
        </w:tc>
        <w:tc>
          <w:tcPr>
            <w:tcW w:w="1251" w:type="pct"/>
          </w:tcPr>
          <w:p w14:paraId="3CC2DAAF" w14:textId="714D120D" w:rsidR="00C57286" w:rsidRPr="00A7787E" w:rsidRDefault="00C57286" w:rsidP="00050251">
            <w:r w:rsidRPr="00A7787E">
              <w:t>Professor</w:t>
            </w:r>
          </w:p>
        </w:tc>
        <w:tc>
          <w:tcPr>
            <w:tcW w:w="2019" w:type="pct"/>
          </w:tcPr>
          <w:p w14:paraId="1A4C33CF" w14:textId="05FD8B40" w:rsidR="00C57286" w:rsidRPr="00A7787E" w:rsidRDefault="00C57286" w:rsidP="00050251">
            <w:r w:rsidRPr="00A7787E">
              <w:t>Clinical Mental Health Counseling</w:t>
            </w:r>
          </w:p>
        </w:tc>
      </w:tr>
      <w:tr w:rsidR="00C57286" w:rsidRPr="00A7787E" w14:paraId="5B2184FE" w14:textId="77777777" w:rsidTr="00F14976">
        <w:tc>
          <w:tcPr>
            <w:tcW w:w="1730" w:type="pct"/>
          </w:tcPr>
          <w:p w14:paraId="6C691ACB" w14:textId="52E2F76E" w:rsidR="00C57286" w:rsidRPr="00A7787E" w:rsidRDefault="00C57286" w:rsidP="00050251">
            <w:r w:rsidRPr="00A7787E">
              <w:t>Jennifer Rogers, Ph.D.</w:t>
            </w:r>
          </w:p>
        </w:tc>
        <w:tc>
          <w:tcPr>
            <w:tcW w:w="1251" w:type="pct"/>
          </w:tcPr>
          <w:p w14:paraId="1735C706" w14:textId="12B34269" w:rsidR="00C57286" w:rsidRPr="00A7787E" w:rsidRDefault="00C57286" w:rsidP="00050251">
            <w:r w:rsidRPr="00A7787E">
              <w:t>Assistant Professor</w:t>
            </w:r>
          </w:p>
        </w:tc>
        <w:tc>
          <w:tcPr>
            <w:tcW w:w="2019" w:type="pct"/>
          </w:tcPr>
          <w:p w14:paraId="0520EC9A" w14:textId="5C530632" w:rsidR="00C57286" w:rsidRPr="00A7787E" w:rsidRDefault="00C57286" w:rsidP="00050251">
            <w:r w:rsidRPr="00A7787E">
              <w:t>School Counseling</w:t>
            </w:r>
          </w:p>
        </w:tc>
      </w:tr>
      <w:tr w:rsidR="00BA1F0C" w:rsidRPr="00A7787E" w14:paraId="68E2CAB4" w14:textId="77777777" w:rsidTr="00F14976">
        <w:tc>
          <w:tcPr>
            <w:tcW w:w="1730" w:type="pct"/>
          </w:tcPr>
          <w:p w14:paraId="3DF0124D" w14:textId="5C864317" w:rsidR="00BA1F0C" w:rsidRPr="00A7787E" w:rsidRDefault="00BA1F0C" w:rsidP="00050251">
            <w:r w:rsidRPr="00A7787E">
              <w:t>Victoria Siegel, Ph.D.</w:t>
            </w:r>
          </w:p>
        </w:tc>
        <w:tc>
          <w:tcPr>
            <w:tcW w:w="1251" w:type="pct"/>
          </w:tcPr>
          <w:p w14:paraId="3DFAF0E2" w14:textId="3E7FEE26" w:rsidR="00BA1F0C" w:rsidRPr="00A7787E" w:rsidRDefault="00BA1F0C" w:rsidP="00050251">
            <w:r w:rsidRPr="00A7787E">
              <w:t>Assistant Professor</w:t>
            </w:r>
          </w:p>
        </w:tc>
        <w:tc>
          <w:tcPr>
            <w:tcW w:w="2019" w:type="pct"/>
          </w:tcPr>
          <w:p w14:paraId="5EF7F0EE" w14:textId="4CDFFDD2" w:rsidR="00BA1F0C" w:rsidRPr="00A7787E" w:rsidRDefault="00BA1F0C" w:rsidP="00050251">
            <w:r w:rsidRPr="00A7787E">
              <w:t>Clinical Mental Health Counseling</w:t>
            </w:r>
          </w:p>
        </w:tc>
      </w:tr>
      <w:tr w:rsidR="00C57286" w:rsidRPr="00A7787E" w14:paraId="5142B89E" w14:textId="77777777" w:rsidTr="00F14976">
        <w:tc>
          <w:tcPr>
            <w:tcW w:w="1730" w:type="pct"/>
          </w:tcPr>
          <w:p w14:paraId="2FF7F531" w14:textId="57FC9B00" w:rsidR="00C57286" w:rsidRPr="00A7787E" w:rsidRDefault="00C57286" w:rsidP="00050251">
            <w:r w:rsidRPr="00A7787E">
              <w:t>Ayse Torres, Ph.D.</w:t>
            </w:r>
          </w:p>
        </w:tc>
        <w:tc>
          <w:tcPr>
            <w:tcW w:w="1251" w:type="pct"/>
          </w:tcPr>
          <w:p w14:paraId="56862860" w14:textId="7EDCE19F" w:rsidR="00C57286" w:rsidRPr="00A7787E" w:rsidRDefault="00C57286" w:rsidP="00050251">
            <w:r w:rsidRPr="00A7787E">
              <w:t>Associate Professor</w:t>
            </w:r>
          </w:p>
        </w:tc>
        <w:tc>
          <w:tcPr>
            <w:tcW w:w="2019" w:type="pct"/>
          </w:tcPr>
          <w:p w14:paraId="73C7C0F7" w14:textId="3BED45B4" w:rsidR="00C57286" w:rsidRPr="00A7787E" w:rsidRDefault="00C57286" w:rsidP="00050251">
            <w:r w:rsidRPr="00A7787E">
              <w:t>Clinical Rehabilitation Counseling</w:t>
            </w:r>
          </w:p>
        </w:tc>
      </w:tr>
      <w:tr w:rsidR="00C57286" w:rsidRPr="00A7787E" w14:paraId="492C651A" w14:textId="77777777" w:rsidTr="00551309">
        <w:trPr>
          <w:trHeight w:val="296"/>
        </w:trPr>
        <w:tc>
          <w:tcPr>
            <w:tcW w:w="1730" w:type="pct"/>
          </w:tcPr>
          <w:p w14:paraId="07B16D07" w14:textId="252753EC" w:rsidR="00C57286" w:rsidRPr="00A7787E" w:rsidRDefault="00C57286" w:rsidP="00050251">
            <w:r w:rsidRPr="00A7787E">
              <w:t>Elizabeth Villares Sacks, Ph.D.</w:t>
            </w:r>
          </w:p>
        </w:tc>
        <w:tc>
          <w:tcPr>
            <w:tcW w:w="1251" w:type="pct"/>
          </w:tcPr>
          <w:p w14:paraId="3CB06109" w14:textId="3086C4FF" w:rsidR="00C57286" w:rsidRPr="00A7787E" w:rsidRDefault="00551309" w:rsidP="00050251">
            <w:r w:rsidRPr="00A7787E">
              <w:t>Chair and Professor</w:t>
            </w:r>
          </w:p>
        </w:tc>
        <w:tc>
          <w:tcPr>
            <w:tcW w:w="2019" w:type="pct"/>
          </w:tcPr>
          <w:p w14:paraId="558778A6" w14:textId="4D6FF290" w:rsidR="00551309" w:rsidRPr="00A7787E" w:rsidRDefault="00C57286" w:rsidP="00050251">
            <w:r w:rsidRPr="00A7787E">
              <w:t>School Counseling</w:t>
            </w:r>
          </w:p>
        </w:tc>
      </w:tr>
    </w:tbl>
    <w:p w14:paraId="261E3000" w14:textId="77777777" w:rsidR="00BA22A7" w:rsidRPr="00A7787E" w:rsidRDefault="00BA22A7" w:rsidP="00BA22A7">
      <w:pPr>
        <w:pStyle w:val="Heading2"/>
        <w:spacing w:before="100" w:beforeAutospacing="1" w:after="100" w:afterAutospacing="1"/>
      </w:pPr>
      <w:bookmarkStart w:id="9" w:name="_Toc236825371"/>
      <w:r w:rsidRPr="00A7787E">
        <w:t>Department Staff</w:t>
      </w:r>
      <w:bookmarkEnd w:id="9"/>
    </w:p>
    <w:p w14:paraId="6F24403F" w14:textId="77777777" w:rsidR="00BA22A7" w:rsidRPr="00A7787E" w:rsidRDefault="00BA22A7" w:rsidP="00BA22A7">
      <w:r w:rsidRPr="00A7787E">
        <w:t xml:space="preserve">The department staff facilitates the implementation of department business matters and assists the faculty with the conduct of their professional activities. </w:t>
      </w:r>
    </w:p>
    <w:p w14:paraId="5CC19F54" w14:textId="77777777" w:rsidR="00BA22A7" w:rsidRPr="00A7787E" w:rsidRDefault="00BA22A7" w:rsidP="00BA22A7"/>
    <w:p w14:paraId="0B0A4FAE" w14:textId="77777777" w:rsidR="00BA22A7" w:rsidRPr="00A7787E" w:rsidRDefault="00BA22A7" w:rsidP="00BA22A7">
      <w:pPr>
        <w:pStyle w:val="BodyText"/>
        <w:numPr>
          <w:ilvl w:val="0"/>
          <w:numId w:val="33"/>
        </w:numPr>
        <w:spacing w:before="1"/>
      </w:pPr>
      <w:r w:rsidRPr="00A7787E">
        <w:t>Mikaela Kursell, MFA</w:t>
      </w:r>
      <w:r>
        <w:t xml:space="preserve"> </w:t>
      </w:r>
      <w:r w:rsidRPr="00A7787E">
        <w:t>- Academic Program Coordinator</w:t>
      </w:r>
    </w:p>
    <w:p w14:paraId="259F8AD9" w14:textId="77777777" w:rsidR="00BA22A7" w:rsidRPr="00A7787E" w:rsidRDefault="00BA22A7" w:rsidP="00BA22A7">
      <w:pPr>
        <w:pStyle w:val="BodyText"/>
        <w:numPr>
          <w:ilvl w:val="0"/>
          <w:numId w:val="33"/>
        </w:numPr>
        <w:spacing w:before="1"/>
      </w:pPr>
      <w:r w:rsidRPr="00A7787E">
        <w:rPr>
          <w:rStyle w:val="outlook-search-highlight"/>
          <w:rFonts w:eastAsiaTheme="majorEastAsia"/>
        </w:rPr>
        <w:t>Mae</w:t>
      </w:r>
      <w:r w:rsidRPr="00A7787E">
        <w:rPr>
          <w:rStyle w:val="apple-converted-space"/>
          <w:rFonts w:eastAsiaTheme="majorEastAsia"/>
        </w:rPr>
        <w:t> </w:t>
      </w:r>
      <w:r w:rsidRPr="00A7787E">
        <w:rPr>
          <w:rStyle w:val="outlook-search-highlight"/>
          <w:rFonts w:eastAsiaTheme="majorEastAsia"/>
        </w:rPr>
        <w:t>Posadas</w:t>
      </w:r>
      <w:r w:rsidRPr="00A7787E">
        <w:t>,</w:t>
      </w:r>
      <w:r>
        <w:t xml:space="preserve"> MA,</w:t>
      </w:r>
      <w:r w:rsidRPr="00A7787E">
        <w:t xml:space="preserve"> PMP</w:t>
      </w:r>
      <w:r w:rsidRPr="00A7787E">
        <w:rPr>
          <w:b/>
          <w:bCs/>
        </w:rPr>
        <w:t xml:space="preserve"> - </w:t>
      </w:r>
      <w:r w:rsidRPr="00A7787E">
        <w:t>Administrative Services Coordinator</w:t>
      </w:r>
    </w:p>
    <w:p w14:paraId="749E68FE" w14:textId="77777777" w:rsidR="00BA22A7" w:rsidRDefault="00BA22A7" w:rsidP="00BA22A7"/>
    <w:p w14:paraId="7C2EC105" w14:textId="77777777" w:rsidR="00BA22A7" w:rsidRPr="001B6BE4" w:rsidRDefault="00BA22A7" w:rsidP="00BA22A7">
      <w:r w:rsidRPr="001B6BE4">
        <w:t xml:space="preserve">The </w:t>
      </w:r>
      <w:r w:rsidRPr="00BF7444">
        <w:rPr>
          <w:b/>
          <w:bCs/>
        </w:rPr>
        <w:t>Academic Program Coordinator</w:t>
      </w:r>
      <w:r w:rsidRPr="001B6BE4">
        <w:t xml:space="preserve"> </w:t>
      </w:r>
      <w:r>
        <w:t xml:space="preserve">(APC) </w:t>
      </w:r>
      <w:r w:rsidRPr="001B6BE4">
        <w:t>serves as a resource for prospective and current students by providing general information about application processes, program requirements,</w:t>
      </w:r>
      <w:r>
        <w:t xml:space="preserve"> </w:t>
      </w:r>
      <w:r>
        <w:lastRenderedPageBreak/>
        <w:t>registration,</w:t>
      </w:r>
      <w:r w:rsidRPr="001B6BE4">
        <w:t xml:space="preserve"> departmental policies and procedures</w:t>
      </w:r>
      <w:r>
        <w:t>, and faculty advisor assignments. (</w:t>
      </w:r>
      <w:r w:rsidRPr="00E6134B">
        <w:rPr>
          <w:i/>
          <w:iCs/>
        </w:rPr>
        <w:t xml:space="preserve">Note: The Academic Program Coordinator does </w:t>
      </w:r>
      <w:r w:rsidRPr="00E6134B">
        <w:rPr>
          <w:b/>
          <w:bCs/>
          <w:i/>
          <w:iCs/>
        </w:rPr>
        <w:t>not</w:t>
      </w:r>
      <w:r w:rsidRPr="00E6134B">
        <w:rPr>
          <w:i/>
          <w:iCs/>
        </w:rPr>
        <w:t xml:space="preserve"> serve as a faculty advisor and is therefore limited to providing general guidance</w:t>
      </w:r>
      <w:r>
        <w:rPr>
          <w:i/>
          <w:iCs/>
        </w:rPr>
        <w:t>; only a faculty advisor may review and approve a student’s plan of student and related items, such as transfer credits, petitions, etc.</w:t>
      </w:r>
      <w:r>
        <w:t>)</w:t>
      </w:r>
      <w:r w:rsidRPr="001B6BE4">
        <w:t>.</w:t>
      </w:r>
      <w:r>
        <w:t xml:space="preserve"> </w:t>
      </w:r>
    </w:p>
    <w:p w14:paraId="28AFDA79" w14:textId="77777777" w:rsidR="00BA22A7" w:rsidRDefault="00BA22A7" w:rsidP="00BA22A7"/>
    <w:p w14:paraId="7D5D1EF5" w14:textId="77777777" w:rsidR="00BA22A7" w:rsidRDefault="00BA22A7" w:rsidP="00BA22A7">
      <w:r w:rsidRPr="001B6BE4">
        <w:t xml:space="preserve">The </w:t>
      </w:r>
      <w:r>
        <w:rPr>
          <w:b/>
          <w:bCs/>
        </w:rPr>
        <w:t>Administrative Services Coordinator</w:t>
      </w:r>
      <w:r w:rsidRPr="001B6BE4">
        <w:t xml:space="preserve"> </w:t>
      </w:r>
      <w:r>
        <w:t xml:space="preserve">assists with the department’s purchasing, hiring, travel, and budgetary affairs. </w:t>
      </w:r>
    </w:p>
    <w:p w14:paraId="78799662" w14:textId="77777777" w:rsidR="00BA22A7" w:rsidRDefault="00BA22A7" w:rsidP="00BA22A7"/>
    <w:p w14:paraId="6B8B37B1" w14:textId="77777777" w:rsidR="00BA22A7" w:rsidRPr="00A7787E" w:rsidRDefault="00BA22A7" w:rsidP="00BA22A7">
      <w:r w:rsidRPr="00A7787E">
        <w:t xml:space="preserve">Department staff are prohibited from </w:t>
      </w:r>
      <w:r>
        <w:t>disclosing</w:t>
      </w:r>
      <w:r w:rsidRPr="00A7787E">
        <w:t xml:space="preserve"> </w:t>
      </w:r>
      <w:r>
        <w:t xml:space="preserve">confidential and sensitive </w:t>
      </w:r>
      <w:r w:rsidRPr="00A7787E">
        <w:t>information</w:t>
      </w:r>
      <w:r>
        <w:t xml:space="preserve"> without written consent</w:t>
      </w:r>
      <w:r w:rsidRPr="00A7787E">
        <w:t xml:space="preserve"> </w:t>
      </w:r>
      <w:r>
        <w:t xml:space="preserve">and must adhere to </w:t>
      </w:r>
      <w:r w:rsidRPr="00AA34D6">
        <w:t>Family Educational Rights and Privacy Act</w:t>
      </w:r>
      <w:r>
        <w:t xml:space="preserve"> (FERPA) requirements</w:t>
      </w:r>
      <w:r w:rsidRPr="00A7787E">
        <w:t xml:space="preserve">. To protect </w:t>
      </w:r>
      <w:r>
        <w:t xml:space="preserve">individual </w:t>
      </w:r>
      <w:r w:rsidRPr="00A7787E">
        <w:t xml:space="preserve">rights, privacy, and </w:t>
      </w:r>
      <w:r>
        <w:t xml:space="preserve">the </w:t>
      </w:r>
      <w:r w:rsidRPr="00A7787E">
        <w:t>safety</w:t>
      </w:r>
      <w:r>
        <w:t xml:space="preserve"> of students and faculty</w:t>
      </w:r>
      <w:r w:rsidRPr="00A7787E">
        <w:t xml:space="preserve">, </w:t>
      </w:r>
      <w:r>
        <w:t>personal</w:t>
      </w:r>
      <w:r w:rsidRPr="00A7787E">
        <w:t xml:space="preserve"> information is not shared. Department materials (e.g., letterhead paper,</w:t>
      </w:r>
      <w:r>
        <w:t xml:space="preserve"> printer, </w:t>
      </w:r>
      <w:r w:rsidRPr="00A7787E">
        <w:t>envelopes, and other office supplies) are not available for student use</w:t>
      </w:r>
      <w:r>
        <w:t>.</w:t>
      </w:r>
      <w:r w:rsidRPr="00A7787E">
        <w:t xml:space="preserve"> </w:t>
      </w:r>
      <w:r>
        <w:t>Special circumstances require</w:t>
      </w:r>
      <w:r w:rsidRPr="00A7787E">
        <w:t xml:space="preserve"> prior authorization from a faculty member</w:t>
      </w:r>
      <w:r>
        <w:t xml:space="preserve"> or department representative</w:t>
      </w:r>
      <w:r w:rsidRPr="00A7787E">
        <w:t>.</w:t>
      </w:r>
    </w:p>
    <w:p w14:paraId="2EC8BB6A" w14:textId="58EF8598" w:rsidR="00C57286" w:rsidRPr="00A7787E" w:rsidRDefault="00C57286" w:rsidP="00050251">
      <w:pPr>
        <w:pStyle w:val="Heading2"/>
        <w:spacing w:before="100" w:beforeAutospacing="1" w:after="100" w:afterAutospacing="1"/>
      </w:pPr>
      <w:bookmarkStart w:id="10" w:name="_Toc236825372"/>
      <w:r w:rsidRPr="00A7787E">
        <w:t>Faculty Academic Ranks and Standings</w:t>
      </w:r>
      <w:bookmarkEnd w:id="10"/>
    </w:p>
    <w:p w14:paraId="6C902F39" w14:textId="77777777" w:rsidR="00C57286" w:rsidRPr="00B46DC9" w:rsidRDefault="00C57286" w:rsidP="00050251">
      <w:r w:rsidRPr="00B46DC9">
        <w:t xml:space="preserve">There are four possible academic ranks for teaching faculty. </w:t>
      </w:r>
    </w:p>
    <w:p w14:paraId="16B1BA4C" w14:textId="0B6DCAF0" w:rsidR="00C57286" w:rsidRPr="00FB04EF" w:rsidRDefault="00C57286">
      <w:pPr>
        <w:pStyle w:val="ListParagraph"/>
        <w:numPr>
          <w:ilvl w:val="0"/>
          <w:numId w:val="32"/>
        </w:numPr>
      </w:pPr>
      <w:r w:rsidRPr="00FB04EF">
        <w:t>Instructor or Adjunct Professor</w:t>
      </w:r>
    </w:p>
    <w:p w14:paraId="76AA1E3E" w14:textId="081487FD" w:rsidR="00C57286" w:rsidRPr="00FB04EF" w:rsidRDefault="00C57286">
      <w:pPr>
        <w:pStyle w:val="ListParagraph"/>
        <w:numPr>
          <w:ilvl w:val="0"/>
          <w:numId w:val="32"/>
        </w:numPr>
      </w:pPr>
      <w:r w:rsidRPr="00FB04EF">
        <w:t>Assistant Professor</w:t>
      </w:r>
    </w:p>
    <w:p w14:paraId="0726CFA3" w14:textId="77777777" w:rsidR="00C57286" w:rsidRPr="00FB04EF" w:rsidRDefault="00C57286">
      <w:pPr>
        <w:pStyle w:val="ListParagraph"/>
        <w:numPr>
          <w:ilvl w:val="0"/>
          <w:numId w:val="32"/>
        </w:numPr>
      </w:pPr>
      <w:r w:rsidRPr="00FB04EF">
        <w:t>Associate Professor</w:t>
      </w:r>
    </w:p>
    <w:p w14:paraId="4EAECC1D" w14:textId="77777777" w:rsidR="00C57286" w:rsidRPr="00FB04EF" w:rsidRDefault="00C57286">
      <w:pPr>
        <w:pStyle w:val="ListParagraph"/>
        <w:numPr>
          <w:ilvl w:val="0"/>
          <w:numId w:val="32"/>
        </w:numPr>
      </w:pPr>
      <w:r w:rsidRPr="00FB04EF">
        <w:t>Full Professor</w:t>
      </w:r>
    </w:p>
    <w:p w14:paraId="6BF849A8" w14:textId="1E554DDE" w:rsidR="00C57286" w:rsidRPr="00FB04EF" w:rsidRDefault="00C57286" w:rsidP="00050251"/>
    <w:p w14:paraId="72E032CF" w14:textId="39FE40CF" w:rsidR="00C57286" w:rsidRPr="00A7787E" w:rsidRDefault="00C57286" w:rsidP="00050251">
      <w:r w:rsidRPr="00FB04EF">
        <w:t>An instructor or adjunct professor has earned a doctoral degree but is in a non-tenure track position. Assistant, Associate, and Full professors are promoted in academic rank based on peer and administrative evaluations of the faculty member</w:t>
      </w:r>
      <w:r w:rsidR="00BE154F" w:rsidRPr="00FB04EF">
        <w:t>’</w:t>
      </w:r>
      <w:r w:rsidRPr="00FB04EF">
        <w:t>s performance in the department, college, and university in the areas of teaching, research, and service.</w:t>
      </w:r>
    </w:p>
    <w:p w14:paraId="1E0A2631" w14:textId="77777777" w:rsidR="00C57286" w:rsidRPr="00A7787E" w:rsidRDefault="00C57286" w:rsidP="00050251"/>
    <w:p w14:paraId="0667DAEE" w14:textId="6F292995" w:rsidR="00C57286" w:rsidRPr="00A7787E" w:rsidRDefault="00C57286" w:rsidP="00050251">
      <w:r w:rsidRPr="00A7787E">
        <w:t>All permanent faculty members in the department hold the academic rank of assistant professor or above. Therefore, within the department, a faculty member</w:t>
      </w:r>
      <w:r w:rsidR="00BE154F" w:rsidRPr="00A7787E">
        <w:t>’</w:t>
      </w:r>
      <w:r w:rsidRPr="00A7787E">
        <w:t xml:space="preserve">s academic rank </w:t>
      </w:r>
      <w:r w:rsidR="001B2E37" w:rsidRPr="00A7787E">
        <w:t>does</w:t>
      </w:r>
      <w:r w:rsidRPr="00A7787E">
        <w:t xml:space="preserve"> </w:t>
      </w:r>
      <w:r w:rsidR="00BA1F0C" w:rsidRPr="00A7787E">
        <w:t>not</w:t>
      </w:r>
      <w:r w:rsidRPr="00A7787E">
        <w:t xml:space="preserve"> affect </w:t>
      </w:r>
      <w:proofErr w:type="gramStart"/>
      <w:r w:rsidRPr="00A7787E">
        <w:t>instructional</w:t>
      </w:r>
      <w:proofErr w:type="gramEnd"/>
      <w:r w:rsidRPr="00A7787E">
        <w:t xml:space="preserve"> or other assigned duties and functions (e.g., supervision of students in practica or internships). Instead, such assignments are based on each faculty member</w:t>
      </w:r>
      <w:r w:rsidR="00BE154F" w:rsidRPr="00A7787E">
        <w:t>’</w:t>
      </w:r>
      <w:r w:rsidRPr="00A7787E">
        <w:t>s area of expertise, interests, and professional preparations and experiences.</w:t>
      </w:r>
    </w:p>
    <w:p w14:paraId="6D573751" w14:textId="4E0EB139" w:rsidR="00C57286" w:rsidRPr="00A7787E" w:rsidRDefault="00C57286" w:rsidP="00050251">
      <w:pPr>
        <w:pStyle w:val="Heading2"/>
        <w:spacing w:before="100" w:beforeAutospacing="1" w:after="100" w:afterAutospacing="1"/>
      </w:pPr>
      <w:bookmarkStart w:id="11" w:name="_Toc236825373"/>
      <w:r w:rsidRPr="00A7787E">
        <w:t xml:space="preserve">Faculty </w:t>
      </w:r>
      <w:r w:rsidR="00551309" w:rsidRPr="00A7787E">
        <w:t>Office Hours</w:t>
      </w:r>
      <w:bookmarkEnd w:id="11"/>
    </w:p>
    <w:p w14:paraId="5342AA10" w14:textId="7EA8EC0D" w:rsidR="005F6287" w:rsidRDefault="00C57286" w:rsidP="005F6287">
      <w:r w:rsidRPr="00A7787E">
        <w:t>The faculty and staff are committed to being accessible via email</w:t>
      </w:r>
      <w:r w:rsidR="005F6287">
        <w:t xml:space="preserve">, </w:t>
      </w:r>
      <w:r w:rsidR="00FB04EF">
        <w:t xml:space="preserve">during </w:t>
      </w:r>
      <w:r w:rsidRPr="00A7787E">
        <w:t>formal office hours</w:t>
      </w:r>
      <w:r w:rsidR="00FB04EF">
        <w:t>,</w:t>
      </w:r>
      <w:r w:rsidRPr="00A7787E">
        <w:t xml:space="preserve"> and </w:t>
      </w:r>
      <w:r w:rsidR="00FB04EF">
        <w:t xml:space="preserve">by </w:t>
      </w:r>
      <w:r w:rsidRPr="00A7787E">
        <w:t xml:space="preserve">individual appointments. All faculty </w:t>
      </w:r>
      <w:r w:rsidR="00E6134B">
        <w:t>and course instructors</w:t>
      </w:r>
      <w:r w:rsidR="00E6134B" w:rsidRPr="00A7787E">
        <w:t xml:space="preserve"> </w:t>
      </w:r>
      <w:r w:rsidRPr="00A7787E">
        <w:t xml:space="preserve">are required to establish and </w:t>
      </w:r>
      <w:r w:rsidR="005F6287">
        <w:t xml:space="preserve">host weekly in-person or virtual </w:t>
      </w:r>
      <w:r w:rsidRPr="00A7787E">
        <w:t xml:space="preserve">office hours. </w:t>
      </w:r>
      <w:r w:rsidR="00E6134B">
        <w:t>Office</w:t>
      </w:r>
      <w:r w:rsidRPr="00A7787E">
        <w:t xml:space="preserve"> </w:t>
      </w:r>
      <w:r w:rsidR="005F6287">
        <w:t xml:space="preserve">hours </w:t>
      </w:r>
      <w:r w:rsidR="00E6134B">
        <w:t>are posted to the</w:t>
      </w:r>
      <w:r w:rsidR="005F6287">
        <w:t xml:space="preserve"> Department’s website</w:t>
      </w:r>
      <w:r w:rsidR="00E6134B">
        <w:t xml:space="preserve"> each semester [</w:t>
      </w:r>
      <w:hyperlink r:id="rId9" w:history="1">
        <w:r w:rsidR="00E6134B" w:rsidRPr="00E6134B">
          <w:rPr>
            <w:rStyle w:val="Hyperlink"/>
          </w:rPr>
          <w:t>https://www.fau.edu/education/academicdepartments/ce/office-hours</w:t>
        </w:r>
      </w:hyperlink>
      <w:r w:rsidR="00E6134B">
        <w:t xml:space="preserve">] and on individual course syllabi. </w:t>
      </w:r>
    </w:p>
    <w:p w14:paraId="4DB1D6B6" w14:textId="77777777" w:rsidR="005F6287" w:rsidRDefault="005F6287" w:rsidP="005F6287"/>
    <w:p w14:paraId="6ED66064" w14:textId="2118CB8F" w:rsidR="00C57286" w:rsidRDefault="00E6134B" w:rsidP="00050251">
      <w:r>
        <w:t xml:space="preserve">Faculty do not have phones in their offices. </w:t>
      </w:r>
      <w:r w:rsidR="005F6287">
        <w:t xml:space="preserve">Students are encouraged to email their advisors and course instructors during their office hours </w:t>
      </w:r>
      <w:r>
        <w:t>or</w:t>
      </w:r>
      <w:r w:rsidR="005F6287">
        <w:t xml:space="preserve"> </w:t>
      </w:r>
      <w:r w:rsidR="005D6B35">
        <w:t xml:space="preserve">to </w:t>
      </w:r>
      <w:r w:rsidR="005F6287">
        <w:t>request individual appointments using the preferred contact method</w:t>
      </w:r>
      <w:r w:rsidR="005D6B35">
        <w:t xml:space="preserve"> posted on the department website and in the course syllabi</w:t>
      </w:r>
      <w:r w:rsidR="005F6287">
        <w:t xml:space="preserve">. </w:t>
      </w:r>
      <w:r w:rsidR="005F6287" w:rsidRPr="00EB5BD8">
        <w:t xml:space="preserve">Per Department of Counselor Education policy, faculty and adjuncts will respond to student emails </w:t>
      </w:r>
      <w:r w:rsidR="005F6287" w:rsidRPr="00EB5BD8">
        <w:lastRenderedPageBreak/>
        <w:t xml:space="preserve">within three (3) business days. </w:t>
      </w:r>
      <w:r w:rsidR="005D6B35">
        <w:t>Students must</w:t>
      </w:r>
      <w:r w:rsidR="005F6287" w:rsidRPr="00EB5BD8">
        <w:t xml:space="preserve"> plan accordingly when seeking feedback, </w:t>
      </w:r>
      <w:r w:rsidR="00FC1526">
        <w:t>advisement</w:t>
      </w:r>
      <w:r w:rsidR="005F6287" w:rsidRPr="00EB5BD8">
        <w:t>, or assistance.</w:t>
      </w:r>
    </w:p>
    <w:p w14:paraId="7D6D4A05" w14:textId="77777777" w:rsidR="00EB5BD8" w:rsidRPr="00A7787E" w:rsidRDefault="00EB5BD8" w:rsidP="00050251"/>
    <w:p w14:paraId="0C4A0AD0" w14:textId="56E47883" w:rsidR="001C67A8" w:rsidRDefault="005E6734" w:rsidP="00EB5BD8">
      <w:r>
        <w:t>Faculty members</w:t>
      </w:r>
      <w:r w:rsidR="00E6134B">
        <w:t xml:space="preserve"> </w:t>
      </w:r>
      <w:r w:rsidR="005D6B35">
        <w:t xml:space="preserve">serve as program advisors. Since </w:t>
      </w:r>
      <w:r w:rsidR="007A66AE">
        <w:t>faculty</w:t>
      </w:r>
      <w:r w:rsidR="005D6B35">
        <w:t xml:space="preserve"> are on </w:t>
      </w:r>
      <w:r w:rsidR="00EB5BD8" w:rsidRPr="00EB5BD8">
        <w:t>nine-month contracts</w:t>
      </w:r>
      <w:r w:rsidR="007A66AE">
        <w:t xml:space="preserve">, advising appointments can be scheduled during their fall and spring office hours. </w:t>
      </w:r>
      <w:r w:rsidR="00EB5BD8" w:rsidRPr="00EB5BD8">
        <w:t>Student</w:t>
      </w:r>
      <w:r w:rsidR="00FB04EF">
        <w:t xml:space="preserve"> </w:t>
      </w:r>
      <w:r w:rsidR="00EB5BD8" w:rsidRPr="00EB5BD8">
        <w:t>Plans of Study (POS) are not approved during the summer.</w:t>
      </w:r>
    </w:p>
    <w:p w14:paraId="0CB2109C" w14:textId="77777777" w:rsidR="001C67A8" w:rsidRPr="00A7787E" w:rsidRDefault="001C67A8" w:rsidP="001C67A8">
      <w:pPr>
        <w:pStyle w:val="Heading2"/>
        <w:spacing w:before="100" w:beforeAutospacing="1" w:after="100" w:afterAutospacing="1"/>
      </w:pPr>
      <w:bookmarkStart w:id="12" w:name="_Toc236825374"/>
      <w:r w:rsidRPr="00A7787E">
        <w:t>Adjunct Faculty Member and Site Supervisors</w:t>
      </w:r>
      <w:bookmarkEnd w:id="12"/>
    </w:p>
    <w:p w14:paraId="2633E965" w14:textId="40BAB0DC" w:rsidR="001C67A8" w:rsidRPr="00A7787E" w:rsidRDefault="001C67A8" w:rsidP="001C67A8">
      <w:r w:rsidRPr="00A7787E">
        <w:t xml:space="preserve">Adjunct faculty and site supervisors assist the department by providing instructional services, supervising students in practica and internships, and/or engaging in other activities. </w:t>
      </w:r>
      <w:proofErr w:type="gramStart"/>
      <w:r w:rsidRPr="00A7787E">
        <w:t>Persons</w:t>
      </w:r>
      <w:proofErr w:type="gramEnd"/>
      <w:r w:rsidRPr="00A7787E">
        <w:t xml:space="preserve"> who hold adjunct faculty or field supervisor status are approved by the department chair and are appointed for a specific </w:t>
      </w:r>
      <w:r w:rsidR="00B17B56" w:rsidRPr="00A7787E">
        <w:t>time</w:t>
      </w:r>
      <w:r w:rsidRPr="00A7787E">
        <w:t>, such as an academic term or year.</w:t>
      </w:r>
      <w:r>
        <w:t xml:space="preserve"> Adjunct instructors are best reached via email.</w:t>
      </w:r>
    </w:p>
    <w:p w14:paraId="737712AD" w14:textId="77777777" w:rsidR="007A66AE" w:rsidRPr="00A7787E" w:rsidRDefault="007A66AE" w:rsidP="007A66AE">
      <w:pPr>
        <w:pStyle w:val="Heading2"/>
        <w:spacing w:before="100" w:beforeAutospacing="1" w:after="100" w:afterAutospacing="1"/>
      </w:pPr>
      <w:bookmarkStart w:id="13" w:name="_Toc236825375"/>
      <w:r w:rsidRPr="00A7787E">
        <w:t>Communicating Information to Students</w:t>
      </w:r>
      <w:bookmarkEnd w:id="13"/>
    </w:p>
    <w:p w14:paraId="3A1474A7" w14:textId="67A369DB" w:rsidR="007A66AE" w:rsidRDefault="007A66AE" w:rsidP="007A66AE">
      <w:r w:rsidRPr="00A7787E">
        <w:t xml:space="preserve">To best serve students’ needs and enable the most immediate communication, the faculty is committed to providing information in complete, easily accessible formats. The department emails and the website </w:t>
      </w:r>
      <w:r w:rsidR="001C67A8">
        <w:t>[</w:t>
      </w:r>
      <w:hyperlink r:id="rId10" w:history="1">
        <w:r w:rsidRPr="001C67A8">
          <w:rPr>
            <w:rStyle w:val="Hyperlink"/>
          </w:rPr>
          <w:t>http://www.fau.edu/education/academicdepartments/ce/</w:t>
        </w:r>
      </w:hyperlink>
      <w:r w:rsidR="001C67A8">
        <w:t>]</w:t>
      </w:r>
      <w:r w:rsidRPr="001C67A8">
        <w:t xml:space="preserve"> </w:t>
      </w:r>
      <w:r w:rsidRPr="00A7787E">
        <w:t>serve as the main conduit and will contain the most current information</w:t>
      </w:r>
      <w:r>
        <w:t xml:space="preserve">. </w:t>
      </w:r>
      <w:r w:rsidRPr="00A7787E">
        <w:t xml:space="preserve">Syllabi </w:t>
      </w:r>
      <w:r>
        <w:t>are visible in Simple Syllabus [</w:t>
      </w:r>
      <w:hyperlink r:id="rId11" w:history="1">
        <w:r w:rsidRPr="001C67A8">
          <w:rPr>
            <w:rStyle w:val="Hyperlink"/>
          </w:rPr>
          <w:t>https://fau.simplesyllabus.com/en-US/</w:t>
        </w:r>
      </w:hyperlink>
      <w:r>
        <w:t>]</w:t>
      </w:r>
    </w:p>
    <w:p w14:paraId="3DCC039C" w14:textId="77777777" w:rsidR="007A66AE" w:rsidRDefault="007A66AE" w:rsidP="007A66AE"/>
    <w:p w14:paraId="56B34273" w14:textId="77777777" w:rsidR="007A66AE" w:rsidRDefault="007A66AE" w:rsidP="007A66AE">
      <w:r>
        <w:t>Official department email addresses include:</w:t>
      </w:r>
    </w:p>
    <w:p w14:paraId="36091A42" w14:textId="77777777" w:rsidR="007A66AE" w:rsidRDefault="007A66AE" w:rsidP="007A66AE">
      <w:pPr>
        <w:pStyle w:val="ListParagraph"/>
        <w:numPr>
          <w:ilvl w:val="0"/>
          <w:numId w:val="45"/>
        </w:numPr>
      </w:pPr>
      <w:hyperlink r:id="rId12" w:history="1">
        <w:r w:rsidRPr="00347088">
          <w:rPr>
            <w:rStyle w:val="Hyperlink"/>
          </w:rPr>
          <w:t>counseloreducation@fau.edu</w:t>
        </w:r>
      </w:hyperlink>
    </w:p>
    <w:p w14:paraId="16411FB5" w14:textId="77777777" w:rsidR="007A66AE" w:rsidRDefault="007A66AE" w:rsidP="007A66AE">
      <w:pPr>
        <w:pStyle w:val="ListParagraph"/>
        <w:numPr>
          <w:ilvl w:val="0"/>
          <w:numId w:val="45"/>
        </w:numPr>
      </w:pPr>
      <w:hyperlink r:id="rId13" w:history="1">
        <w:r w:rsidRPr="003839E3">
          <w:rPr>
            <w:rStyle w:val="Hyperlink"/>
          </w:rPr>
          <w:t>schoolcounseling@fau.edu</w:t>
        </w:r>
      </w:hyperlink>
    </w:p>
    <w:p w14:paraId="5B6A3267" w14:textId="43F4556E" w:rsidR="007A66AE" w:rsidRPr="00A7787E" w:rsidRDefault="007A66AE" w:rsidP="007A66AE">
      <w:pPr>
        <w:pStyle w:val="ListParagraph"/>
        <w:numPr>
          <w:ilvl w:val="0"/>
          <w:numId w:val="45"/>
        </w:numPr>
      </w:pPr>
      <w:hyperlink r:id="rId14" w:history="1">
        <w:r w:rsidRPr="001C67A8">
          <w:rPr>
            <w:rStyle w:val="Hyperlink"/>
          </w:rPr>
          <w:t>ceresearch@fau.edu</w:t>
        </w:r>
      </w:hyperlink>
    </w:p>
    <w:p w14:paraId="141C767B" w14:textId="77777777" w:rsidR="007A66AE" w:rsidRPr="00A7787E" w:rsidRDefault="007A66AE" w:rsidP="007A66AE"/>
    <w:p w14:paraId="22FA1717" w14:textId="1DFC6D31" w:rsidR="007A66AE" w:rsidRPr="00A7787E" w:rsidRDefault="007A66AE" w:rsidP="007A66AE">
      <w:r w:rsidRPr="00A7787E">
        <w:t xml:space="preserve">Additionally, a bulletin board is located on the fourth floor of the College of Education building (ED 47), between rooms ED 457 and 464. This bulletin board </w:t>
      </w:r>
      <w:r w:rsidR="001C67A8">
        <w:t>may be</w:t>
      </w:r>
      <w:r w:rsidRPr="00A7787E">
        <w:t xml:space="preserve"> used for announcements, class offerings, Chi Sigma Iota</w:t>
      </w:r>
      <w:r>
        <w:t xml:space="preserve"> Beta Rho Chi</w:t>
      </w:r>
      <w:r w:rsidRPr="00A7787E">
        <w:t xml:space="preserve">, professional conference brochures, joint publications, and other business matters. </w:t>
      </w:r>
    </w:p>
    <w:p w14:paraId="6F548EFD" w14:textId="77777777" w:rsidR="007A66AE" w:rsidRDefault="007A66AE" w:rsidP="007A66AE"/>
    <w:p w14:paraId="19FE849C" w14:textId="77777777" w:rsidR="007A66AE" w:rsidRDefault="007A66AE" w:rsidP="007A66AE">
      <w:r>
        <w:t xml:space="preserve">The Department and </w:t>
      </w:r>
      <w:r w:rsidRPr="008F17B4">
        <w:t xml:space="preserve">FAU's primary source for correspondence with students is through the student's FAU email. Messages sent by the university may include time-sensitive information regarding student accounts, announcements and class information. Students are responsible for checking their FAU email on a regular basis. FAU provides an Office 365 email account to all students upon admission and through 1 year after attending </w:t>
      </w:r>
      <w:proofErr w:type="gramStart"/>
      <w:r w:rsidRPr="008F17B4">
        <w:t>the university</w:t>
      </w:r>
      <w:proofErr w:type="gramEnd"/>
      <w:r w:rsidRPr="008F17B4">
        <w:t xml:space="preserve">. For more information about FAU email, click here. For issues with logging into </w:t>
      </w:r>
      <w:proofErr w:type="spellStart"/>
      <w:r w:rsidRPr="008F17B4">
        <w:t>MyFAU</w:t>
      </w:r>
      <w:proofErr w:type="spellEnd"/>
      <w:r w:rsidRPr="008F17B4">
        <w:t>, contact the Office of Information Technology Help Desk or 561-297-3999.</w:t>
      </w:r>
    </w:p>
    <w:p w14:paraId="4939856E" w14:textId="77777777" w:rsidR="001C67A8" w:rsidRDefault="001C67A8" w:rsidP="007A66AE"/>
    <w:p w14:paraId="01B4822A" w14:textId="77777777" w:rsidR="001C67A8" w:rsidRDefault="001C67A8" w:rsidP="007A66AE"/>
    <w:p w14:paraId="59E4E813" w14:textId="77777777" w:rsidR="001C67A8" w:rsidRDefault="001C67A8" w:rsidP="007A66AE"/>
    <w:p w14:paraId="451997C5" w14:textId="55C1C790" w:rsidR="001C67A8" w:rsidRDefault="001C67A8" w:rsidP="001C67A8">
      <w:pPr>
        <w:pStyle w:val="Heading2"/>
        <w:spacing w:before="100" w:beforeAutospacing="1" w:after="100" w:afterAutospacing="1"/>
      </w:pPr>
      <w:bookmarkStart w:id="14" w:name="_Toc236825376"/>
      <w:r>
        <w:lastRenderedPageBreak/>
        <w:t>New Student Resources</w:t>
      </w:r>
      <w:bookmarkEnd w:id="14"/>
    </w:p>
    <w:p w14:paraId="5FBA360E" w14:textId="77777777" w:rsidR="00A54048" w:rsidRPr="00A54048" w:rsidRDefault="00A54048" w:rsidP="00A54048">
      <w:r w:rsidRPr="00A54048">
        <w:t>The Graduate College at Florida Atlantic University offers a variety of resources designed to support new students throughout their transition and academic journey.</w:t>
      </w:r>
    </w:p>
    <w:p w14:paraId="5B80F8D1" w14:textId="77777777" w:rsidR="00A54048" w:rsidRPr="00A54048" w:rsidRDefault="00A54048" w:rsidP="00A54048"/>
    <w:p w14:paraId="6DF68FD6" w14:textId="7A206F82" w:rsidR="00A54048" w:rsidRDefault="00A54048" w:rsidP="00A54048">
      <w:pPr>
        <w:pStyle w:val="ListParagraph"/>
        <w:numPr>
          <w:ilvl w:val="0"/>
          <w:numId w:val="58"/>
        </w:numPr>
      </w:pPr>
      <w:r>
        <w:t>Graduate College - Newly Admitted Graduate Student Website:</w:t>
      </w:r>
      <w:r w:rsidR="00BA22A7">
        <w:t xml:space="preserve"> </w:t>
      </w:r>
      <w:hyperlink r:id="rId15" w:history="1">
        <w:r w:rsidR="00BA22A7" w:rsidRPr="005562B0">
          <w:rPr>
            <w:rStyle w:val="Hyperlink"/>
          </w:rPr>
          <w:t>https://www.fau.edu/graduate/admissions/recently-accepted/</w:t>
        </w:r>
      </w:hyperlink>
      <w:r w:rsidR="00BA22A7">
        <w:t xml:space="preserve"> </w:t>
      </w:r>
    </w:p>
    <w:p w14:paraId="0C196C83" w14:textId="7E145B11" w:rsidR="00A54048" w:rsidRDefault="00A54048" w:rsidP="00A54048">
      <w:pPr>
        <w:pStyle w:val="ListParagraph"/>
        <w:numPr>
          <w:ilvl w:val="0"/>
          <w:numId w:val="58"/>
        </w:numPr>
      </w:pPr>
      <w:r>
        <w:t xml:space="preserve">Graduate College Orientation Manual: </w:t>
      </w:r>
      <w:hyperlink r:id="rId16" w:history="1">
        <w:r w:rsidRPr="00B46DC9">
          <w:rPr>
            <w:rStyle w:val="Hyperlink"/>
          </w:rPr>
          <w:t>https://www.fau.edu/graduate/documents/grad-student-orientation-manual.pdf</w:t>
        </w:r>
      </w:hyperlink>
    </w:p>
    <w:p w14:paraId="028A3B22" w14:textId="5DB5375A" w:rsidR="00A54048" w:rsidRPr="00B46DC9" w:rsidRDefault="00A54048" w:rsidP="00A54048">
      <w:pPr>
        <w:pStyle w:val="ListParagraph"/>
        <w:numPr>
          <w:ilvl w:val="0"/>
          <w:numId w:val="58"/>
        </w:numPr>
      </w:pPr>
      <w:r>
        <w:t xml:space="preserve">Graduate College New Student Checklist: </w:t>
      </w:r>
      <w:hyperlink r:id="rId17" w:history="1">
        <w:r w:rsidRPr="001C67A8">
          <w:rPr>
            <w:rStyle w:val="Hyperlink"/>
          </w:rPr>
          <w:t>https://www.fau.edu/graduate/documents/new-grad-student-checklist.pdf</w:t>
        </w:r>
      </w:hyperlink>
    </w:p>
    <w:p w14:paraId="51BF6A99" w14:textId="77777777" w:rsidR="00A54048" w:rsidRPr="00A54048" w:rsidRDefault="00A54048" w:rsidP="00A54048">
      <w:pPr>
        <w:pStyle w:val="ListParagraph"/>
      </w:pPr>
    </w:p>
    <w:p w14:paraId="0634274E" w14:textId="36EB1EAB" w:rsidR="00046200" w:rsidRPr="00A7787E" w:rsidRDefault="00046200" w:rsidP="00050251">
      <w:pPr>
        <w:pStyle w:val="Heading2"/>
        <w:spacing w:before="100" w:beforeAutospacing="1" w:after="100" w:afterAutospacing="1"/>
      </w:pPr>
      <w:bookmarkStart w:id="15" w:name="_Toc236825377"/>
      <w:r w:rsidRPr="00A7787E">
        <w:t>Technology Support and E-Learning Resources</w:t>
      </w:r>
      <w:bookmarkEnd w:id="15"/>
    </w:p>
    <w:p w14:paraId="50DFEC09" w14:textId="683EAE7C" w:rsidR="00046200" w:rsidRPr="00AA34D6" w:rsidRDefault="00046200" w:rsidP="00050251">
      <w:pPr>
        <w:rPr>
          <w:b/>
          <w:bCs/>
        </w:rPr>
      </w:pPr>
      <w:r w:rsidRPr="00A7787E">
        <w:t xml:space="preserve">The College of Education has a dedicated computer lab for which it has sole responsibility, and to which only College of Education Students have access, located on the </w:t>
      </w:r>
      <w:r w:rsidRPr="00B46DC9">
        <w:t>3rd floor</w:t>
      </w:r>
      <w:r w:rsidR="00594943">
        <w:t xml:space="preserve"> (</w:t>
      </w:r>
      <w:r w:rsidR="00594943" w:rsidRPr="00594943">
        <w:rPr>
          <w:b/>
          <w:bCs/>
        </w:rPr>
        <w:t>ED</w:t>
      </w:r>
      <w:r w:rsidR="00594943">
        <w:rPr>
          <w:b/>
          <w:bCs/>
        </w:rPr>
        <w:t xml:space="preserve"> </w:t>
      </w:r>
      <w:r w:rsidR="00594943" w:rsidRPr="00594943">
        <w:rPr>
          <w:b/>
          <w:bCs/>
        </w:rPr>
        <w:t>337</w:t>
      </w:r>
      <w:r w:rsidR="00594943">
        <w:rPr>
          <w:b/>
          <w:bCs/>
        </w:rPr>
        <w:t>)</w:t>
      </w:r>
      <w:r w:rsidRPr="00B46DC9">
        <w:t xml:space="preserve">. The Graduate College Orientation Manual has more information regarding how to navigate e-learning and virtual platforms (for example, the FAU website, </w:t>
      </w:r>
      <w:proofErr w:type="spellStart"/>
      <w:r w:rsidRPr="00B46DC9">
        <w:t>MyFAU</w:t>
      </w:r>
      <w:proofErr w:type="spellEnd"/>
      <w:r w:rsidRPr="00B46DC9">
        <w:t xml:space="preserve">, online course search, owl guide apps, course registration, and how to access Canvas): </w:t>
      </w:r>
      <w:hyperlink r:id="rId18" w:history="1">
        <w:r w:rsidRPr="00B46DC9">
          <w:rPr>
            <w:rStyle w:val="Hyperlink"/>
          </w:rPr>
          <w:t>https://www.fau.edu/graduate/documents/grad-student-orientation-manual.pdf</w:t>
        </w:r>
      </w:hyperlink>
      <w:r w:rsidRPr="00B46DC9">
        <w:t xml:space="preserve"> </w:t>
      </w:r>
    </w:p>
    <w:p w14:paraId="396EE525" w14:textId="77777777" w:rsidR="00046200" w:rsidRPr="00B46DC9" w:rsidRDefault="00046200" w:rsidP="00050251"/>
    <w:p w14:paraId="6E59880B" w14:textId="77777777" w:rsidR="00046200" w:rsidRDefault="00046200" w:rsidP="00050251">
      <w:r w:rsidRPr="00B46DC9">
        <w:t>Additional resources are below:</w:t>
      </w:r>
    </w:p>
    <w:p w14:paraId="7BC4F266" w14:textId="77777777" w:rsidR="00046200" w:rsidRDefault="00046200">
      <w:pPr>
        <w:pStyle w:val="ListParagraph"/>
        <w:numPr>
          <w:ilvl w:val="0"/>
          <w:numId w:val="34"/>
        </w:numPr>
      </w:pPr>
      <w:r w:rsidRPr="00B46DC9">
        <w:t xml:space="preserve">Office of Information Technology - Resources for Students: </w:t>
      </w:r>
      <w:hyperlink r:id="rId19">
        <w:r w:rsidRPr="00B46DC9">
          <w:rPr>
            <w:rStyle w:val="Hyperlink"/>
          </w:rPr>
          <w:t>https://www.fau.edu/oit/resources-students/</w:t>
        </w:r>
      </w:hyperlink>
    </w:p>
    <w:p w14:paraId="15F9BFD4" w14:textId="0BEBC582" w:rsidR="004B2FC4" w:rsidRPr="00B46DC9" w:rsidRDefault="004B2FC4">
      <w:pPr>
        <w:pStyle w:val="ListParagraph"/>
        <w:numPr>
          <w:ilvl w:val="0"/>
          <w:numId w:val="34"/>
        </w:numPr>
      </w:pPr>
      <w:r>
        <w:t xml:space="preserve">Office of Information Technology – Software Licensing and Support: </w:t>
      </w:r>
      <w:hyperlink r:id="rId20" w:history="1">
        <w:r w:rsidRPr="001C67A8">
          <w:rPr>
            <w:rStyle w:val="Hyperlink"/>
          </w:rPr>
          <w:t>https://www.fau.edu/oit/services/desktop-software/software-licensing/</w:t>
        </w:r>
      </w:hyperlink>
    </w:p>
    <w:p w14:paraId="4D941C2E" w14:textId="77777777" w:rsidR="00046200" w:rsidRPr="00B46DC9" w:rsidRDefault="00046200">
      <w:pPr>
        <w:pStyle w:val="ListParagraph"/>
        <w:numPr>
          <w:ilvl w:val="0"/>
          <w:numId w:val="34"/>
        </w:numPr>
      </w:pPr>
      <w:r w:rsidRPr="00B46DC9">
        <w:t xml:space="preserve">Center for Learning and Student Success – Virtual Resources: </w:t>
      </w:r>
      <w:hyperlink r:id="rId21">
        <w:r w:rsidRPr="00B46DC9">
          <w:rPr>
            <w:rStyle w:val="Hyperlink"/>
          </w:rPr>
          <w:t>https://www.fau.edu/class/esuccess/virtual-resources/</w:t>
        </w:r>
      </w:hyperlink>
    </w:p>
    <w:p w14:paraId="4609E48E" w14:textId="77777777" w:rsidR="00046200" w:rsidRPr="00B46DC9" w:rsidRDefault="00046200">
      <w:pPr>
        <w:pStyle w:val="ListParagraph"/>
        <w:numPr>
          <w:ilvl w:val="0"/>
          <w:numId w:val="34"/>
        </w:numPr>
      </w:pPr>
      <w:r w:rsidRPr="00B46DC9">
        <w:t xml:space="preserve">Online Student Support: </w:t>
      </w:r>
      <w:hyperlink r:id="rId22">
        <w:r w:rsidRPr="00B46DC9">
          <w:rPr>
            <w:rStyle w:val="Hyperlink"/>
          </w:rPr>
          <w:t>https://www.fau.edu/online/online-student-support/</w:t>
        </w:r>
      </w:hyperlink>
    </w:p>
    <w:p w14:paraId="0491FF3F" w14:textId="70097A6F" w:rsidR="00046200" w:rsidRPr="00B46DC9" w:rsidRDefault="001C67A8">
      <w:pPr>
        <w:pStyle w:val="ListParagraph"/>
        <w:numPr>
          <w:ilvl w:val="0"/>
          <w:numId w:val="34"/>
        </w:numPr>
      </w:pPr>
      <w:r>
        <w:t xml:space="preserve">Watermark Student Learning and Licensure (SL&amp;L – formerly </w:t>
      </w:r>
      <w:proofErr w:type="spellStart"/>
      <w:r>
        <w:t>LiveText</w:t>
      </w:r>
      <w:proofErr w:type="spellEnd"/>
      <w:r>
        <w:t>):</w:t>
      </w:r>
      <w:r w:rsidR="00046200" w:rsidRPr="00B46DC9">
        <w:t xml:space="preserve"> </w:t>
      </w:r>
      <w:hyperlink r:id="rId23">
        <w:r w:rsidR="00046200" w:rsidRPr="00B46DC9">
          <w:rPr>
            <w:rStyle w:val="Hyperlink"/>
          </w:rPr>
          <w:t>https://www.fau.edu/education/students/livetext/</w:t>
        </w:r>
      </w:hyperlink>
    </w:p>
    <w:p w14:paraId="6CFAE052" w14:textId="77777777" w:rsidR="00046200" w:rsidRPr="00A7787E" w:rsidRDefault="00046200" w:rsidP="00050251"/>
    <w:p w14:paraId="0778C23F" w14:textId="06C60491" w:rsidR="000A4A0F" w:rsidRPr="00A7787E" w:rsidRDefault="000A4A0F" w:rsidP="00050251">
      <w:r w:rsidRPr="00A7787E">
        <w:br w:type="page"/>
      </w:r>
    </w:p>
    <w:p w14:paraId="45453679" w14:textId="7468908A" w:rsidR="000A4A0F" w:rsidRPr="00A7787E" w:rsidRDefault="000A4A0F" w:rsidP="00050251">
      <w:pPr>
        <w:pStyle w:val="Heading1"/>
        <w:rPr>
          <w:rFonts w:eastAsia="Times New Roman"/>
          <w:b/>
          <w:bCs/>
        </w:rPr>
      </w:pPr>
      <w:bookmarkStart w:id="16" w:name="_Toc236825378"/>
      <w:r w:rsidRPr="00A7787E">
        <w:rPr>
          <w:rFonts w:eastAsia="Times New Roman"/>
          <w:b/>
          <w:bCs/>
        </w:rPr>
        <w:lastRenderedPageBreak/>
        <w:t>III. Degree Programs</w:t>
      </w:r>
      <w:bookmarkEnd w:id="16"/>
    </w:p>
    <w:p w14:paraId="55A4901E" w14:textId="5C9E097B" w:rsidR="000A4A0F" w:rsidRPr="00A7787E" w:rsidRDefault="000A4A0F" w:rsidP="00050251">
      <w:pPr>
        <w:pStyle w:val="Heading2"/>
        <w:spacing w:before="100" w:beforeAutospacing="1" w:after="100" w:afterAutospacing="1"/>
        <w:rPr>
          <w:rStyle w:val="Strong"/>
          <w:b w:val="0"/>
          <w:bCs w:val="0"/>
        </w:rPr>
      </w:pPr>
      <w:bookmarkStart w:id="17" w:name="_Toc236825379"/>
      <w:r w:rsidRPr="00A7787E">
        <w:rPr>
          <w:rStyle w:val="Strong"/>
          <w:b w:val="0"/>
          <w:bCs w:val="0"/>
        </w:rPr>
        <w:t>Program Philosophy</w:t>
      </w:r>
      <w:bookmarkEnd w:id="17"/>
    </w:p>
    <w:p w14:paraId="100A7CE2" w14:textId="3243AE52" w:rsidR="000A4A0F" w:rsidRPr="00A7787E" w:rsidRDefault="000A4A0F" w:rsidP="00050251">
      <w:pPr>
        <w:pStyle w:val="BodyText"/>
        <w:spacing w:before="100" w:beforeAutospacing="1" w:after="100" w:afterAutospacing="1"/>
      </w:pPr>
      <w:r w:rsidRPr="00A7787E">
        <w:t>The department does not espouse a single counseling philosophy. Instead, the department believes that, with effective preparation, students will adopt an individualized theoretical stance, whether unitary or eclectic. Therefore, the department exposes students to a wide variety of professional orientations and encourages and expects students to determine individually which one(s) is (are) appropriate for them.</w:t>
      </w:r>
    </w:p>
    <w:p w14:paraId="0F6F8482" w14:textId="7237BA3D" w:rsidR="000A4A0F" w:rsidRPr="00A7787E" w:rsidRDefault="000A4A0F" w:rsidP="00050251">
      <w:pPr>
        <w:pStyle w:val="Heading2"/>
        <w:spacing w:before="100" w:beforeAutospacing="1" w:after="100" w:afterAutospacing="1"/>
        <w:rPr>
          <w:rStyle w:val="Strong"/>
          <w:b w:val="0"/>
          <w:bCs w:val="0"/>
        </w:rPr>
      </w:pPr>
      <w:bookmarkStart w:id="18" w:name="_Toc236825380"/>
      <w:r w:rsidRPr="00A7787E">
        <w:rPr>
          <w:rStyle w:val="Strong"/>
          <w:b w:val="0"/>
          <w:bCs w:val="0"/>
        </w:rPr>
        <w:t>Program Accreditations</w:t>
      </w:r>
      <w:bookmarkEnd w:id="18"/>
    </w:p>
    <w:p w14:paraId="33196334" w14:textId="25ADF05B" w:rsidR="001F4859" w:rsidRPr="00A7787E" w:rsidRDefault="00AB28DD" w:rsidP="00050251">
      <w:r>
        <w:t>D</w:t>
      </w:r>
      <w:r w:rsidR="001F4859" w:rsidRPr="00A7787E">
        <w:t>egree programs offered in the College of Education</w:t>
      </w:r>
      <w:r>
        <w:t xml:space="preserve"> are accredited</w:t>
      </w:r>
      <w:r w:rsidR="001F4859" w:rsidRPr="00A7787E">
        <w:t xml:space="preserve"> through the </w:t>
      </w:r>
      <w:r>
        <w:t xml:space="preserve">Council for the </w:t>
      </w:r>
      <w:r w:rsidR="001F4859" w:rsidRPr="00A7787E">
        <w:t>Accreditation of Educator Preparation (CAEP).</w:t>
      </w:r>
    </w:p>
    <w:p w14:paraId="385FF0A3" w14:textId="77777777" w:rsidR="001F4859" w:rsidRPr="00A7787E" w:rsidRDefault="001F4859" w:rsidP="00050251"/>
    <w:p w14:paraId="4A15B1AD" w14:textId="1CEAAA21" w:rsidR="001F4859" w:rsidRPr="00A7787E" w:rsidRDefault="001F4859" w:rsidP="00050251">
      <w:pPr>
        <w:pStyle w:val="BodyText"/>
        <w:spacing w:before="1"/>
      </w:pPr>
      <w:r w:rsidRPr="00A7787E">
        <w:t>The M.Ed. in</w:t>
      </w:r>
      <w:r w:rsidR="00594943">
        <w:t xml:space="preserve"> Counselor Education</w:t>
      </w:r>
      <w:r w:rsidRPr="00A7787E">
        <w:t xml:space="preserve"> </w:t>
      </w:r>
      <w:r w:rsidR="00594943">
        <w:t>(</w:t>
      </w:r>
      <w:r w:rsidR="00AB28DD">
        <w:t xml:space="preserve">including concentrations in </w:t>
      </w:r>
      <w:r w:rsidRPr="00A7787E">
        <w:t>Clinical Mental Health Counseling, Clinical Rehabilitation Counseling, and School Counseling</w:t>
      </w:r>
      <w:r w:rsidR="00594943">
        <w:t>)</w:t>
      </w:r>
      <w:r w:rsidRPr="00A7787E">
        <w:t>, as well as the Ph.D. in Counseling program, are accredited by the Council for the Accreditation of Counseling and Related Educational Programs (CACREP).</w:t>
      </w:r>
    </w:p>
    <w:p w14:paraId="79A07E39" w14:textId="77777777" w:rsidR="001F4859" w:rsidRPr="00A7787E" w:rsidRDefault="001F4859" w:rsidP="00050251">
      <w:pPr>
        <w:pStyle w:val="BodyText"/>
        <w:spacing w:before="1"/>
      </w:pPr>
    </w:p>
    <w:p w14:paraId="46EEE978" w14:textId="767F224A" w:rsidR="000A4A0F" w:rsidRDefault="000A4A0F" w:rsidP="00050251">
      <w:pPr>
        <w:pStyle w:val="BodyText"/>
      </w:pPr>
      <w:r w:rsidRPr="00A7787E">
        <w:t>The Florida Department of Education (</w:t>
      </w:r>
      <w:r w:rsidR="00AB28DD">
        <w:t>FL</w:t>
      </w:r>
      <w:r w:rsidRPr="00A7787E">
        <w:t xml:space="preserve">DOE) approves undergraduate and graduate programs for the institutions in the State University System. The </w:t>
      </w:r>
      <w:r w:rsidR="00D20828">
        <w:t>FL</w:t>
      </w:r>
      <w:r w:rsidRPr="00A7787E">
        <w:t xml:space="preserve">DOE also approves all initial </w:t>
      </w:r>
      <w:r w:rsidR="001F4859" w:rsidRPr="00A7787E">
        <w:t xml:space="preserve">teacher </w:t>
      </w:r>
      <w:r w:rsidRPr="00A7787E">
        <w:t xml:space="preserve">certification programs, </w:t>
      </w:r>
      <w:r w:rsidR="001F4859" w:rsidRPr="00A7787E">
        <w:t>including the</w:t>
      </w:r>
      <w:r w:rsidRPr="00A7787E">
        <w:t xml:space="preserve"> </w:t>
      </w:r>
      <w:r w:rsidR="001F4859" w:rsidRPr="00A7787E">
        <w:t>Department of Counselor Education</w:t>
      </w:r>
      <w:r w:rsidR="00BE154F" w:rsidRPr="00A7787E">
        <w:t>’</w:t>
      </w:r>
      <w:r w:rsidR="001F4859" w:rsidRPr="00A7787E">
        <w:t xml:space="preserve">s </w:t>
      </w:r>
      <w:r w:rsidRPr="00A7787E">
        <w:t>School Counseling degree</w:t>
      </w:r>
      <w:r w:rsidR="00AB28DD">
        <w:t>s</w:t>
      </w:r>
      <w:r w:rsidRPr="00A7787E">
        <w:t xml:space="preserve">. </w:t>
      </w:r>
    </w:p>
    <w:p w14:paraId="61AAF74E" w14:textId="58868176" w:rsidR="00751E65" w:rsidRPr="00A7787E" w:rsidRDefault="00751E65" w:rsidP="00050251">
      <w:pPr>
        <w:pStyle w:val="Heading2"/>
        <w:spacing w:before="100" w:beforeAutospacing="1" w:after="100" w:afterAutospacing="1"/>
        <w:rPr>
          <w:rStyle w:val="Strong"/>
          <w:b w:val="0"/>
          <w:bCs w:val="0"/>
        </w:rPr>
      </w:pPr>
      <w:bookmarkStart w:id="19" w:name="_Toc236825381"/>
      <w:r w:rsidRPr="00A7787E">
        <w:rPr>
          <w:rStyle w:val="Strong"/>
          <w:b w:val="0"/>
          <w:bCs w:val="0"/>
        </w:rPr>
        <w:t>Degrees Granted</w:t>
      </w:r>
      <w:r w:rsidR="00ED63FF" w:rsidRPr="00A7787E">
        <w:rPr>
          <w:rStyle w:val="Strong"/>
          <w:b w:val="0"/>
          <w:bCs w:val="0"/>
        </w:rPr>
        <w:t xml:space="preserve"> and Requirements</w:t>
      </w:r>
      <w:bookmarkEnd w:id="19"/>
    </w:p>
    <w:p w14:paraId="68061CAE" w14:textId="5077441C" w:rsidR="00751E65" w:rsidRPr="00A7787E" w:rsidRDefault="00751E65" w:rsidP="00050251">
      <w:pPr>
        <w:pStyle w:val="BodyText"/>
      </w:pPr>
      <w:r w:rsidRPr="00A7787E">
        <w:rPr>
          <w:bCs/>
        </w:rPr>
        <w:t>The</w:t>
      </w:r>
      <w:r w:rsidRPr="00A7787E">
        <w:rPr>
          <w:b/>
        </w:rPr>
        <w:t xml:space="preserve"> Master of Education </w:t>
      </w:r>
      <w:r w:rsidRPr="00A7787E">
        <w:t>(M.Ed.)</w:t>
      </w:r>
      <w:r w:rsidR="00DD42B9" w:rsidRPr="00A7787E">
        <w:t xml:space="preserve"> in Counselor Education</w:t>
      </w:r>
      <w:r w:rsidRPr="00A7787E">
        <w:t xml:space="preserve"> degree </w:t>
      </w:r>
      <w:r w:rsidR="00DD42B9" w:rsidRPr="00A7787E">
        <w:t>is</w:t>
      </w:r>
      <w:r w:rsidRPr="00A7787E">
        <w:t xml:space="preserve"> </w:t>
      </w:r>
      <w:r w:rsidR="001E1041" w:rsidRPr="00A7787E">
        <w:t>awarded</w:t>
      </w:r>
      <w:r w:rsidRPr="00A7787E">
        <w:t xml:space="preserve"> to students upon successful completion of a minimum of 60 acceptable, post-baccalaureate semester credit hours. Students can earn their CACREP-accredited M.Ed. in three concentrations: Clinical Mental Health Counseling (CMHC), Clinical Rehabilitation Counseling (CRC), and School Counseling (SCH). </w:t>
      </w:r>
      <w:r w:rsidR="001E1041" w:rsidRPr="00A7787E">
        <w:t>Graduates earning a master</w:t>
      </w:r>
      <w:r w:rsidR="00BE154F" w:rsidRPr="00A7787E">
        <w:t>’</w:t>
      </w:r>
      <w:r w:rsidR="001E1041" w:rsidRPr="00A7787E">
        <w:t xml:space="preserve">s degree in counselor education are eligible to apply for the National Board of Certified </w:t>
      </w:r>
      <w:r w:rsidR="001E1041" w:rsidRPr="00B46DC9">
        <w:t>Counselors (NBCC) credential, and for the State of Florida licensure (CMHC), Certified Rehabilitation Counselor (CRC), or</w:t>
      </w:r>
      <w:r w:rsidR="00FA21BF" w:rsidRPr="00B46DC9">
        <w:t xml:space="preserve"> Florida</w:t>
      </w:r>
      <w:r w:rsidR="001E1041" w:rsidRPr="00B46DC9">
        <w:t xml:space="preserve"> teacher certification (SCH). </w:t>
      </w:r>
      <w:r w:rsidR="0067604A" w:rsidRPr="00B46DC9">
        <w:t>It is worth noting that the Department does not issue certifications or licenses. While the program requires successful completion of a minimum of sixty (60) semester credit hours for their degree, all graduates are responsible for ensuring their professional licensure and certification requirements post-graduation.</w:t>
      </w:r>
      <w:r w:rsidR="0067604A" w:rsidRPr="00A7787E">
        <w:t xml:space="preserve"> </w:t>
      </w:r>
    </w:p>
    <w:p w14:paraId="0B6A920F" w14:textId="77777777" w:rsidR="00751E65" w:rsidRPr="00A7787E" w:rsidRDefault="00751E65" w:rsidP="00050251">
      <w:pPr>
        <w:pStyle w:val="BodyText"/>
      </w:pPr>
    </w:p>
    <w:p w14:paraId="5AC7E8C4" w14:textId="4AC90E5D" w:rsidR="00751E65" w:rsidRPr="00A7787E" w:rsidRDefault="00751E65" w:rsidP="00050251">
      <w:pPr>
        <w:pStyle w:val="BodyText"/>
      </w:pPr>
      <w:r w:rsidRPr="00A7787E">
        <w:rPr>
          <w:bCs/>
        </w:rPr>
        <w:t>The</w:t>
      </w:r>
      <w:r w:rsidRPr="00A7787E">
        <w:rPr>
          <w:b/>
        </w:rPr>
        <w:t xml:space="preserve"> Educational Specialist </w:t>
      </w:r>
      <w:r w:rsidRPr="00A7787E">
        <w:t>(Ed.S.) degree is granted to students who have previously received a master</w:t>
      </w:r>
      <w:r w:rsidR="00BE154F" w:rsidRPr="00A7787E">
        <w:t>’</w:t>
      </w:r>
      <w:r w:rsidRPr="00A7787E">
        <w:t>s degree in counseling or a closely related field, comparable to the one in F</w:t>
      </w:r>
      <w:r w:rsidR="00BA1F0C" w:rsidRPr="00A7787E">
        <w:t>lorida Atlantic</w:t>
      </w:r>
      <w:r w:rsidR="00BE154F" w:rsidRPr="00A7787E">
        <w:t>’</w:t>
      </w:r>
      <w:r w:rsidR="00BA1F0C" w:rsidRPr="00A7787E">
        <w:t xml:space="preserve">s </w:t>
      </w:r>
      <w:r w:rsidRPr="00A7787E">
        <w:t>Department of Counselor Education, upon successful completion of a minimum of 12 acceptable, post-</w:t>
      </w:r>
      <w:r w:rsidR="00D345D5" w:rsidRPr="00A7787E">
        <w:t>master</w:t>
      </w:r>
      <w:r w:rsidR="00BE154F" w:rsidRPr="00A7787E">
        <w:t>’</w:t>
      </w:r>
      <w:r w:rsidR="00D345D5" w:rsidRPr="00A7787E">
        <w:t>s</w:t>
      </w:r>
      <w:r w:rsidRPr="00A7787E">
        <w:t xml:space="preserve"> semester credit hours. The Ed.S. degree is available in the CMHC, CRC, and SCH</w:t>
      </w:r>
      <w:r w:rsidR="00491B00">
        <w:t xml:space="preserve"> </w:t>
      </w:r>
      <w:r w:rsidRPr="00A7787E">
        <w:t>concentrations</w:t>
      </w:r>
      <w:r w:rsidR="00FA21BF" w:rsidRPr="00A7787E">
        <w:t>.</w:t>
      </w:r>
      <w:r w:rsidRPr="00A7787E">
        <w:t xml:space="preserve"> </w:t>
      </w:r>
      <w:r w:rsidR="00AA34D6">
        <w:t>The</w:t>
      </w:r>
      <w:r w:rsidR="00491B00">
        <w:t xml:space="preserve"> Ed.S. </w:t>
      </w:r>
      <w:r w:rsidRPr="00A7787E">
        <w:t>degrees are not CACREP-accredited</w:t>
      </w:r>
      <w:r w:rsidR="00AA34D6">
        <w:t>.</w:t>
      </w:r>
    </w:p>
    <w:p w14:paraId="168A391D" w14:textId="4AE0C16B" w:rsidR="00D60844" w:rsidRPr="00D60844" w:rsidRDefault="00D345D5" w:rsidP="00D60844">
      <w:pPr>
        <w:pStyle w:val="BodyText"/>
      </w:pPr>
      <w:r w:rsidRPr="00B46DC9">
        <w:rPr>
          <w:bCs/>
        </w:rPr>
        <w:lastRenderedPageBreak/>
        <w:t xml:space="preserve">The </w:t>
      </w:r>
      <w:r w:rsidRPr="00B46DC9">
        <w:rPr>
          <w:b/>
        </w:rPr>
        <w:t>combined M.Ed./Ed.S</w:t>
      </w:r>
      <w:r w:rsidR="00DD42B9" w:rsidRPr="00B46DC9">
        <w:rPr>
          <w:b/>
        </w:rPr>
        <w:t>.</w:t>
      </w:r>
      <w:r w:rsidRPr="00B46DC9">
        <w:rPr>
          <w:b/>
        </w:rPr>
        <w:t xml:space="preserve"> </w:t>
      </w:r>
      <w:r w:rsidRPr="00B46DC9">
        <w:rPr>
          <w:bCs/>
        </w:rPr>
        <w:t>requires a</w:t>
      </w:r>
      <w:r w:rsidRPr="00B46DC9">
        <w:rPr>
          <w:b/>
        </w:rPr>
        <w:t xml:space="preserve"> </w:t>
      </w:r>
      <w:r w:rsidRPr="00B46DC9">
        <w:t xml:space="preserve">minimum of 72 </w:t>
      </w:r>
      <w:r w:rsidR="00D00A30">
        <w:t xml:space="preserve">and </w:t>
      </w:r>
      <w:r w:rsidR="006D5DC9">
        <w:t>a maximum of</w:t>
      </w:r>
      <w:r w:rsidR="00D00A30">
        <w:t xml:space="preserve"> 84 credit hours</w:t>
      </w:r>
      <w:r w:rsidRPr="00B46DC9">
        <w:t>. The dual-degree program allows students to combine their entry-level counselor preparation (M.Ed.) with additional specialized training (Ed.S.) in areas beyond their initial training</w:t>
      </w:r>
      <w:r w:rsidR="00DD42B9" w:rsidRPr="00B46DC9">
        <w:t>,</w:t>
      </w:r>
      <w:r w:rsidRPr="00B46DC9">
        <w:t xml:space="preserve"> such as marriage and family counseling, integrated behavioral practice, and clinical supervision. In some cases, students can </w:t>
      </w:r>
      <w:r w:rsidR="00594943">
        <w:t xml:space="preserve">deepen knowledge in </w:t>
      </w:r>
      <w:r w:rsidR="00491B00">
        <w:t xml:space="preserve">their </w:t>
      </w:r>
      <w:r w:rsidR="00594943">
        <w:t xml:space="preserve">current concentration or </w:t>
      </w:r>
      <w:r w:rsidRPr="00B46DC9">
        <w:t>combine two-degree concentrations, such as (a) CMHC + CMHC, CRC, or SCH, (b) CRC + CMHC, CRC, or SCH, or (c) SCH + SCH</w:t>
      </w:r>
      <w:r w:rsidR="00A13F0A">
        <w:t>.</w:t>
      </w:r>
      <w:r w:rsidRPr="00B46DC9">
        <w:t xml:space="preserve"> </w:t>
      </w:r>
      <w:r w:rsidR="00D60844" w:rsidRPr="00D60844">
        <w:t>Because only one Ed.S. degree can be awarded, students should carefully select the Ed.S. concentration that best aligns with their interests and goals.</w:t>
      </w:r>
    </w:p>
    <w:p w14:paraId="3AEC6265" w14:textId="4FBDD47E" w:rsidR="00D345D5" w:rsidRPr="00B46DC9" w:rsidRDefault="00D345D5" w:rsidP="00050251">
      <w:pPr>
        <w:pStyle w:val="BodyText"/>
      </w:pPr>
    </w:p>
    <w:p w14:paraId="39826776" w14:textId="288C6148" w:rsidR="00751E65" w:rsidRPr="00B46DC9" w:rsidRDefault="00D345D5" w:rsidP="00050251">
      <w:pPr>
        <w:pStyle w:val="BodyText"/>
      </w:pPr>
      <w:r w:rsidRPr="00B46DC9">
        <w:rPr>
          <w:bCs/>
        </w:rPr>
        <w:t xml:space="preserve">The </w:t>
      </w:r>
      <w:r w:rsidRPr="00B46DC9">
        <w:rPr>
          <w:b/>
        </w:rPr>
        <w:t xml:space="preserve">Doctor of Philosophy </w:t>
      </w:r>
      <w:r w:rsidRPr="00B46DC9">
        <w:t>(Ph.D</w:t>
      </w:r>
      <w:r w:rsidR="001E1041" w:rsidRPr="00B46DC9">
        <w:t>.</w:t>
      </w:r>
      <w:r w:rsidRPr="00B46DC9">
        <w:t>) is a research-oriented program designed for those who have completed a 60-hour master</w:t>
      </w:r>
      <w:r w:rsidR="00BE154F" w:rsidRPr="00B46DC9">
        <w:t>’</w:t>
      </w:r>
      <w:r w:rsidRPr="00B46DC9">
        <w:t xml:space="preserve">s degree in counseling, hold licensure or certification as a professional counselor, and demonstrate the potential for assuming </w:t>
      </w:r>
      <w:r w:rsidR="001E1041" w:rsidRPr="00B46DC9">
        <w:t xml:space="preserve">counselor education faculty, research, and </w:t>
      </w:r>
      <w:r w:rsidRPr="00B46DC9">
        <w:t>leadership roles in the counseling profession. The program consists of a minimum of 60 credit hours</w:t>
      </w:r>
      <w:r w:rsidR="001E1041" w:rsidRPr="00B46DC9">
        <w:t>,</w:t>
      </w:r>
      <w:r w:rsidRPr="00B46DC9">
        <w:t xml:space="preserve"> including general required courses and specialized coursework</w:t>
      </w:r>
      <w:r w:rsidR="00BA22A7">
        <w:t>.</w:t>
      </w:r>
      <w:r w:rsidR="001E1041" w:rsidRPr="00B46DC9">
        <w:t xml:space="preserve"> </w:t>
      </w:r>
    </w:p>
    <w:p w14:paraId="03701653" w14:textId="73211525" w:rsidR="00B147D8" w:rsidRPr="00B46DC9" w:rsidRDefault="00B147D8" w:rsidP="00050251">
      <w:pPr>
        <w:pStyle w:val="Heading2"/>
        <w:spacing w:before="100" w:beforeAutospacing="1" w:after="100" w:afterAutospacing="1"/>
        <w:rPr>
          <w:rStyle w:val="Strong"/>
          <w:b w:val="0"/>
          <w:bCs w:val="0"/>
        </w:rPr>
      </w:pPr>
      <w:bookmarkStart w:id="20" w:name="_Toc236825382"/>
      <w:r w:rsidRPr="00B46DC9">
        <w:rPr>
          <w:rStyle w:val="Strong"/>
          <w:b w:val="0"/>
          <w:bCs w:val="0"/>
        </w:rPr>
        <w:t>Foundational Core Courses for All M.Ed. Programs</w:t>
      </w:r>
      <w:bookmarkEnd w:id="20"/>
    </w:p>
    <w:p w14:paraId="56CD067C" w14:textId="4FE2EEE3" w:rsidR="00B147D8" w:rsidRPr="00B46DC9" w:rsidRDefault="00B147D8" w:rsidP="00050251">
      <w:r w:rsidRPr="00B46DC9">
        <w:t xml:space="preserve">MHS 5005 </w:t>
      </w:r>
      <w:r w:rsidR="0037315E" w:rsidRPr="00B46DC9">
        <w:tab/>
      </w:r>
      <w:r w:rsidRPr="00B46DC9">
        <w:t>Processes</w:t>
      </w:r>
      <w:r w:rsidR="00660A10">
        <w:t xml:space="preserve"> in Counseling</w:t>
      </w:r>
    </w:p>
    <w:p w14:paraId="11F84237" w14:textId="4C1B107C" w:rsidR="0037315E" w:rsidRPr="00B46DC9" w:rsidRDefault="0037315E" w:rsidP="00050251">
      <w:r w:rsidRPr="00B46DC9">
        <w:t xml:space="preserve">MHS 5428 </w:t>
      </w:r>
      <w:r w:rsidRPr="00B46DC9">
        <w:tab/>
        <w:t xml:space="preserve">Multicultural Counseling for Diverse Populations </w:t>
      </w:r>
    </w:p>
    <w:p w14:paraId="4A7E2E66" w14:textId="4FF36802" w:rsidR="0037315E" w:rsidRPr="00B46DC9" w:rsidRDefault="0037315E" w:rsidP="00050251">
      <w:r w:rsidRPr="00B46DC9">
        <w:t xml:space="preserve">MHS 6220 </w:t>
      </w:r>
      <w:r w:rsidRPr="00B46DC9">
        <w:tab/>
        <w:t xml:space="preserve">Appraisal </w:t>
      </w:r>
      <w:r w:rsidR="00660A10">
        <w:t>and</w:t>
      </w:r>
      <w:r w:rsidRPr="00B46DC9">
        <w:t xml:space="preserve"> Evaluation in Counseling </w:t>
      </w:r>
    </w:p>
    <w:p w14:paraId="1AD3FC1F" w14:textId="4C0E9B5C" w:rsidR="00B147D8" w:rsidRPr="00B46DC9" w:rsidRDefault="00B147D8" w:rsidP="00050251">
      <w:r w:rsidRPr="00B46DC9">
        <w:t xml:space="preserve">MHS 6401 </w:t>
      </w:r>
      <w:r w:rsidR="0037315E" w:rsidRPr="00B46DC9">
        <w:tab/>
      </w:r>
      <w:r w:rsidRPr="00B46DC9">
        <w:t xml:space="preserve">Counseling Theories and Techniques </w:t>
      </w:r>
    </w:p>
    <w:p w14:paraId="611BFC17" w14:textId="676AFF72" w:rsidR="0037315E" w:rsidRPr="00B46DC9" w:rsidRDefault="0037315E" w:rsidP="00050251">
      <w:r w:rsidRPr="00B46DC9">
        <w:t xml:space="preserve">MHS 6340 </w:t>
      </w:r>
      <w:r w:rsidRPr="00B46DC9">
        <w:tab/>
        <w:t>Career Development</w:t>
      </w:r>
    </w:p>
    <w:p w14:paraId="1AFCB5F8" w14:textId="0ED6AF41" w:rsidR="0037315E" w:rsidRPr="00B46DC9" w:rsidRDefault="0037315E" w:rsidP="00050251">
      <w:r w:rsidRPr="00B46DC9">
        <w:t xml:space="preserve">MHS 6430 </w:t>
      </w:r>
      <w:r w:rsidRPr="00B46DC9">
        <w:tab/>
        <w:t>Family Counseling</w:t>
      </w:r>
    </w:p>
    <w:p w14:paraId="127EB7F0" w14:textId="5D0E073C" w:rsidR="00B147D8" w:rsidRPr="00B46DC9" w:rsidRDefault="00B147D8" w:rsidP="00050251">
      <w:r w:rsidRPr="00B46DC9">
        <w:t xml:space="preserve">MHS 6482 </w:t>
      </w:r>
      <w:r w:rsidR="0037315E" w:rsidRPr="00B46DC9">
        <w:tab/>
      </w:r>
      <w:r w:rsidRPr="00B46DC9">
        <w:t>Lifespan Development</w:t>
      </w:r>
    </w:p>
    <w:p w14:paraId="5EBFCDF4" w14:textId="7E387298" w:rsidR="0037315E" w:rsidRPr="00B46DC9" w:rsidRDefault="0037315E" w:rsidP="00050251">
      <w:r w:rsidRPr="00B46DC9">
        <w:t xml:space="preserve">MHS 6510 </w:t>
      </w:r>
      <w:r w:rsidRPr="00B46DC9">
        <w:tab/>
        <w:t>Group Counseling</w:t>
      </w:r>
    </w:p>
    <w:p w14:paraId="1BC058C7" w14:textId="47EA03FF" w:rsidR="00B147D8" w:rsidRPr="00B46DC9" w:rsidRDefault="00B147D8" w:rsidP="00050251">
      <w:r w:rsidRPr="00B46DC9">
        <w:t xml:space="preserve">MHS 6700 </w:t>
      </w:r>
      <w:r w:rsidR="0037315E" w:rsidRPr="00B46DC9">
        <w:tab/>
      </w:r>
      <w:r w:rsidRPr="00B46DC9">
        <w:t>Legal, Ethical</w:t>
      </w:r>
      <w:r w:rsidR="00660A10">
        <w:t>,</w:t>
      </w:r>
      <w:r w:rsidRPr="00B46DC9">
        <w:t xml:space="preserve"> </w:t>
      </w:r>
      <w:r w:rsidR="00660A10">
        <w:t>and</w:t>
      </w:r>
      <w:r w:rsidRPr="00B46DC9">
        <w:t xml:space="preserve"> Professional Issues in Counseling </w:t>
      </w:r>
    </w:p>
    <w:p w14:paraId="59816D3A" w14:textId="181F70A5" w:rsidR="00B147D8" w:rsidRPr="00B46DC9" w:rsidRDefault="00B147D8" w:rsidP="00050251">
      <w:r w:rsidRPr="00B46DC9">
        <w:t xml:space="preserve">MHS 6710 </w:t>
      </w:r>
      <w:r w:rsidR="0037315E" w:rsidRPr="00B46DC9">
        <w:tab/>
      </w:r>
      <w:r w:rsidRPr="00B46DC9">
        <w:t>Counseling Research and Evidence-based Practice</w:t>
      </w:r>
    </w:p>
    <w:p w14:paraId="55484062" w14:textId="09311BD9" w:rsidR="00B147D8" w:rsidRPr="00A7787E" w:rsidRDefault="00B147D8" w:rsidP="00050251">
      <w:r w:rsidRPr="00B46DC9">
        <w:t xml:space="preserve">STA 6113 </w:t>
      </w:r>
      <w:r w:rsidR="0037315E" w:rsidRPr="00B46DC9">
        <w:tab/>
      </w:r>
      <w:r w:rsidRPr="00B46DC9">
        <w:t>Educational Statistics</w:t>
      </w:r>
    </w:p>
    <w:p w14:paraId="27FBC5B6" w14:textId="77777777" w:rsidR="00640DDE" w:rsidRPr="00A7787E" w:rsidRDefault="00640DDE" w:rsidP="00050251">
      <w:pPr>
        <w:pStyle w:val="Heading2"/>
        <w:spacing w:before="100" w:beforeAutospacing="1" w:after="100" w:afterAutospacing="1"/>
        <w:rPr>
          <w:rStyle w:val="Strong"/>
          <w:b w:val="0"/>
          <w:bCs w:val="0"/>
        </w:rPr>
      </w:pPr>
      <w:bookmarkStart w:id="21" w:name="_Toc236825383"/>
      <w:r w:rsidRPr="00A7787E">
        <w:rPr>
          <w:rStyle w:val="Strong"/>
          <w:b w:val="0"/>
          <w:bCs w:val="0"/>
        </w:rPr>
        <w:t>Group Experience Requirement</w:t>
      </w:r>
      <w:bookmarkEnd w:id="21"/>
      <w:r w:rsidRPr="00A7787E">
        <w:rPr>
          <w:rStyle w:val="Strong"/>
          <w:b w:val="0"/>
          <w:bCs w:val="0"/>
        </w:rPr>
        <w:t xml:space="preserve"> </w:t>
      </w:r>
    </w:p>
    <w:p w14:paraId="681D39B1" w14:textId="0C0ED999" w:rsidR="00640DDE" w:rsidRPr="00A7787E" w:rsidRDefault="00640DDE" w:rsidP="00050251">
      <w:pPr>
        <w:pStyle w:val="BodyText"/>
      </w:pPr>
      <w:r w:rsidRPr="00A7787E">
        <w:t xml:space="preserve">During enrollment in MHS 6510 Group Counseling, students are required to participate in </w:t>
      </w:r>
      <w:r w:rsidRPr="00A7787E">
        <w:rPr>
          <w:b/>
          <w:bCs/>
        </w:rPr>
        <w:t>ten</w:t>
      </w:r>
      <w:r w:rsidRPr="00A7787E">
        <w:t xml:space="preserve"> hours of professional growth group counseling with other students from the class. Attendance alone is utilized for grading this portion of the class; depth and content of participation are not. The experience is conducted in a way that protects the confidentiality of group members, and dual relationships for faculty and students are explicitly discussed.</w:t>
      </w:r>
    </w:p>
    <w:p w14:paraId="29F9746D" w14:textId="77777777" w:rsidR="00537C64" w:rsidRPr="00A7787E" w:rsidRDefault="00537C64" w:rsidP="00221453">
      <w:pPr>
        <w:pStyle w:val="Heading2"/>
        <w:spacing w:before="100" w:beforeAutospacing="1" w:after="100" w:afterAutospacing="1"/>
        <w:rPr>
          <w:rStyle w:val="Strong"/>
          <w:b w:val="0"/>
          <w:bCs w:val="0"/>
        </w:rPr>
      </w:pPr>
    </w:p>
    <w:p w14:paraId="5B308C1E" w14:textId="77777777" w:rsidR="00537C64" w:rsidRPr="00A7787E" w:rsidRDefault="00537C64">
      <w:pPr>
        <w:rPr>
          <w:rStyle w:val="Strong"/>
          <w:rFonts w:asciiTheme="majorHAnsi" w:eastAsiaTheme="majorEastAsia" w:hAnsiTheme="majorHAnsi" w:cstheme="majorBidi"/>
          <w:b w:val="0"/>
          <w:bCs w:val="0"/>
          <w:color w:val="0F4761" w:themeColor="accent1" w:themeShade="BF"/>
          <w:sz w:val="32"/>
          <w:szCs w:val="32"/>
        </w:rPr>
      </w:pPr>
      <w:r w:rsidRPr="00A7787E">
        <w:rPr>
          <w:rStyle w:val="Strong"/>
          <w:b w:val="0"/>
          <w:bCs w:val="0"/>
        </w:rPr>
        <w:br w:type="page"/>
      </w:r>
    </w:p>
    <w:p w14:paraId="3D19833A" w14:textId="73CB9A2D" w:rsidR="00221453" w:rsidRPr="00A7787E" w:rsidRDefault="00221453" w:rsidP="00221453">
      <w:pPr>
        <w:pStyle w:val="Heading2"/>
        <w:spacing w:before="100" w:beforeAutospacing="1" w:after="100" w:afterAutospacing="1"/>
        <w:rPr>
          <w:rStyle w:val="Strong"/>
          <w:b w:val="0"/>
          <w:bCs w:val="0"/>
        </w:rPr>
      </w:pPr>
      <w:bookmarkStart w:id="22" w:name="_Toc236825384"/>
      <w:r w:rsidRPr="00A7787E">
        <w:rPr>
          <w:rStyle w:val="Strong"/>
          <w:b w:val="0"/>
          <w:bCs w:val="0"/>
        </w:rPr>
        <w:lastRenderedPageBreak/>
        <w:t>Clinical Mental Health Counseling Concentration</w:t>
      </w:r>
      <w:bookmarkEnd w:id="22"/>
    </w:p>
    <w:p w14:paraId="16CC0BA9" w14:textId="08B8D8F7" w:rsidR="00221453" w:rsidRPr="00A7787E" w:rsidRDefault="00221453" w:rsidP="00221453">
      <w:pPr>
        <w:pStyle w:val="BodyText"/>
        <w:spacing w:line="237" w:lineRule="auto"/>
      </w:pPr>
      <w:r w:rsidRPr="00A7787E">
        <w:t xml:space="preserve">The M.Ed. in </w:t>
      </w:r>
      <w:r w:rsidR="00A54048">
        <w:t xml:space="preserve">Counselor Education with a specialization in </w:t>
      </w:r>
      <w:r w:rsidRPr="00A7787E">
        <w:t>Clinical Mental Health Counseling (CMHC) meets the academic requirements for licensure as a mental health counselor</w:t>
      </w:r>
      <w:r w:rsidR="00A13F0A">
        <w:t xml:space="preserve"> </w:t>
      </w:r>
      <w:r w:rsidRPr="00A7787E">
        <w:t xml:space="preserve">in Florida. The degree prepares students for positions as Mental Health Counselors at the community, state, and federal levels, in social service agencies, private practices, and through </w:t>
      </w:r>
      <w:r w:rsidRPr="00A7787E">
        <w:rPr>
          <w:color w:val="0A0A0A"/>
          <w:shd w:val="clear" w:color="auto" w:fill="FFFFFF"/>
        </w:rPr>
        <w:t>Employee Assistance Program</w:t>
      </w:r>
      <w:r w:rsidRPr="00A7787E">
        <w:t xml:space="preserve"> (EAP) positions in business and industry settings. Graduates provide services to various clients, including children, youth, couples, and families, and in the fields of employment, health, multicultural counseling, substance abuse counseling, and wellness counseling.</w:t>
      </w:r>
    </w:p>
    <w:p w14:paraId="2CE7FFBA" w14:textId="77777777" w:rsidR="00221453" w:rsidRPr="00A7787E" w:rsidRDefault="00221453" w:rsidP="00221453">
      <w:pPr>
        <w:pStyle w:val="BodyText"/>
        <w:spacing w:before="3"/>
      </w:pPr>
    </w:p>
    <w:p w14:paraId="5B4A5849" w14:textId="77777777" w:rsidR="00221453" w:rsidRPr="00A7787E" w:rsidRDefault="00221453" w:rsidP="00221453">
      <w:pPr>
        <w:pStyle w:val="BodyText"/>
      </w:pPr>
      <w:r w:rsidRPr="00A7787E">
        <w:t>The M.Ed. CMHC concentration prepares graduates who:</w:t>
      </w:r>
    </w:p>
    <w:p w14:paraId="4E29E0EE" w14:textId="77777777" w:rsidR="00221453" w:rsidRPr="00A7787E" w:rsidRDefault="00221453" w:rsidP="00221453">
      <w:pPr>
        <w:pStyle w:val="BodyText"/>
        <w:spacing w:before="4"/>
      </w:pPr>
    </w:p>
    <w:p w14:paraId="37A6E054" w14:textId="77777777" w:rsidR="00221453" w:rsidRPr="00A7787E" w:rsidRDefault="00221453">
      <w:pPr>
        <w:pStyle w:val="ListParagraph"/>
        <w:numPr>
          <w:ilvl w:val="0"/>
          <w:numId w:val="35"/>
        </w:numPr>
      </w:pPr>
      <w:r w:rsidRPr="00A7787E">
        <w:t>Have general knowledge of and experience with treatment modalities appropriate for a broad range of mental health service recipients and mental health service settings.</w:t>
      </w:r>
    </w:p>
    <w:p w14:paraId="17F8D680" w14:textId="77777777" w:rsidR="00221453" w:rsidRPr="00A7787E" w:rsidRDefault="00221453">
      <w:pPr>
        <w:pStyle w:val="ListParagraph"/>
        <w:numPr>
          <w:ilvl w:val="0"/>
          <w:numId w:val="35"/>
        </w:numPr>
      </w:pPr>
      <w:r w:rsidRPr="00A7787E">
        <w:t>Have specialized knowledge and skills for mental health service delivery within a specific mental health service setting and/or with specific, targeted mental health service recipients.</w:t>
      </w:r>
    </w:p>
    <w:p w14:paraId="4049BA20" w14:textId="77777777" w:rsidR="00221453" w:rsidRPr="00A7787E" w:rsidRDefault="00221453">
      <w:pPr>
        <w:pStyle w:val="ListParagraph"/>
        <w:numPr>
          <w:ilvl w:val="0"/>
          <w:numId w:val="35"/>
        </w:numPr>
      </w:pPr>
      <w:r w:rsidRPr="00A7787E">
        <w:t>Establish a professional identity as a clinical mental health counselor.</w:t>
      </w:r>
    </w:p>
    <w:p w14:paraId="67763E5B" w14:textId="77777777" w:rsidR="00221453" w:rsidRPr="00A7787E" w:rsidRDefault="00221453">
      <w:pPr>
        <w:pStyle w:val="ListParagraph"/>
        <w:numPr>
          <w:ilvl w:val="0"/>
          <w:numId w:val="35"/>
        </w:numPr>
      </w:pPr>
      <w:r w:rsidRPr="00A7787E">
        <w:t>Interact effectively with the full spectrum of mental health professionals.</w:t>
      </w:r>
    </w:p>
    <w:p w14:paraId="3E431601" w14:textId="77777777" w:rsidR="00221453" w:rsidRPr="00A7787E" w:rsidRDefault="00221453">
      <w:pPr>
        <w:pStyle w:val="ListParagraph"/>
        <w:numPr>
          <w:ilvl w:val="0"/>
          <w:numId w:val="35"/>
        </w:numPr>
      </w:pPr>
      <w:r w:rsidRPr="00A7787E">
        <w:t>Provide competent professional service and leadership within the mental health field upon graduation.</w:t>
      </w:r>
    </w:p>
    <w:p w14:paraId="2EB00240" w14:textId="77777777" w:rsidR="00221453" w:rsidRPr="00A7787E" w:rsidRDefault="00221453" w:rsidP="00221453">
      <w:pPr>
        <w:pStyle w:val="BodyText"/>
        <w:spacing w:before="3"/>
        <w:rPr>
          <w:sz w:val="23"/>
        </w:rPr>
      </w:pPr>
    </w:p>
    <w:p w14:paraId="31531B95" w14:textId="3D3F7430" w:rsidR="00221453" w:rsidRPr="00A7787E" w:rsidRDefault="00B17B56" w:rsidP="00221453">
      <w:pPr>
        <w:pStyle w:val="BodyText"/>
        <w:spacing w:before="1"/>
      </w:pPr>
      <w:r w:rsidRPr="00A7787E">
        <w:t>All</w:t>
      </w:r>
      <w:r w:rsidR="00221453" w:rsidRPr="00A7787E">
        <w:t xml:space="preserve"> the department</w:t>
      </w:r>
      <w:r w:rsidR="00BE154F" w:rsidRPr="00A7787E">
        <w:t>’</w:t>
      </w:r>
      <w:r w:rsidR="00221453" w:rsidRPr="00A7787E">
        <w:t>s programs share a common set of general CACREP core standards, including coursework in practicum and internship experiences. At least one-third of the degree program focuses on students</w:t>
      </w:r>
      <w:r w:rsidR="00BE154F" w:rsidRPr="00A7787E">
        <w:t>’</w:t>
      </w:r>
      <w:r w:rsidR="00221453" w:rsidRPr="00A7787E">
        <w:t xml:space="preserve"> mastery of knowledge and skills in their concentration and professional interest. Graduates of the department are expected to have a comprehensive understanding of and experience with the prospective environments/settings in which they will be employed, as well as the professional concepts and practices appropriate to those environments/settings.</w:t>
      </w:r>
    </w:p>
    <w:p w14:paraId="5C55DDCC" w14:textId="77777777" w:rsidR="00221453" w:rsidRPr="00A7787E" w:rsidRDefault="00221453" w:rsidP="00221453">
      <w:pPr>
        <w:pStyle w:val="BodyText"/>
      </w:pPr>
    </w:p>
    <w:p w14:paraId="31ACB483" w14:textId="39D9CFEA" w:rsidR="0081204E" w:rsidRPr="00BA22A7" w:rsidRDefault="00221453" w:rsidP="00050251">
      <w:pPr>
        <w:rPr>
          <w:b/>
          <w:bCs/>
          <w:i/>
          <w:iCs/>
        </w:rPr>
      </w:pPr>
      <w:r w:rsidRPr="00A7787E">
        <w:t xml:space="preserve">In the M.Ed. CMHC concentration, students complete a total of three supervised practice experiences. The first experience, Beginning Practicum MHS 6800, consists of at least </w:t>
      </w:r>
      <w:r w:rsidR="00A13F0A" w:rsidRPr="00A7787E">
        <w:t>1</w:t>
      </w:r>
      <w:r w:rsidR="00A13F0A">
        <w:t>0</w:t>
      </w:r>
      <w:r w:rsidR="00A13F0A" w:rsidRPr="00A7787E">
        <w:t xml:space="preserve">0 </w:t>
      </w:r>
      <w:r w:rsidRPr="00A7787E">
        <w:t xml:space="preserve">service hours, of which </w:t>
      </w:r>
      <w:r w:rsidR="002A5F8A">
        <w:t>6</w:t>
      </w:r>
      <w:r w:rsidR="002A5F8A" w:rsidRPr="00A7787E">
        <w:t>0</w:t>
      </w:r>
      <w:r w:rsidRPr="00A7787E">
        <w:t>% are face-to-face client contact hours</w:t>
      </w:r>
      <w:r w:rsidR="00A13F0A">
        <w:t>.</w:t>
      </w:r>
      <w:r w:rsidR="003277F8">
        <w:t xml:space="preserve"> </w:t>
      </w:r>
      <w:r w:rsidR="00A13F0A">
        <w:t>This</w:t>
      </w:r>
      <w:r w:rsidR="003277F8">
        <w:t xml:space="preserve"> is</w:t>
      </w:r>
      <w:r w:rsidRPr="00A7787E">
        <w:t xml:space="preserve"> </w:t>
      </w:r>
      <w:r w:rsidR="003277F8">
        <w:t>f</w:t>
      </w:r>
      <w:r w:rsidRPr="00A7787E">
        <w:t>ollowed by MHS 6830</w:t>
      </w:r>
      <w:r w:rsidR="00A13F0A" w:rsidRPr="00A13F0A">
        <w:t xml:space="preserve"> </w:t>
      </w:r>
      <w:r w:rsidR="00A13F0A" w:rsidRPr="00A7787E">
        <w:t>Internship</w:t>
      </w:r>
      <w:r w:rsidR="00A13F0A">
        <w:t xml:space="preserve"> (Part 1), and MHS 6830 Internship (Part 2)</w:t>
      </w:r>
      <w:r w:rsidRPr="00A7787E">
        <w:t>, 300 hours each</w:t>
      </w:r>
      <w:r w:rsidR="00A13F0A">
        <w:t xml:space="preserve"> semester</w:t>
      </w:r>
      <w:r w:rsidRPr="00A7787E">
        <w:t xml:space="preserve">, for a minimum of 600 hours with 40% direct services. Upon graduation, the student will have gained at least </w:t>
      </w:r>
      <w:r w:rsidR="00A13F0A" w:rsidRPr="00A7787E">
        <w:t>7</w:t>
      </w:r>
      <w:r w:rsidR="00A13F0A">
        <w:t>0</w:t>
      </w:r>
      <w:r w:rsidR="00A13F0A" w:rsidRPr="00A7787E">
        <w:t xml:space="preserve">0 </w:t>
      </w:r>
      <w:r w:rsidRPr="00A7787E">
        <w:t xml:space="preserve">hours of clinical experience and 300 hours of face-to-face client contact. </w:t>
      </w:r>
      <w:r w:rsidR="0081204E" w:rsidRPr="00B46DC9">
        <w:t>Students have considerable influence over the settings where their practica and internship experiences take place. Therefore, students are encouraged to work with faculty members to carefully select practicum and internship sites based on professional goals, interests, abilities, and skills, as well as the type of clientele served in the setting, the types of services provided in the setting, and the staffing needs of the sites.</w:t>
      </w:r>
      <w:r w:rsidR="00BF7C04" w:rsidRPr="00B46DC9">
        <w:t xml:space="preserve"> </w:t>
      </w:r>
      <w:r w:rsidR="0081204E" w:rsidRPr="00B46DC9">
        <w:t>Though students are given considerable freedom in the selection of a practicum or internship setting, the choices are subject to approval by the department</w:t>
      </w:r>
      <w:r w:rsidR="00BE154F" w:rsidRPr="00B46DC9">
        <w:t>’</w:t>
      </w:r>
      <w:r w:rsidR="0081204E" w:rsidRPr="00B46DC9">
        <w:t>s faculty members and the department</w:t>
      </w:r>
      <w:r w:rsidR="00BE154F" w:rsidRPr="00B46DC9">
        <w:t>’</w:t>
      </w:r>
      <w:r w:rsidR="0081204E" w:rsidRPr="00B46DC9">
        <w:t xml:space="preserve">s </w:t>
      </w:r>
      <w:r w:rsidR="00BF7C04" w:rsidRPr="00B46DC9">
        <w:t>Field Placement Coordinator</w:t>
      </w:r>
      <w:r w:rsidR="0081204E" w:rsidRPr="00B46DC9">
        <w:t xml:space="preserve">. </w:t>
      </w:r>
      <w:r w:rsidR="00BF7C04" w:rsidRPr="00B46DC9">
        <w:t xml:space="preserve">The </w:t>
      </w:r>
      <w:r w:rsidR="0081204E" w:rsidRPr="00B46DC9">
        <w:t>CMHC students are not permitted to complete their practicum or internship in their current work setting.</w:t>
      </w:r>
      <w:r w:rsidR="0081204E" w:rsidRPr="00A7787E">
        <w:t xml:space="preserve"> </w:t>
      </w:r>
    </w:p>
    <w:p w14:paraId="3F9AEFBF" w14:textId="6BB2675A" w:rsidR="00ED183B" w:rsidRPr="00A7787E" w:rsidRDefault="00ED183B" w:rsidP="00050251">
      <w:pPr>
        <w:pStyle w:val="Heading2"/>
        <w:spacing w:before="100" w:beforeAutospacing="1" w:after="100" w:afterAutospacing="1"/>
        <w:rPr>
          <w:rStyle w:val="Strong"/>
          <w:b w:val="0"/>
          <w:bCs w:val="0"/>
        </w:rPr>
      </w:pPr>
      <w:bookmarkStart w:id="23" w:name="_Toc236825385"/>
      <w:r w:rsidRPr="00A7787E">
        <w:rPr>
          <w:rStyle w:val="Strong"/>
          <w:b w:val="0"/>
          <w:bCs w:val="0"/>
        </w:rPr>
        <w:lastRenderedPageBreak/>
        <w:t>Clinical Mental Health Counseling Specialty Courses</w:t>
      </w:r>
      <w:bookmarkEnd w:id="23"/>
    </w:p>
    <w:p w14:paraId="35EC4676" w14:textId="77777777" w:rsidR="00ED183B" w:rsidRPr="00A7787E" w:rsidRDefault="00ED183B" w:rsidP="00050251">
      <w:pPr>
        <w:pStyle w:val="BodyText"/>
      </w:pPr>
      <w:r w:rsidRPr="00A7787E">
        <w:t xml:space="preserve">MHS 6070 </w:t>
      </w:r>
      <w:r w:rsidRPr="00A7787E">
        <w:tab/>
        <w:t xml:space="preserve">Psychopathology in Counseling </w:t>
      </w:r>
    </w:p>
    <w:p w14:paraId="4457DFB4" w14:textId="77777777" w:rsidR="00ED183B" w:rsidRPr="00A7787E" w:rsidRDefault="00ED183B" w:rsidP="00050251">
      <w:pPr>
        <w:pStyle w:val="BodyText"/>
      </w:pPr>
      <w:r w:rsidRPr="00A7787E">
        <w:t xml:space="preserve">MHS 6450 </w:t>
      </w:r>
      <w:r w:rsidRPr="00A7787E">
        <w:tab/>
        <w:t xml:space="preserve">Substance Abuse Counseling </w:t>
      </w:r>
    </w:p>
    <w:p w14:paraId="7A2DD720" w14:textId="39088352" w:rsidR="00ED183B" w:rsidRPr="00A7787E" w:rsidRDefault="00ED183B" w:rsidP="00050251">
      <w:pPr>
        <w:pStyle w:val="BodyText"/>
      </w:pPr>
      <w:r w:rsidRPr="00A7787E">
        <w:t>MHS 6466</w:t>
      </w:r>
      <w:r w:rsidRPr="00A7787E">
        <w:tab/>
      </w:r>
      <w:r w:rsidR="00522DF6">
        <w:t>Traumatic Stress, Trauma and Crisis Counseling</w:t>
      </w:r>
      <w:r w:rsidRPr="00A7787E">
        <w:t xml:space="preserve"> (Elective)</w:t>
      </w:r>
    </w:p>
    <w:p w14:paraId="4BA2E58E" w14:textId="77777777" w:rsidR="00ED183B" w:rsidRPr="00A7787E" w:rsidRDefault="00ED183B" w:rsidP="00050251">
      <w:pPr>
        <w:pStyle w:val="BodyText"/>
      </w:pPr>
      <w:r w:rsidRPr="00A7787E">
        <w:t xml:space="preserve">MHS 6470 </w:t>
      </w:r>
      <w:r w:rsidRPr="00A7787E">
        <w:tab/>
        <w:t>Counseling and Human Sexuality</w:t>
      </w:r>
    </w:p>
    <w:p w14:paraId="434D46E3" w14:textId="7725E201" w:rsidR="00ED183B" w:rsidRPr="00A7787E" w:rsidRDefault="00ED183B" w:rsidP="00050251">
      <w:pPr>
        <w:pStyle w:val="BodyText"/>
      </w:pPr>
      <w:r w:rsidRPr="00A7787E">
        <w:t xml:space="preserve">MHS 6701 </w:t>
      </w:r>
      <w:r w:rsidRPr="00A7787E">
        <w:tab/>
        <w:t>Issues in Mental Health</w:t>
      </w:r>
      <w:r w:rsidRPr="00A7787E">
        <w:rPr>
          <w:spacing w:val="-5"/>
        </w:rPr>
        <w:t xml:space="preserve"> </w:t>
      </w:r>
      <w:r w:rsidRPr="00A7787E">
        <w:t>Counseling</w:t>
      </w:r>
      <w:r w:rsidR="00522DF6">
        <w:t xml:space="preserve"> Practice</w:t>
      </w:r>
    </w:p>
    <w:p w14:paraId="06A54531" w14:textId="77777777" w:rsidR="00ED183B" w:rsidRPr="00A7787E" w:rsidRDefault="00ED183B" w:rsidP="00050251">
      <w:pPr>
        <w:pStyle w:val="BodyText"/>
        <w:spacing w:line="268" w:lineRule="exact"/>
      </w:pPr>
      <w:r w:rsidRPr="00A7787E">
        <w:t xml:space="preserve">MHS 6800 </w:t>
      </w:r>
      <w:r w:rsidRPr="00A7787E">
        <w:tab/>
        <w:t>Practicum in Mental Health</w:t>
      </w:r>
      <w:r w:rsidRPr="00A7787E">
        <w:rPr>
          <w:spacing w:val="-5"/>
        </w:rPr>
        <w:t xml:space="preserve"> </w:t>
      </w:r>
      <w:r w:rsidRPr="00A7787E">
        <w:t>Counseling</w:t>
      </w:r>
    </w:p>
    <w:p w14:paraId="0D5C0A4C" w14:textId="16A2A13B" w:rsidR="00ED183B" w:rsidRPr="00A7787E" w:rsidRDefault="00ED183B" w:rsidP="00050251">
      <w:pPr>
        <w:pStyle w:val="BodyText"/>
        <w:spacing w:line="235" w:lineRule="auto"/>
      </w:pPr>
      <w:r w:rsidRPr="00A7787E">
        <w:t xml:space="preserve">MHS 6830 </w:t>
      </w:r>
      <w:r w:rsidRPr="00A7787E">
        <w:tab/>
        <w:t>Internship Mental Health</w:t>
      </w:r>
      <w:r w:rsidRPr="00A7787E">
        <w:rPr>
          <w:spacing w:val="-5"/>
        </w:rPr>
        <w:t xml:space="preserve"> </w:t>
      </w:r>
      <w:r w:rsidRPr="00A7787E">
        <w:t>Counseling</w:t>
      </w:r>
    </w:p>
    <w:p w14:paraId="1F03C081" w14:textId="77777777" w:rsidR="00ED183B" w:rsidRPr="00A7787E" w:rsidRDefault="00ED183B" w:rsidP="00050251">
      <w:pPr>
        <w:pStyle w:val="BodyText"/>
        <w:spacing w:line="235" w:lineRule="auto"/>
      </w:pPr>
      <w:r w:rsidRPr="00A7787E">
        <w:t xml:space="preserve">MHS 6930 </w:t>
      </w:r>
      <w:r w:rsidRPr="00A7787E">
        <w:tab/>
        <w:t>Special Topics (Elective)</w:t>
      </w:r>
    </w:p>
    <w:p w14:paraId="3B546715" w14:textId="4A34DAB1" w:rsidR="007437E3" w:rsidRPr="00A7787E" w:rsidRDefault="007437E3" w:rsidP="00050251">
      <w:pPr>
        <w:pStyle w:val="Heading2"/>
        <w:spacing w:before="100" w:beforeAutospacing="1" w:after="100" w:afterAutospacing="1"/>
        <w:rPr>
          <w:rStyle w:val="Strong"/>
          <w:b w:val="0"/>
          <w:bCs w:val="0"/>
        </w:rPr>
      </w:pPr>
      <w:bookmarkStart w:id="24" w:name="_Toc236825386"/>
      <w:r w:rsidRPr="00A7787E">
        <w:rPr>
          <w:rStyle w:val="Strong"/>
          <w:b w:val="0"/>
          <w:bCs w:val="0"/>
        </w:rPr>
        <w:t>Clinical Mental Health Counseling Cohort Sequence</w:t>
      </w:r>
      <w:bookmarkEnd w:id="24"/>
    </w:p>
    <w:tbl>
      <w:tblPr>
        <w:tblStyle w:val="TableGrid"/>
        <w:tblW w:w="5000" w:type="pct"/>
        <w:tblLook w:val="04A0" w:firstRow="1" w:lastRow="0" w:firstColumn="1" w:lastColumn="0" w:noHBand="0" w:noVBand="1"/>
      </w:tblPr>
      <w:tblGrid>
        <w:gridCol w:w="3055"/>
        <w:gridCol w:w="3690"/>
        <w:gridCol w:w="2605"/>
      </w:tblGrid>
      <w:tr w:rsidR="00BF7C04" w:rsidRPr="00A7787E" w14:paraId="73C95573" w14:textId="77777777" w:rsidTr="00BF7C04">
        <w:tc>
          <w:tcPr>
            <w:tcW w:w="1634" w:type="pct"/>
            <w:shd w:val="clear" w:color="auto" w:fill="F2F2F2" w:themeFill="background1" w:themeFillShade="F2"/>
          </w:tcPr>
          <w:p w14:paraId="02E4CD20" w14:textId="41DE5848" w:rsidR="00BF7C04" w:rsidRPr="00A7787E" w:rsidRDefault="00BF7C04" w:rsidP="00BE52A3">
            <w:pPr>
              <w:spacing w:line="360" w:lineRule="auto"/>
              <w:jc w:val="center"/>
              <w:rPr>
                <w:b/>
                <w:bCs/>
              </w:rPr>
            </w:pPr>
            <w:r w:rsidRPr="00A7787E">
              <w:rPr>
                <w:b/>
                <w:bCs/>
              </w:rPr>
              <w:t>Fall – Year 1</w:t>
            </w:r>
          </w:p>
        </w:tc>
        <w:tc>
          <w:tcPr>
            <w:tcW w:w="1973" w:type="pct"/>
            <w:shd w:val="clear" w:color="auto" w:fill="F2F2F2" w:themeFill="background1" w:themeFillShade="F2"/>
          </w:tcPr>
          <w:p w14:paraId="1E9E03A4" w14:textId="171DB1CE" w:rsidR="00BF7C04" w:rsidRPr="00A7787E" w:rsidRDefault="00BF7C04" w:rsidP="00BE52A3">
            <w:pPr>
              <w:spacing w:line="360" w:lineRule="auto"/>
              <w:jc w:val="center"/>
              <w:rPr>
                <w:b/>
                <w:bCs/>
              </w:rPr>
            </w:pPr>
            <w:r w:rsidRPr="00A7787E">
              <w:rPr>
                <w:b/>
                <w:bCs/>
              </w:rPr>
              <w:t>Spring – Year 1</w:t>
            </w:r>
          </w:p>
        </w:tc>
        <w:tc>
          <w:tcPr>
            <w:tcW w:w="1393" w:type="pct"/>
            <w:shd w:val="clear" w:color="auto" w:fill="F2F2F2" w:themeFill="background1" w:themeFillShade="F2"/>
          </w:tcPr>
          <w:p w14:paraId="2EFE7B34" w14:textId="1372802E" w:rsidR="00BF7C04" w:rsidRPr="00A7787E" w:rsidRDefault="00BF7C04" w:rsidP="00BE52A3">
            <w:pPr>
              <w:spacing w:line="360" w:lineRule="auto"/>
              <w:jc w:val="center"/>
              <w:rPr>
                <w:b/>
                <w:bCs/>
              </w:rPr>
            </w:pPr>
            <w:r w:rsidRPr="00A7787E">
              <w:rPr>
                <w:b/>
                <w:bCs/>
              </w:rPr>
              <w:t>Summer – Year 1</w:t>
            </w:r>
          </w:p>
        </w:tc>
      </w:tr>
      <w:tr w:rsidR="007437E3" w:rsidRPr="00A7787E" w14:paraId="0BFBAABF" w14:textId="77777777" w:rsidTr="00F14976">
        <w:tc>
          <w:tcPr>
            <w:tcW w:w="1634" w:type="pct"/>
          </w:tcPr>
          <w:p w14:paraId="4B8ABE07" w14:textId="77777777" w:rsidR="007437E3" w:rsidRPr="00A7787E" w:rsidRDefault="007437E3" w:rsidP="00743200">
            <w:pPr>
              <w:spacing w:line="276" w:lineRule="auto"/>
              <w:rPr>
                <w:i/>
                <w:iCs/>
              </w:rPr>
            </w:pPr>
            <w:r w:rsidRPr="00A7787E">
              <w:rPr>
                <w:b/>
                <w:bCs/>
                <w:i/>
                <w:iCs/>
              </w:rPr>
              <w:t>MHS 6701</w:t>
            </w:r>
            <w:r w:rsidRPr="00A7787E">
              <w:rPr>
                <w:i/>
                <w:iCs/>
              </w:rPr>
              <w:t xml:space="preserve"> Issues in MH Counseling</w:t>
            </w:r>
          </w:p>
          <w:p w14:paraId="14CA2794" w14:textId="77777777" w:rsidR="007437E3" w:rsidRPr="00A7787E" w:rsidRDefault="007437E3" w:rsidP="00743200">
            <w:pPr>
              <w:spacing w:line="276" w:lineRule="auto"/>
            </w:pPr>
            <w:r w:rsidRPr="00A7787E">
              <w:rPr>
                <w:b/>
                <w:bCs/>
              </w:rPr>
              <w:t>MHS 6482</w:t>
            </w:r>
            <w:r w:rsidRPr="00A7787E">
              <w:t xml:space="preserve"> Lifespan Development</w:t>
            </w:r>
          </w:p>
          <w:p w14:paraId="0DE01BA2" w14:textId="210A6D59" w:rsidR="007437E3" w:rsidRPr="00A7787E" w:rsidRDefault="007437E3" w:rsidP="00743200">
            <w:pPr>
              <w:spacing w:line="276" w:lineRule="auto"/>
            </w:pPr>
            <w:r w:rsidRPr="00A7787E">
              <w:rPr>
                <w:b/>
                <w:bCs/>
              </w:rPr>
              <w:t>MHS 6510</w:t>
            </w:r>
            <w:r w:rsidRPr="00A7787E">
              <w:t xml:space="preserve"> Group Counseling</w:t>
            </w:r>
          </w:p>
        </w:tc>
        <w:tc>
          <w:tcPr>
            <w:tcW w:w="1973" w:type="pct"/>
          </w:tcPr>
          <w:p w14:paraId="4F45CAED" w14:textId="5E527F32" w:rsidR="007437E3" w:rsidRPr="00A7787E" w:rsidRDefault="007437E3" w:rsidP="00743200">
            <w:pPr>
              <w:spacing w:line="276" w:lineRule="auto"/>
              <w:rPr>
                <w:i/>
                <w:iCs/>
              </w:rPr>
            </w:pPr>
            <w:r w:rsidRPr="00A7787E">
              <w:rPr>
                <w:b/>
                <w:bCs/>
                <w:i/>
                <w:iCs/>
              </w:rPr>
              <w:t>MHS 64</w:t>
            </w:r>
            <w:r w:rsidR="00E15E9C" w:rsidRPr="00A7787E">
              <w:rPr>
                <w:b/>
                <w:bCs/>
                <w:i/>
                <w:iCs/>
              </w:rPr>
              <w:t>50</w:t>
            </w:r>
            <w:r w:rsidR="00E15E9C" w:rsidRPr="00A7787E">
              <w:rPr>
                <w:i/>
                <w:iCs/>
              </w:rPr>
              <w:t xml:space="preserve"> Substance</w:t>
            </w:r>
            <w:r w:rsidRPr="00A7787E">
              <w:rPr>
                <w:i/>
                <w:iCs/>
              </w:rPr>
              <w:t xml:space="preserve"> Abuse</w:t>
            </w:r>
          </w:p>
          <w:p w14:paraId="046473A5" w14:textId="77777777" w:rsidR="007437E3" w:rsidRPr="00A7787E" w:rsidRDefault="007437E3" w:rsidP="00743200">
            <w:pPr>
              <w:spacing w:line="276" w:lineRule="auto"/>
            </w:pPr>
            <w:r w:rsidRPr="00A7787E">
              <w:rPr>
                <w:b/>
                <w:bCs/>
              </w:rPr>
              <w:t>MHS 5005</w:t>
            </w:r>
            <w:r w:rsidRPr="00A7787E">
              <w:t xml:space="preserve"> Processes in Counseling</w:t>
            </w:r>
          </w:p>
          <w:p w14:paraId="6990DD42" w14:textId="1762A79A" w:rsidR="007437E3" w:rsidRPr="00A7787E" w:rsidRDefault="007437E3" w:rsidP="00743200">
            <w:pPr>
              <w:spacing w:line="276" w:lineRule="auto"/>
            </w:pPr>
            <w:r w:rsidRPr="00A7787E">
              <w:rPr>
                <w:b/>
                <w:bCs/>
              </w:rPr>
              <w:t>MHS 5428</w:t>
            </w:r>
            <w:r w:rsidRPr="00A7787E">
              <w:t xml:space="preserve"> Multicultural Counseling for Diverse Populations</w:t>
            </w:r>
          </w:p>
        </w:tc>
        <w:tc>
          <w:tcPr>
            <w:tcW w:w="1393" w:type="pct"/>
          </w:tcPr>
          <w:p w14:paraId="550BA53D" w14:textId="5002711C" w:rsidR="007437E3" w:rsidRPr="00A7787E" w:rsidRDefault="007437E3" w:rsidP="00743200">
            <w:pPr>
              <w:spacing w:line="276" w:lineRule="auto"/>
            </w:pPr>
            <w:r w:rsidRPr="00A7787E">
              <w:rPr>
                <w:b/>
                <w:bCs/>
              </w:rPr>
              <w:t>MHS 6700</w:t>
            </w:r>
            <w:r w:rsidRPr="00A7787E">
              <w:t xml:space="preserve"> Legal, Ethical, and Professional Issues</w:t>
            </w:r>
          </w:p>
          <w:p w14:paraId="71935A26" w14:textId="77777777" w:rsidR="007437E3" w:rsidRPr="00A7787E" w:rsidRDefault="007437E3" w:rsidP="00743200">
            <w:pPr>
              <w:spacing w:line="276" w:lineRule="auto"/>
            </w:pPr>
            <w:r w:rsidRPr="00A7787E">
              <w:rPr>
                <w:b/>
                <w:bCs/>
              </w:rPr>
              <w:t>MHS 6401</w:t>
            </w:r>
            <w:r w:rsidRPr="00A7787E">
              <w:t xml:space="preserve"> Theories and Techniques</w:t>
            </w:r>
          </w:p>
          <w:p w14:paraId="75850AC9" w14:textId="285B94B0" w:rsidR="007437E3" w:rsidRPr="00A7787E" w:rsidRDefault="007437E3" w:rsidP="00743200">
            <w:pPr>
              <w:spacing w:line="276" w:lineRule="auto"/>
            </w:pPr>
            <w:r w:rsidRPr="00A7787E">
              <w:rPr>
                <w:b/>
                <w:bCs/>
              </w:rPr>
              <w:t>STA 6113</w:t>
            </w:r>
            <w:r w:rsidRPr="00A7787E">
              <w:t xml:space="preserve"> Statistics</w:t>
            </w:r>
          </w:p>
        </w:tc>
      </w:tr>
      <w:tr w:rsidR="00BF7C04" w:rsidRPr="00A7787E" w14:paraId="6FB87305" w14:textId="77777777" w:rsidTr="00BF7C04">
        <w:tc>
          <w:tcPr>
            <w:tcW w:w="1634" w:type="pct"/>
            <w:shd w:val="clear" w:color="auto" w:fill="F2F2F2" w:themeFill="background1" w:themeFillShade="F2"/>
          </w:tcPr>
          <w:p w14:paraId="05306B5E" w14:textId="0579276A" w:rsidR="00BF7C04" w:rsidRPr="00A7787E" w:rsidRDefault="00BF7C04" w:rsidP="00743200">
            <w:pPr>
              <w:spacing w:line="276" w:lineRule="auto"/>
              <w:jc w:val="center"/>
              <w:rPr>
                <w:b/>
                <w:bCs/>
              </w:rPr>
            </w:pPr>
            <w:r w:rsidRPr="00A7787E">
              <w:rPr>
                <w:b/>
                <w:bCs/>
              </w:rPr>
              <w:t>Fall – Year 2</w:t>
            </w:r>
          </w:p>
        </w:tc>
        <w:tc>
          <w:tcPr>
            <w:tcW w:w="1973" w:type="pct"/>
            <w:shd w:val="clear" w:color="auto" w:fill="F2F2F2" w:themeFill="background1" w:themeFillShade="F2"/>
          </w:tcPr>
          <w:p w14:paraId="2D93BA15" w14:textId="0A388E3D" w:rsidR="00BF7C04" w:rsidRPr="00A7787E" w:rsidRDefault="00BF7C04" w:rsidP="00743200">
            <w:pPr>
              <w:spacing w:line="276" w:lineRule="auto"/>
              <w:jc w:val="center"/>
              <w:rPr>
                <w:b/>
                <w:bCs/>
              </w:rPr>
            </w:pPr>
            <w:r w:rsidRPr="00A7787E">
              <w:rPr>
                <w:b/>
                <w:bCs/>
              </w:rPr>
              <w:t>Spring – Year 2</w:t>
            </w:r>
          </w:p>
        </w:tc>
        <w:tc>
          <w:tcPr>
            <w:tcW w:w="1393" w:type="pct"/>
            <w:shd w:val="clear" w:color="auto" w:fill="F2F2F2" w:themeFill="background1" w:themeFillShade="F2"/>
          </w:tcPr>
          <w:p w14:paraId="175695AB" w14:textId="67DCFD4D" w:rsidR="00BF7C04" w:rsidRPr="00A7787E" w:rsidRDefault="00BF7C04" w:rsidP="00743200">
            <w:pPr>
              <w:spacing w:line="276" w:lineRule="auto"/>
              <w:jc w:val="center"/>
              <w:rPr>
                <w:b/>
                <w:bCs/>
              </w:rPr>
            </w:pPr>
            <w:r w:rsidRPr="00A7787E">
              <w:rPr>
                <w:b/>
                <w:bCs/>
              </w:rPr>
              <w:t>Summer – Year 2</w:t>
            </w:r>
          </w:p>
        </w:tc>
      </w:tr>
      <w:tr w:rsidR="007437E3" w:rsidRPr="00A7787E" w14:paraId="0E0AEABE" w14:textId="77777777" w:rsidTr="00F14976">
        <w:tc>
          <w:tcPr>
            <w:tcW w:w="1634" w:type="pct"/>
          </w:tcPr>
          <w:p w14:paraId="167E290F" w14:textId="77777777" w:rsidR="007437E3" w:rsidRPr="00A7787E" w:rsidRDefault="007437E3" w:rsidP="00743200">
            <w:pPr>
              <w:spacing w:line="276" w:lineRule="auto"/>
              <w:rPr>
                <w:i/>
                <w:iCs/>
              </w:rPr>
            </w:pPr>
            <w:r w:rsidRPr="00A7787E">
              <w:rPr>
                <w:b/>
                <w:bCs/>
                <w:i/>
                <w:iCs/>
              </w:rPr>
              <w:t>MHS 6070</w:t>
            </w:r>
            <w:r w:rsidRPr="00A7787E">
              <w:rPr>
                <w:i/>
                <w:iCs/>
              </w:rPr>
              <w:t xml:space="preserve"> Psychopathology</w:t>
            </w:r>
          </w:p>
          <w:p w14:paraId="3BD7997A" w14:textId="4AD71597" w:rsidR="007437E3" w:rsidRPr="00A7787E" w:rsidRDefault="007437E3" w:rsidP="00743200">
            <w:pPr>
              <w:spacing w:line="276" w:lineRule="auto"/>
            </w:pPr>
            <w:r w:rsidRPr="00A7787E">
              <w:rPr>
                <w:b/>
                <w:bCs/>
              </w:rPr>
              <w:t>MHS 6430</w:t>
            </w:r>
            <w:r w:rsidRPr="00A7787E">
              <w:t xml:space="preserve"> Family Counseling</w:t>
            </w:r>
          </w:p>
          <w:p w14:paraId="50D22040" w14:textId="6851C40A" w:rsidR="007437E3" w:rsidRPr="00A7787E" w:rsidRDefault="007437E3" w:rsidP="00743200">
            <w:pPr>
              <w:spacing w:line="276" w:lineRule="auto"/>
            </w:pPr>
            <w:r w:rsidRPr="00A7787E">
              <w:rPr>
                <w:b/>
                <w:bCs/>
              </w:rPr>
              <w:t>MHS 6710</w:t>
            </w:r>
            <w:r w:rsidRPr="00A7787E">
              <w:t xml:space="preserve"> Counseling Research</w:t>
            </w:r>
          </w:p>
        </w:tc>
        <w:tc>
          <w:tcPr>
            <w:tcW w:w="1973" w:type="pct"/>
          </w:tcPr>
          <w:p w14:paraId="2A176519" w14:textId="3BE8C8CF" w:rsidR="007437E3" w:rsidRPr="00A7787E" w:rsidRDefault="007437E3" w:rsidP="00743200">
            <w:pPr>
              <w:spacing w:line="276" w:lineRule="auto"/>
            </w:pPr>
            <w:r w:rsidRPr="00A7787E">
              <w:rPr>
                <w:b/>
                <w:bCs/>
              </w:rPr>
              <w:t>MHS 6220</w:t>
            </w:r>
            <w:r w:rsidRPr="00A7787E">
              <w:t xml:space="preserve"> </w:t>
            </w:r>
            <w:r w:rsidR="00462C3C" w:rsidRPr="00A7787E">
              <w:t>Appraisal and Evaluation</w:t>
            </w:r>
          </w:p>
          <w:p w14:paraId="59409A51" w14:textId="77777777" w:rsidR="007437E3" w:rsidRPr="00A7787E" w:rsidRDefault="007437E3" w:rsidP="00743200">
            <w:pPr>
              <w:spacing w:line="276" w:lineRule="auto"/>
              <w:rPr>
                <w:i/>
                <w:iCs/>
              </w:rPr>
            </w:pPr>
            <w:r w:rsidRPr="00A7787E">
              <w:rPr>
                <w:b/>
                <w:bCs/>
                <w:i/>
                <w:iCs/>
              </w:rPr>
              <w:t>MHS 6470</w:t>
            </w:r>
            <w:r w:rsidRPr="00A7787E">
              <w:rPr>
                <w:i/>
                <w:iCs/>
              </w:rPr>
              <w:t xml:space="preserve"> Human Sexuality</w:t>
            </w:r>
          </w:p>
          <w:p w14:paraId="282C204D" w14:textId="1D7DB267" w:rsidR="007437E3" w:rsidRPr="00A7787E" w:rsidRDefault="007437E3" w:rsidP="00743200">
            <w:pPr>
              <w:spacing w:line="276" w:lineRule="auto"/>
            </w:pPr>
            <w:r w:rsidRPr="00A7787E">
              <w:rPr>
                <w:b/>
                <w:bCs/>
              </w:rPr>
              <w:t>MHS 6930</w:t>
            </w:r>
            <w:r w:rsidRPr="00A7787E">
              <w:t xml:space="preserve"> Elective</w:t>
            </w:r>
          </w:p>
        </w:tc>
        <w:tc>
          <w:tcPr>
            <w:tcW w:w="1393" w:type="pct"/>
          </w:tcPr>
          <w:p w14:paraId="1F38EB51" w14:textId="77777777" w:rsidR="007437E3" w:rsidRPr="00A7787E" w:rsidRDefault="007437E3" w:rsidP="00743200">
            <w:pPr>
              <w:spacing w:line="276" w:lineRule="auto"/>
              <w:rPr>
                <w:i/>
                <w:iCs/>
              </w:rPr>
            </w:pPr>
            <w:r w:rsidRPr="00A7787E">
              <w:rPr>
                <w:b/>
                <w:bCs/>
                <w:i/>
                <w:iCs/>
              </w:rPr>
              <w:t>MHS 6800</w:t>
            </w:r>
            <w:r w:rsidRPr="00A7787E">
              <w:rPr>
                <w:i/>
                <w:iCs/>
              </w:rPr>
              <w:t xml:space="preserve"> Practicum</w:t>
            </w:r>
          </w:p>
          <w:p w14:paraId="521B0AC6" w14:textId="77777777" w:rsidR="007437E3" w:rsidRPr="00A7787E" w:rsidRDefault="007437E3" w:rsidP="00743200">
            <w:pPr>
              <w:spacing w:line="276" w:lineRule="auto"/>
            </w:pPr>
            <w:r w:rsidRPr="00A7787E">
              <w:rPr>
                <w:b/>
                <w:bCs/>
              </w:rPr>
              <w:t>MHS 6466</w:t>
            </w:r>
            <w:r w:rsidRPr="00A7787E">
              <w:t xml:space="preserve"> Trauma</w:t>
            </w:r>
          </w:p>
          <w:p w14:paraId="3FDFF6C6" w14:textId="5B84D927" w:rsidR="007437E3" w:rsidRPr="00A7787E" w:rsidRDefault="007437E3" w:rsidP="00743200">
            <w:pPr>
              <w:spacing w:line="276" w:lineRule="auto"/>
            </w:pPr>
            <w:r w:rsidRPr="00A7787E">
              <w:rPr>
                <w:b/>
                <w:bCs/>
              </w:rPr>
              <w:t>MHS 6340</w:t>
            </w:r>
            <w:r w:rsidRPr="00A7787E">
              <w:t xml:space="preserve"> Career Development</w:t>
            </w:r>
          </w:p>
        </w:tc>
      </w:tr>
      <w:tr w:rsidR="00BF7C04" w:rsidRPr="00A7787E" w14:paraId="7ABC7A2D" w14:textId="77777777" w:rsidTr="00BF7C04">
        <w:tc>
          <w:tcPr>
            <w:tcW w:w="1634" w:type="pct"/>
            <w:shd w:val="clear" w:color="auto" w:fill="F2F2F2" w:themeFill="background1" w:themeFillShade="F2"/>
          </w:tcPr>
          <w:p w14:paraId="7A8ECC4A" w14:textId="66085165" w:rsidR="00BF7C04" w:rsidRPr="00A7787E" w:rsidRDefault="00BF7C04" w:rsidP="00743200">
            <w:pPr>
              <w:spacing w:line="276" w:lineRule="auto"/>
              <w:jc w:val="center"/>
              <w:rPr>
                <w:b/>
                <w:bCs/>
              </w:rPr>
            </w:pPr>
            <w:r w:rsidRPr="00A7787E">
              <w:rPr>
                <w:b/>
                <w:bCs/>
              </w:rPr>
              <w:t>Fall – Year 3</w:t>
            </w:r>
          </w:p>
        </w:tc>
        <w:tc>
          <w:tcPr>
            <w:tcW w:w="1973" w:type="pct"/>
            <w:shd w:val="clear" w:color="auto" w:fill="F2F2F2" w:themeFill="background1" w:themeFillShade="F2"/>
          </w:tcPr>
          <w:p w14:paraId="53403EA0" w14:textId="4DF93FED" w:rsidR="00BF7C04" w:rsidRPr="00A7787E" w:rsidRDefault="00BF7C04" w:rsidP="00743200">
            <w:pPr>
              <w:spacing w:line="276" w:lineRule="auto"/>
              <w:jc w:val="center"/>
              <w:rPr>
                <w:b/>
                <w:bCs/>
              </w:rPr>
            </w:pPr>
            <w:r w:rsidRPr="00A7787E">
              <w:rPr>
                <w:b/>
                <w:bCs/>
              </w:rPr>
              <w:t>Spring – Year 3</w:t>
            </w:r>
          </w:p>
        </w:tc>
        <w:tc>
          <w:tcPr>
            <w:tcW w:w="1393" w:type="pct"/>
            <w:shd w:val="clear" w:color="auto" w:fill="F2F2F2" w:themeFill="background1" w:themeFillShade="F2"/>
          </w:tcPr>
          <w:p w14:paraId="62AF50D2" w14:textId="6356CB3F" w:rsidR="00BF7C04" w:rsidRPr="00A7787E" w:rsidRDefault="00BF7C04" w:rsidP="00743200">
            <w:pPr>
              <w:spacing w:line="276" w:lineRule="auto"/>
              <w:jc w:val="center"/>
            </w:pPr>
            <w:r w:rsidRPr="00A7787E">
              <w:rPr>
                <w:b/>
                <w:bCs/>
              </w:rPr>
              <w:t>Summer – Year 3</w:t>
            </w:r>
          </w:p>
        </w:tc>
      </w:tr>
      <w:tr w:rsidR="007437E3" w:rsidRPr="00A7787E" w14:paraId="346AC2D9" w14:textId="77777777" w:rsidTr="00F14976">
        <w:tc>
          <w:tcPr>
            <w:tcW w:w="1634" w:type="pct"/>
          </w:tcPr>
          <w:p w14:paraId="733BEBDE" w14:textId="5CE5CF95" w:rsidR="007437E3" w:rsidRPr="00A7787E" w:rsidRDefault="007437E3" w:rsidP="00743200">
            <w:pPr>
              <w:spacing w:line="276" w:lineRule="auto"/>
              <w:rPr>
                <w:i/>
                <w:iCs/>
              </w:rPr>
            </w:pPr>
            <w:r w:rsidRPr="00A7787E">
              <w:rPr>
                <w:b/>
                <w:bCs/>
                <w:i/>
                <w:iCs/>
              </w:rPr>
              <w:t>MHS 6830</w:t>
            </w:r>
            <w:r w:rsidRPr="00A7787E">
              <w:rPr>
                <w:i/>
                <w:iCs/>
              </w:rPr>
              <w:t xml:space="preserve"> Internship</w:t>
            </w:r>
            <w:r w:rsidR="00651E48" w:rsidRPr="00A7787E">
              <w:rPr>
                <w:i/>
                <w:iCs/>
              </w:rPr>
              <w:t>-1</w:t>
            </w:r>
          </w:p>
          <w:p w14:paraId="53DC2236" w14:textId="643C50CD" w:rsidR="00E15E9C" w:rsidRPr="00A7787E" w:rsidRDefault="00E15E9C" w:rsidP="00743200">
            <w:pPr>
              <w:spacing w:line="276" w:lineRule="auto"/>
            </w:pPr>
            <w:r w:rsidRPr="00A7787E">
              <w:t>(Ed.S. course)</w:t>
            </w:r>
          </w:p>
        </w:tc>
        <w:tc>
          <w:tcPr>
            <w:tcW w:w="1973" w:type="pct"/>
          </w:tcPr>
          <w:p w14:paraId="05E6233F" w14:textId="3C6B0A70" w:rsidR="007437E3" w:rsidRPr="00A7787E" w:rsidRDefault="007437E3" w:rsidP="00743200">
            <w:pPr>
              <w:spacing w:line="276" w:lineRule="auto"/>
              <w:rPr>
                <w:i/>
                <w:iCs/>
              </w:rPr>
            </w:pPr>
            <w:r w:rsidRPr="00A7787E">
              <w:rPr>
                <w:b/>
                <w:bCs/>
                <w:i/>
                <w:iCs/>
              </w:rPr>
              <w:t>MHS 6</w:t>
            </w:r>
            <w:r w:rsidR="00E15E9C" w:rsidRPr="00A7787E">
              <w:rPr>
                <w:b/>
                <w:bCs/>
                <w:i/>
                <w:iCs/>
              </w:rPr>
              <w:t>830</w:t>
            </w:r>
            <w:r w:rsidR="00E15E9C" w:rsidRPr="00A7787E">
              <w:rPr>
                <w:i/>
                <w:iCs/>
              </w:rPr>
              <w:t xml:space="preserve"> Internship</w:t>
            </w:r>
            <w:r w:rsidR="00651E48" w:rsidRPr="00A7787E">
              <w:rPr>
                <w:i/>
                <w:iCs/>
              </w:rPr>
              <w:t>-2</w:t>
            </w:r>
          </w:p>
          <w:p w14:paraId="3F194B62" w14:textId="68E2EC03" w:rsidR="00E15E9C" w:rsidRPr="00A7787E" w:rsidRDefault="00E15E9C" w:rsidP="00743200">
            <w:pPr>
              <w:spacing w:line="276" w:lineRule="auto"/>
            </w:pPr>
            <w:r w:rsidRPr="00A7787E">
              <w:t>(Ed.S. course)</w:t>
            </w:r>
          </w:p>
        </w:tc>
        <w:tc>
          <w:tcPr>
            <w:tcW w:w="1393" w:type="pct"/>
          </w:tcPr>
          <w:p w14:paraId="40A3D802" w14:textId="77777777" w:rsidR="007437E3" w:rsidRPr="00A7787E" w:rsidRDefault="00E15E9C" w:rsidP="00743200">
            <w:pPr>
              <w:spacing w:line="276" w:lineRule="auto"/>
            </w:pPr>
            <w:r w:rsidRPr="00A7787E">
              <w:t>(Ed.S. course)</w:t>
            </w:r>
          </w:p>
          <w:p w14:paraId="486DB94E" w14:textId="68A2A0D0" w:rsidR="00E15E9C" w:rsidRPr="00A7787E" w:rsidRDefault="00E15E9C" w:rsidP="00743200">
            <w:pPr>
              <w:spacing w:line="276" w:lineRule="auto"/>
            </w:pPr>
            <w:r w:rsidRPr="00A7787E">
              <w:t>(Ed.S. course)</w:t>
            </w:r>
          </w:p>
        </w:tc>
      </w:tr>
    </w:tbl>
    <w:p w14:paraId="37EB2D0B" w14:textId="0C9944EC" w:rsidR="00DD42B9" w:rsidRPr="00A7787E" w:rsidRDefault="00DD42B9" w:rsidP="00050251">
      <w:pPr>
        <w:pStyle w:val="Heading2"/>
        <w:spacing w:before="100" w:beforeAutospacing="1" w:after="100" w:afterAutospacing="1"/>
        <w:rPr>
          <w:rStyle w:val="Strong"/>
          <w:b w:val="0"/>
          <w:bCs w:val="0"/>
        </w:rPr>
      </w:pPr>
      <w:bookmarkStart w:id="25" w:name="_Toc236825387"/>
      <w:r w:rsidRPr="00A7787E">
        <w:rPr>
          <w:rStyle w:val="Strong"/>
          <w:b w:val="0"/>
          <w:bCs w:val="0"/>
        </w:rPr>
        <w:t xml:space="preserve">Clinical Rehabilitation Counseling </w:t>
      </w:r>
      <w:r w:rsidR="00904B75" w:rsidRPr="00A7787E">
        <w:rPr>
          <w:rStyle w:val="Strong"/>
          <w:b w:val="0"/>
          <w:bCs w:val="0"/>
        </w:rPr>
        <w:t>Concentration</w:t>
      </w:r>
      <w:bookmarkEnd w:id="25"/>
    </w:p>
    <w:p w14:paraId="7DD824B5" w14:textId="58F3EBF9" w:rsidR="00DD42B9" w:rsidRPr="00A7787E" w:rsidRDefault="00DD42B9" w:rsidP="00050251">
      <w:pPr>
        <w:pStyle w:val="BodyText"/>
      </w:pPr>
      <w:r w:rsidRPr="00A7787E">
        <w:t xml:space="preserve">The M.Ed. in </w:t>
      </w:r>
      <w:r w:rsidR="00A54048">
        <w:t xml:space="preserve">Counselor Education with a specialization in </w:t>
      </w:r>
      <w:r w:rsidRPr="00A7787E">
        <w:t xml:space="preserve">Clinical Rehabilitation Counseling (CRC) is designed to train professional rehabilitation counselors to work for and with </w:t>
      </w:r>
      <w:proofErr w:type="gramStart"/>
      <w:r w:rsidRPr="00A7787E">
        <w:t>persons</w:t>
      </w:r>
      <w:proofErr w:type="gramEnd"/>
      <w:r w:rsidRPr="00A7787E">
        <w:t xml:space="preserve"> with disabilities in both the public and private sectors. The CRC program prepares individuals for professional leadership, administration, direct service delivery, private practice, and forensic practice. The degree combines academic instruction with clinical and experiential learning. The program is designed to equip students with the competencies to provide a wide range of services and to apply a variety of clinical modalities to assist </w:t>
      </w:r>
      <w:proofErr w:type="gramStart"/>
      <w:r w:rsidRPr="00A7787E">
        <w:t>persons</w:t>
      </w:r>
      <w:proofErr w:type="gramEnd"/>
      <w:r w:rsidRPr="00A7787E">
        <w:t xml:space="preserve"> with disabilities.</w:t>
      </w:r>
    </w:p>
    <w:p w14:paraId="68053621" w14:textId="1ABD261D" w:rsidR="00DD42B9" w:rsidRPr="00A7787E" w:rsidRDefault="00DD42B9" w:rsidP="00050251">
      <w:pPr>
        <w:pStyle w:val="BodyText"/>
        <w:spacing w:before="120"/>
      </w:pPr>
      <w:r w:rsidRPr="00A7787E">
        <w:t>Graduates of this program may pursue positions as counselors, administrators, independent consultants, and case managers in a variety of organizations and settings, including state rehabilitation agencies, private-independent practice, rehabilitation hospitals, forensic practice, insurance-based systems such as workers</w:t>
      </w:r>
      <w:r w:rsidR="00BE154F" w:rsidRPr="00A7787E">
        <w:t>’</w:t>
      </w:r>
      <w:r w:rsidRPr="00A7787E">
        <w:t xml:space="preserve"> compensation, and private industry. </w:t>
      </w:r>
    </w:p>
    <w:p w14:paraId="6C4090F0" w14:textId="31C37743" w:rsidR="00DD42B9" w:rsidRPr="00A7787E" w:rsidRDefault="00DD42B9" w:rsidP="00050251">
      <w:pPr>
        <w:pStyle w:val="BodyText"/>
        <w:spacing w:before="121"/>
      </w:pPr>
      <w:r w:rsidRPr="00A7787E">
        <w:t xml:space="preserve">Upon completion of the </w:t>
      </w:r>
      <w:r w:rsidR="00BA1F0C" w:rsidRPr="00A7787E">
        <w:t>Department</w:t>
      </w:r>
      <w:r w:rsidR="00BE154F" w:rsidRPr="00A7787E">
        <w:t>’</w:t>
      </w:r>
      <w:r w:rsidR="00BA1F0C" w:rsidRPr="00A7787E">
        <w:t xml:space="preserve">s </w:t>
      </w:r>
      <w:r w:rsidRPr="00A7787E">
        <w:t xml:space="preserve">training course, CRC graduates are eligible to apply for several credentials. Graduates are eligible to take the national certification exam for the Certified </w:t>
      </w:r>
      <w:r w:rsidRPr="00A7787E">
        <w:lastRenderedPageBreak/>
        <w:t xml:space="preserve">Rehabilitation Counselor (CRC), Certified Disability Management Specialist (CDMS), and Certified Case Manager (CCM). </w:t>
      </w:r>
    </w:p>
    <w:p w14:paraId="271731DC" w14:textId="740A1BF9" w:rsidR="00904B75" w:rsidRPr="00A7787E" w:rsidRDefault="00904B75" w:rsidP="00050251">
      <w:pPr>
        <w:pStyle w:val="BodyText"/>
        <w:spacing w:before="121"/>
      </w:pPr>
      <w:r w:rsidRPr="00A7787E">
        <w:t xml:space="preserve">All students must complete prerequisite courses before practicum and internship. The internship may be completed in one semester rather than two. Upon graduation, the student will have gained at least 750 hours of clinical experience and 300 hours of face-to-face client contact. </w:t>
      </w:r>
    </w:p>
    <w:p w14:paraId="09E863EA" w14:textId="050B8A74" w:rsidR="00ED183B" w:rsidRPr="00A7787E" w:rsidRDefault="00ED183B" w:rsidP="00050251">
      <w:pPr>
        <w:pStyle w:val="Heading2"/>
        <w:spacing w:before="100" w:beforeAutospacing="1" w:after="100" w:afterAutospacing="1"/>
        <w:rPr>
          <w:rStyle w:val="Strong"/>
          <w:b w:val="0"/>
          <w:bCs w:val="0"/>
        </w:rPr>
      </w:pPr>
      <w:bookmarkStart w:id="26" w:name="_Toc236825388"/>
      <w:r w:rsidRPr="00A7787E">
        <w:rPr>
          <w:rStyle w:val="Strong"/>
          <w:b w:val="0"/>
          <w:bCs w:val="0"/>
        </w:rPr>
        <w:t>Clinical Rehabilitation Counseling Specialty Courses</w:t>
      </w:r>
      <w:bookmarkEnd w:id="26"/>
    </w:p>
    <w:p w14:paraId="334DB2F1" w14:textId="77777777" w:rsidR="00ED183B" w:rsidRPr="00A7787E" w:rsidRDefault="00ED183B" w:rsidP="00050251">
      <w:pPr>
        <w:pStyle w:val="BodyText"/>
      </w:pPr>
      <w:r w:rsidRPr="00A7787E">
        <w:t xml:space="preserve">MHS 6070 </w:t>
      </w:r>
      <w:r w:rsidRPr="00A7787E">
        <w:tab/>
        <w:t xml:space="preserve">Psychopathology in Counseling </w:t>
      </w:r>
    </w:p>
    <w:p w14:paraId="46D6A476" w14:textId="77777777" w:rsidR="00ED183B" w:rsidRPr="00A7787E" w:rsidRDefault="00ED183B" w:rsidP="00050251">
      <w:pPr>
        <w:pStyle w:val="BodyText"/>
      </w:pPr>
      <w:r w:rsidRPr="00A7787E">
        <w:t xml:space="preserve">MHS 6450 </w:t>
      </w:r>
      <w:r w:rsidRPr="00A7787E">
        <w:tab/>
        <w:t xml:space="preserve">Substance Abuse Counseling </w:t>
      </w:r>
    </w:p>
    <w:p w14:paraId="337025B3" w14:textId="77777777" w:rsidR="00ED183B" w:rsidRPr="00A7787E" w:rsidRDefault="00ED183B" w:rsidP="00050251">
      <w:pPr>
        <w:pStyle w:val="BodyText"/>
      </w:pPr>
      <w:r w:rsidRPr="00A7787E">
        <w:t xml:space="preserve">MHS 6470 </w:t>
      </w:r>
      <w:r w:rsidRPr="00A7787E">
        <w:tab/>
        <w:t>Counseling and Human Sexuality</w:t>
      </w:r>
    </w:p>
    <w:p w14:paraId="70630DE7" w14:textId="77777777" w:rsidR="00ED183B" w:rsidRPr="00A7787E" w:rsidRDefault="00ED183B" w:rsidP="00050251">
      <w:pPr>
        <w:pStyle w:val="BodyText"/>
      </w:pPr>
      <w:r w:rsidRPr="00A7787E">
        <w:t xml:space="preserve">RCS 6320 </w:t>
      </w:r>
      <w:r w:rsidRPr="00A7787E">
        <w:tab/>
        <w:t xml:space="preserve">Occupational Information and Job Placement </w:t>
      </w:r>
    </w:p>
    <w:p w14:paraId="23195ADE" w14:textId="5DEDBB0E" w:rsidR="00ED183B" w:rsidRPr="00A7787E" w:rsidRDefault="00ED183B" w:rsidP="00050251">
      <w:pPr>
        <w:pStyle w:val="BodyText"/>
      </w:pPr>
      <w:r w:rsidRPr="00A7787E">
        <w:t xml:space="preserve">RCS 6031 </w:t>
      </w:r>
      <w:r w:rsidRPr="00A7787E">
        <w:tab/>
        <w:t>Foundations of Rehabilitation</w:t>
      </w:r>
      <w:r w:rsidR="003277F8">
        <w:t xml:space="preserve"> Counseling</w:t>
      </w:r>
    </w:p>
    <w:p w14:paraId="1EBFCB8B" w14:textId="64BDE08C" w:rsidR="00ED183B" w:rsidRPr="00A7787E" w:rsidRDefault="00ED183B" w:rsidP="00050251">
      <w:pPr>
        <w:pStyle w:val="BodyText"/>
        <w:spacing w:line="242" w:lineRule="auto"/>
      </w:pPr>
      <w:r w:rsidRPr="00A7787E">
        <w:t xml:space="preserve">RCS 6080 </w:t>
      </w:r>
      <w:r w:rsidRPr="00A7787E">
        <w:tab/>
        <w:t xml:space="preserve">Medical </w:t>
      </w:r>
      <w:r w:rsidR="00E84D3F">
        <w:t>and</w:t>
      </w:r>
      <w:r w:rsidRPr="00A7787E">
        <w:t xml:space="preserve"> Psychosocial Aspects of Disability </w:t>
      </w:r>
    </w:p>
    <w:p w14:paraId="3EF0659E" w14:textId="77777777" w:rsidR="00ED183B" w:rsidRPr="00A7787E" w:rsidRDefault="00ED183B" w:rsidP="00050251">
      <w:pPr>
        <w:pStyle w:val="BodyText"/>
        <w:spacing w:line="242" w:lineRule="auto"/>
      </w:pPr>
      <w:r w:rsidRPr="00A7787E">
        <w:t xml:space="preserve">RCS 6644 </w:t>
      </w:r>
      <w:r w:rsidRPr="00A7787E">
        <w:tab/>
        <w:t>Case Management</w:t>
      </w:r>
    </w:p>
    <w:p w14:paraId="27773B3D" w14:textId="77777777" w:rsidR="00ED183B" w:rsidRPr="00A7787E" w:rsidRDefault="00ED183B" w:rsidP="00050251">
      <w:pPr>
        <w:pStyle w:val="BodyText"/>
        <w:spacing w:line="268" w:lineRule="exact"/>
      </w:pPr>
      <w:r w:rsidRPr="00A7787E">
        <w:t xml:space="preserve">RCS 6801 </w:t>
      </w:r>
      <w:r w:rsidRPr="00A7787E">
        <w:tab/>
        <w:t>Practicum in Rehabilitation</w:t>
      </w:r>
      <w:r w:rsidRPr="00A7787E">
        <w:rPr>
          <w:spacing w:val="-34"/>
        </w:rPr>
        <w:t xml:space="preserve"> </w:t>
      </w:r>
      <w:r w:rsidRPr="00A7787E">
        <w:t>Counseling</w:t>
      </w:r>
    </w:p>
    <w:p w14:paraId="242848A9" w14:textId="0B3C0B8F" w:rsidR="00ED183B" w:rsidRPr="00A7787E" w:rsidRDefault="00ED183B" w:rsidP="00050251">
      <w:pPr>
        <w:pStyle w:val="BodyText"/>
        <w:spacing w:line="235" w:lineRule="auto"/>
      </w:pPr>
      <w:r w:rsidRPr="00A7787E">
        <w:t xml:space="preserve">RCS 6805 </w:t>
      </w:r>
      <w:r w:rsidRPr="00A7787E">
        <w:tab/>
        <w:t xml:space="preserve">Advanced Practicum in Rehabilitation Counseling </w:t>
      </w:r>
    </w:p>
    <w:p w14:paraId="38784965" w14:textId="635C4D6C" w:rsidR="00ED183B" w:rsidRPr="00A7787E" w:rsidRDefault="00ED183B" w:rsidP="00050251">
      <w:pPr>
        <w:pStyle w:val="BodyText"/>
        <w:spacing w:line="235" w:lineRule="auto"/>
      </w:pPr>
      <w:r w:rsidRPr="00A7787E">
        <w:t xml:space="preserve">RCS 6825 </w:t>
      </w:r>
      <w:r w:rsidRPr="00A7787E">
        <w:tab/>
        <w:t>Rehabilitation</w:t>
      </w:r>
      <w:r w:rsidRPr="00A7787E">
        <w:rPr>
          <w:spacing w:val="-5"/>
        </w:rPr>
        <w:t xml:space="preserve"> </w:t>
      </w:r>
      <w:r w:rsidRPr="00A7787E">
        <w:t>Counseling</w:t>
      </w:r>
      <w:r w:rsidR="00C70CC8">
        <w:t xml:space="preserve"> Internship</w:t>
      </w:r>
    </w:p>
    <w:p w14:paraId="40A96E63" w14:textId="37C8A827" w:rsidR="007437E3" w:rsidRPr="00A7787E" w:rsidRDefault="00462C3C" w:rsidP="00050251">
      <w:pPr>
        <w:pStyle w:val="Heading2"/>
        <w:spacing w:before="100" w:beforeAutospacing="1" w:after="100" w:afterAutospacing="1"/>
      </w:pPr>
      <w:bookmarkStart w:id="27" w:name="_Toc236825389"/>
      <w:r w:rsidRPr="00A7787E">
        <w:rPr>
          <w:rStyle w:val="Strong"/>
          <w:b w:val="0"/>
          <w:bCs w:val="0"/>
        </w:rPr>
        <w:t>Clinical Rehabilitation Counseling Sequence</w:t>
      </w:r>
      <w:bookmarkEnd w:id="27"/>
    </w:p>
    <w:tbl>
      <w:tblPr>
        <w:tblStyle w:val="TableGrid"/>
        <w:tblW w:w="5000" w:type="pct"/>
        <w:tblLook w:val="04A0" w:firstRow="1" w:lastRow="0" w:firstColumn="1" w:lastColumn="0" w:noHBand="0" w:noVBand="1"/>
      </w:tblPr>
      <w:tblGrid>
        <w:gridCol w:w="3415"/>
        <w:gridCol w:w="3330"/>
        <w:gridCol w:w="2605"/>
      </w:tblGrid>
      <w:tr w:rsidR="00BE52A3" w:rsidRPr="00A7787E" w14:paraId="465DA421" w14:textId="77777777" w:rsidTr="00BE52A3">
        <w:tc>
          <w:tcPr>
            <w:tcW w:w="1826" w:type="pct"/>
            <w:shd w:val="clear" w:color="auto" w:fill="F2F2F2" w:themeFill="background1" w:themeFillShade="F2"/>
          </w:tcPr>
          <w:p w14:paraId="077DBDBD" w14:textId="0130E637" w:rsidR="00BE52A3" w:rsidRPr="00A7787E" w:rsidRDefault="00BE52A3" w:rsidP="00BE52A3">
            <w:pPr>
              <w:spacing w:line="360" w:lineRule="auto"/>
              <w:jc w:val="center"/>
              <w:rPr>
                <w:b/>
                <w:bCs/>
              </w:rPr>
            </w:pPr>
            <w:r w:rsidRPr="00A7787E">
              <w:rPr>
                <w:b/>
                <w:bCs/>
              </w:rPr>
              <w:t>Fall – Year 1</w:t>
            </w:r>
          </w:p>
        </w:tc>
        <w:tc>
          <w:tcPr>
            <w:tcW w:w="1781" w:type="pct"/>
            <w:shd w:val="clear" w:color="auto" w:fill="F2F2F2" w:themeFill="background1" w:themeFillShade="F2"/>
          </w:tcPr>
          <w:p w14:paraId="7DE4A71D" w14:textId="317034A5" w:rsidR="00BE52A3" w:rsidRPr="00A7787E" w:rsidRDefault="00BE52A3" w:rsidP="00BE52A3">
            <w:pPr>
              <w:spacing w:line="360" w:lineRule="auto"/>
              <w:jc w:val="center"/>
              <w:rPr>
                <w:b/>
                <w:bCs/>
              </w:rPr>
            </w:pPr>
            <w:r w:rsidRPr="00A7787E">
              <w:rPr>
                <w:b/>
                <w:bCs/>
              </w:rPr>
              <w:t>Spring – Year 1</w:t>
            </w:r>
          </w:p>
        </w:tc>
        <w:tc>
          <w:tcPr>
            <w:tcW w:w="1393" w:type="pct"/>
            <w:shd w:val="clear" w:color="auto" w:fill="F2F2F2" w:themeFill="background1" w:themeFillShade="F2"/>
          </w:tcPr>
          <w:p w14:paraId="47EC1139" w14:textId="7A829A7A" w:rsidR="00BE52A3" w:rsidRPr="00A7787E" w:rsidRDefault="00BE52A3" w:rsidP="00BE52A3">
            <w:pPr>
              <w:spacing w:line="360" w:lineRule="auto"/>
              <w:jc w:val="center"/>
              <w:rPr>
                <w:b/>
                <w:bCs/>
              </w:rPr>
            </w:pPr>
            <w:r w:rsidRPr="00A7787E">
              <w:rPr>
                <w:b/>
                <w:bCs/>
              </w:rPr>
              <w:t>Summer – Year 1</w:t>
            </w:r>
          </w:p>
        </w:tc>
      </w:tr>
      <w:tr w:rsidR="00462C3C" w:rsidRPr="00A7787E" w14:paraId="030A1AC9" w14:textId="77777777" w:rsidTr="00F14976">
        <w:tc>
          <w:tcPr>
            <w:tcW w:w="1826" w:type="pct"/>
          </w:tcPr>
          <w:p w14:paraId="116E5976" w14:textId="5F1287E1" w:rsidR="00462C3C" w:rsidRPr="00A7787E" w:rsidRDefault="00462C3C" w:rsidP="00743200">
            <w:pPr>
              <w:spacing w:line="276" w:lineRule="auto"/>
              <w:rPr>
                <w:i/>
                <w:iCs/>
              </w:rPr>
            </w:pPr>
            <w:r w:rsidRPr="00A7787E">
              <w:rPr>
                <w:b/>
                <w:bCs/>
                <w:i/>
                <w:iCs/>
              </w:rPr>
              <w:t xml:space="preserve">RCS 6031 </w:t>
            </w:r>
            <w:r w:rsidRPr="00A7787E">
              <w:rPr>
                <w:i/>
                <w:iCs/>
              </w:rPr>
              <w:t>Foundation</w:t>
            </w:r>
            <w:r w:rsidR="003277F8">
              <w:rPr>
                <w:i/>
                <w:iCs/>
              </w:rPr>
              <w:t>s</w:t>
            </w:r>
            <w:r w:rsidRPr="00A7787E">
              <w:rPr>
                <w:i/>
                <w:iCs/>
              </w:rPr>
              <w:t xml:space="preserve"> of Rehabilitation Counseling</w:t>
            </w:r>
          </w:p>
          <w:p w14:paraId="42D33FBF" w14:textId="77777777" w:rsidR="00462C3C" w:rsidRPr="00A7787E" w:rsidRDefault="00462C3C" w:rsidP="00743200">
            <w:pPr>
              <w:spacing w:line="276" w:lineRule="auto"/>
              <w:rPr>
                <w:b/>
                <w:bCs/>
              </w:rPr>
            </w:pPr>
            <w:r w:rsidRPr="00A7787E">
              <w:rPr>
                <w:b/>
                <w:bCs/>
              </w:rPr>
              <w:t>MHS 5428</w:t>
            </w:r>
            <w:r w:rsidRPr="00A7787E">
              <w:t xml:space="preserve"> Multicultural Counseling for Diverse Populations</w:t>
            </w:r>
            <w:r w:rsidRPr="00A7787E">
              <w:rPr>
                <w:b/>
                <w:bCs/>
              </w:rPr>
              <w:t xml:space="preserve"> </w:t>
            </w:r>
          </w:p>
          <w:p w14:paraId="080825A0" w14:textId="51AC3A44" w:rsidR="00462C3C" w:rsidRPr="00A7787E" w:rsidRDefault="00462C3C" w:rsidP="00743200">
            <w:pPr>
              <w:spacing w:line="276" w:lineRule="auto"/>
            </w:pPr>
            <w:r w:rsidRPr="00A7787E">
              <w:rPr>
                <w:b/>
                <w:bCs/>
              </w:rPr>
              <w:t>MHS 6482</w:t>
            </w:r>
            <w:r w:rsidRPr="00A7787E">
              <w:t xml:space="preserve"> Lifespan Development</w:t>
            </w:r>
          </w:p>
        </w:tc>
        <w:tc>
          <w:tcPr>
            <w:tcW w:w="1781" w:type="pct"/>
          </w:tcPr>
          <w:p w14:paraId="0F44A020" w14:textId="6DD54FFE" w:rsidR="00462C3C" w:rsidRPr="00A7787E" w:rsidRDefault="00462C3C" w:rsidP="00743200">
            <w:pPr>
              <w:spacing w:line="276" w:lineRule="auto"/>
              <w:rPr>
                <w:b/>
                <w:bCs/>
                <w:i/>
                <w:iCs/>
              </w:rPr>
            </w:pPr>
            <w:r w:rsidRPr="00A7787E">
              <w:rPr>
                <w:b/>
                <w:bCs/>
                <w:i/>
                <w:iCs/>
              </w:rPr>
              <w:t xml:space="preserve">RCS 6080 </w:t>
            </w:r>
            <w:r w:rsidRPr="00A7787E">
              <w:rPr>
                <w:i/>
                <w:iCs/>
              </w:rPr>
              <w:t>Medical and Psychosocial Aspects of Disability</w:t>
            </w:r>
          </w:p>
          <w:p w14:paraId="55175469" w14:textId="1D02CB79" w:rsidR="00462C3C" w:rsidRPr="00A7787E" w:rsidRDefault="00462C3C" w:rsidP="00743200">
            <w:pPr>
              <w:spacing w:line="276" w:lineRule="auto"/>
            </w:pPr>
            <w:r w:rsidRPr="00A7787E">
              <w:rPr>
                <w:b/>
                <w:bCs/>
              </w:rPr>
              <w:t>MHS 5005</w:t>
            </w:r>
            <w:r w:rsidRPr="00A7787E">
              <w:t xml:space="preserve"> Processes in Counseling</w:t>
            </w:r>
          </w:p>
          <w:p w14:paraId="7B0E2538" w14:textId="2461A964" w:rsidR="00462C3C" w:rsidRPr="00A7787E" w:rsidRDefault="00462C3C" w:rsidP="00743200">
            <w:pPr>
              <w:spacing w:line="276" w:lineRule="auto"/>
            </w:pPr>
            <w:r w:rsidRPr="00A7787E">
              <w:rPr>
                <w:b/>
                <w:bCs/>
              </w:rPr>
              <w:t>MHS 6700</w:t>
            </w:r>
            <w:r w:rsidRPr="00A7787E">
              <w:t xml:space="preserve"> Legal, Ethical, and Professional Issues</w:t>
            </w:r>
          </w:p>
        </w:tc>
        <w:tc>
          <w:tcPr>
            <w:tcW w:w="1393" w:type="pct"/>
          </w:tcPr>
          <w:p w14:paraId="1DA109F2" w14:textId="77777777" w:rsidR="00462C3C" w:rsidRPr="00A7787E" w:rsidRDefault="00462C3C" w:rsidP="00743200">
            <w:pPr>
              <w:spacing w:line="276" w:lineRule="auto"/>
              <w:rPr>
                <w:i/>
                <w:iCs/>
              </w:rPr>
            </w:pPr>
            <w:r w:rsidRPr="00A7787E">
              <w:rPr>
                <w:b/>
                <w:bCs/>
                <w:i/>
                <w:iCs/>
              </w:rPr>
              <w:t>MHS 6070</w:t>
            </w:r>
            <w:r w:rsidRPr="00A7787E">
              <w:rPr>
                <w:i/>
                <w:iCs/>
              </w:rPr>
              <w:t xml:space="preserve"> Psychopathology</w:t>
            </w:r>
          </w:p>
          <w:p w14:paraId="0CE3DA42" w14:textId="77777777" w:rsidR="00462C3C" w:rsidRPr="00A7787E" w:rsidRDefault="00462C3C" w:rsidP="00743200">
            <w:pPr>
              <w:spacing w:line="276" w:lineRule="auto"/>
            </w:pPr>
            <w:r w:rsidRPr="00A7787E">
              <w:rPr>
                <w:b/>
                <w:bCs/>
              </w:rPr>
              <w:t>MHS 6220</w:t>
            </w:r>
            <w:r w:rsidRPr="00A7787E">
              <w:t xml:space="preserve"> Appraisal and Evaluation</w:t>
            </w:r>
          </w:p>
          <w:p w14:paraId="6B2B9BEF" w14:textId="26B86CE5" w:rsidR="00462C3C" w:rsidRPr="00A7787E" w:rsidRDefault="00462C3C" w:rsidP="00743200">
            <w:pPr>
              <w:spacing w:line="276" w:lineRule="auto"/>
            </w:pPr>
            <w:r w:rsidRPr="00A7787E">
              <w:rPr>
                <w:b/>
                <w:bCs/>
              </w:rPr>
              <w:t>MHS 6401</w:t>
            </w:r>
            <w:r w:rsidRPr="00A7787E">
              <w:t xml:space="preserve"> Theories and Techniques</w:t>
            </w:r>
          </w:p>
        </w:tc>
      </w:tr>
      <w:tr w:rsidR="00BE52A3" w:rsidRPr="00A7787E" w14:paraId="119F2A16" w14:textId="77777777" w:rsidTr="00BE52A3">
        <w:tc>
          <w:tcPr>
            <w:tcW w:w="1826" w:type="pct"/>
            <w:shd w:val="clear" w:color="auto" w:fill="F2F2F2" w:themeFill="background1" w:themeFillShade="F2"/>
          </w:tcPr>
          <w:p w14:paraId="35B24758" w14:textId="69A38085" w:rsidR="00BE52A3" w:rsidRPr="00A7787E" w:rsidRDefault="00BE52A3" w:rsidP="00743200">
            <w:pPr>
              <w:spacing w:line="276" w:lineRule="auto"/>
              <w:jc w:val="center"/>
              <w:rPr>
                <w:b/>
                <w:bCs/>
              </w:rPr>
            </w:pPr>
            <w:r w:rsidRPr="00A7787E">
              <w:rPr>
                <w:b/>
                <w:bCs/>
              </w:rPr>
              <w:t>Fall – Year 2</w:t>
            </w:r>
          </w:p>
        </w:tc>
        <w:tc>
          <w:tcPr>
            <w:tcW w:w="1781" w:type="pct"/>
            <w:shd w:val="clear" w:color="auto" w:fill="F2F2F2" w:themeFill="background1" w:themeFillShade="F2"/>
          </w:tcPr>
          <w:p w14:paraId="1367C8E6" w14:textId="7F4AE17F" w:rsidR="00BE52A3" w:rsidRPr="00A7787E" w:rsidRDefault="00BE52A3" w:rsidP="00743200">
            <w:pPr>
              <w:spacing w:line="276" w:lineRule="auto"/>
              <w:jc w:val="center"/>
              <w:rPr>
                <w:b/>
                <w:bCs/>
              </w:rPr>
            </w:pPr>
            <w:r w:rsidRPr="00A7787E">
              <w:rPr>
                <w:b/>
                <w:bCs/>
              </w:rPr>
              <w:t>Spring – Year 2</w:t>
            </w:r>
          </w:p>
        </w:tc>
        <w:tc>
          <w:tcPr>
            <w:tcW w:w="1393" w:type="pct"/>
            <w:shd w:val="clear" w:color="auto" w:fill="F2F2F2" w:themeFill="background1" w:themeFillShade="F2"/>
          </w:tcPr>
          <w:p w14:paraId="0F92E671" w14:textId="4D3C6A27" w:rsidR="00BE52A3" w:rsidRPr="00A7787E" w:rsidRDefault="00BE52A3" w:rsidP="00743200">
            <w:pPr>
              <w:spacing w:line="276" w:lineRule="auto"/>
              <w:jc w:val="center"/>
              <w:rPr>
                <w:b/>
                <w:bCs/>
              </w:rPr>
            </w:pPr>
            <w:r w:rsidRPr="00A7787E">
              <w:rPr>
                <w:b/>
                <w:bCs/>
              </w:rPr>
              <w:t>Summer – Year 2</w:t>
            </w:r>
          </w:p>
        </w:tc>
      </w:tr>
      <w:tr w:rsidR="00462C3C" w:rsidRPr="00A7787E" w14:paraId="57E670AE" w14:textId="77777777" w:rsidTr="00F14976">
        <w:tc>
          <w:tcPr>
            <w:tcW w:w="1826" w:type="pct"/>
          </w:tcPr>
          <w:p w14:paraId="456AC740" w14:textId="77777777" w:rsidR="00462C3C" w:rsidRPr="00A7787E" w:rsidRDefault="00462C3C" w:rsidP="00743200">
            <w:pPr>
              <w:spacing w:line="276" w:lineRule="auto"/>
              <w:rPr>
                <w:b/>
                <w:bCs/>
                <w:i/>
                <w:iCs/>
              </w:rPr>
            </w:pPr>
            <w:r w:rsidRPr="00A7787E">
              <w:rPr>
                <w:b/>
                <w:bCs/>
                <w:i/>
                <w:iCs/>
              </w:rPr>
              <w:t xml:space="preserve">RCS 6320 </w:t>
            </w:r>
            <w:r w:rsidRPr="00A7787E">
              <w:rPr>
                <w:i/>
                <w:iCs/>
              </w:rPr>
              <w:t>Occupational Information and Job Placement</w:t>
            </w:r>
          </w:p>
          <w:p w14:paraId="2E674891" w14:textId="7EE57FF5" w:rsidR="00462C3C" w:rsidRPr="00A7787E" w:rsidRDefault="00462C3C" w:rsidP="00743200">
            <w:pPr>
              <w:spacing w:line="276" w:lineRule="auto"/>
              <w:rPr>
                <w:i/>
                <w:iCs/>
              </w:rPr>
            </w:pPr>
            <w:r w:rsidRPr="00A7787E">
              <w:rPr>
                <w:b/>
                <w:bCs/>
                <w:i/>
                <w:iCs/>
              </w:rPr>
              <w:t>MHS 6470</w:t>
            </w:r>
            <w:r w:rsidRPr="00A7787E">
              <w:rPr>
                <w:i/>
                <w:iCs/>
              </w:rPr>
              <w:t xml:space="preserve"> Human Sexuality</w:t>
            </w:r>
          </w:p>
          <w:p w14:paraId="43D4B4CD" w14:textId="065AC800" w:rsidR="00462C3C" w:rsidRPr="00A7787E" w:rsidRDefault="00462C3C" w:rsidP="00743200">
            <w:pPr>
              <w:spacing w:line="276" w:lineRule="auto"/>
            </w:pPr>
            <w:r w:rsidRPr="00A7787E">
              <w:rPr>
                <w:b/>
                <w:bCs/>
              </w:rPr>
              <w:t>STA 6113</w:t>
            </w:r>
            <w:r w:rsidRPr="00A7787E">
              <w:t xml:space="preserve"> Statistics</w:t>
            </w:r>
          </w:p>
        </w:tc>
        <w:tc>
          <w:tcPr>
            <w:tcW w:w="1781" w:type="pct"/>
          </w:tcPr>
          <w:p w14:paraId="6CE9E4FB" w14:textId="77777777" w:rsidR="00651E48" w:rsidRPr="00A7787E" w:rsidRDefault="00651E48" w:rsidP="00743200">
            <w:pPr>
              <w:spacing w:line="276" w:lineRule="auto"/>
              <w:rPr>
                <w:i/>
                <w:iCs/>
              </w:rPr>
            </w:pPr>
            <w:r w:rsidRPr="00A7787E">
              <w:rPr>
                <w:b/>
                <w:bCs/>
                <w:i/>
                <w:iCs/>
              </w:rPr>
              <w:t xml:space="preserve">RCS 6801 </w:t>
            </w:r>
            <w:r w:rsidRPr="00A7787E">
              <w:rPr>
                <w:i/>
                <w:iCs/>
              </w:rPr>
              <w:t>Clinical Rehabilitation Counseling Practicum</w:t>
            </w:r>
            <w:r w:rsidRPr="00A7787E">
              <w:rPr>
                <w:b/>
                <w:bCs/>
                <w:i/>
                <w:iCs/>
              </w:rPr>
              <w:t xml:space="preserve"> </w:t>
            </w:r>
            <w:r w:rsidRPr="00A7787E">
              <w:rPr>
                <w:i/>
                <w:iCs/>
              </w:rPr>
              <w:t xml:space="preserve"> </w:t>
            </w:r>
          </w:p>
          <w:p w14:paraId="14932A01" w14:textId="59D8CAD3" w:rsidR="00462C3C" w:rsidRPr="00A7787E" w:rsidRDefault="00462C3C" w:rsidP="00743200">
            <w:pPr>
              <w:spacing w:line="276" w:lineRule="auto"/>
              <w:rPr>
                <w:b/>
                <w:bCs/>
                <w:i/>
                <w:iCs/>
              </w:rPr>
            </w:pPr>
            <w:r w:rsidRPr="00A7787E">
              <w:rPr>
                <w:b/>
                <w:bCs/>
                <w:i/>
                <w:iCs/>
              </w:rPr>
              <w:t xml:space="preserve">RCS 6644 </w:t>
            </w:r>
            <w:r w:rsidRPr="00A7787E">
              <w:rPr>
                <w:i/>
                <w:iCs/>
              </w:rPr>
              <w:t>Case Management in Vocational Rehabilitation</w:t>
            </w:r>
          </w:p>
          <w:p w14:paraId="2CF6E826" w14:textId="64025356" w:rsidR="00462C3C" w:rsidRPr="00A7787E" w:rsidRDefault="00462C3C" w:rsidP="00743200">
            <w:pPr>
              <w:spacing w:line="276" w:lineRule="auto"/>
              <w:rPr>
                <w:b/>
                <w:bCs/>
              </w:rPr>
            </w:pPr>
            <w:r w:rsidRPr="00A7787E">
              <w:rPr>
                <w:b/>
                <w:bCs/>
              </w:rPr>
              <w:t>MHS 6710</w:t>
            </w:r>
            <w:r w:rsidRPr="00A7787E">
              <w:t xml:space="preserve"> Counseling Research</w:t>
            </w:r>
            <w:r w:rsidRPr="00A7787E">
              <w:rPr>
                <w:b/>
                <w:bCs/>
              </w:rPr>
              <w:t xml:space="preserve"> </w:t>
            </w:r>
          </w:p>
        </w:tc>
        <w:tc>
          <w:tcPr>
            <w:tcW w:w="1393" w:type="pct"/>
          </w:tcPr>
          <w:p w14:paraId="1734BA19" w14:textId="7E1450B6" w:rsidR="00462C3C" w:rsidRPr="00A7787E" w:rsidRDefault="00462C3C" w:rsidP="00743200">
            <w:pPr>
              <w:spacing w:line="276" w:lineRule="auto"/>
              <w:rPr>
                <w:i/>
                <w:iCs/>
              </w:rPr>
            </w:pPr>
            <w:r w:rsidRPr="00A7787E">
              <w:rPr>
                <w:b/>
                <w:bCs/>
                <w:i/>
                <w:iCs/>
              </w:rPr>
              <w:t>RCS 68</w:t>
            </w:r>
            <w:r w:rsidR="00904B75" w:rsidRPr="00A7787E">
              <w:rPr>
                <w:b/>
                <w:bCs/>
                <w:i/>
                <w:iCs/>
              </w:rPr>
              <w:t>25</w:t>
            </w:r>
            <w:r w:rsidRPr="00A7787E">
              <w:rPr>
                <w:i/>
                <w:iCs/>
              </w:rPr>
              <w:t xml:space="preserve"> </w:t>
            </w:r>
            <w:r w:rsidR="00904B75" w:rsidRPr="00A7787E">
              <w:rPr>
                <w:i/>
                <w:iCs/>
              </w:rPr>
              <w:t>Internship-1</w:t>
            </w:r>
          </w:p>
          <w:p w14:paraId="36A807AC" w14:textId="7B643F81" w:rsidR="00462C3C" w:rsidRPr="00A7787E" w:rsidRDefault="00462C3C" w:rsidP="00743200">
            <w:pPr>
              <w:spacing w:line="276" w:lineRule="auto"/>
              <w:rPr>
                <w:i/>
                <w:iCs/>
              </w:rPr>
            </w:pPr>
            <w:r w:rsidRPr="00A7787E">
              <w:rPr>
                <w:b/>
                <w:bCs/>
                <w:i/>
                <w:iCs/>
              </w:rPr>
              <w:t>MHS 6450</w:t>
            </w:r>
            <w:r w:rsidRPr="00A7787E">
              <w:rPr>
                <w:i/>
                <w:iCs/>
              </w:rPr>
              <w:t xml:space="preserve"> Substance Abuse</w:t>
            </w:r>
          </w:p>
          <w:p w14:paraId="4BDF7DB5" w14:textId="574433D8" w:rsidR="00462C3C" w:rsidRPr="00A7787E" w:rsidRDefault="00462C3C" w:rsidP="00743200">
            <w:pPr>
              <w:spacing w:line="276" w:lineRule="auto"/>
              <w:rPr>
                <w:b/>
                <w:bCs/>
              </w:rPr>
            </w:pPr>
            <w:r w:rsidRPr="00A7787E">
              <w:rPr>
                <w:b/>
                <w:bCs/>
              </w:rPr>
              <w:t>MHS 6510</w:t>
            </w:r>
            <w:r w:rsidRPr="00A7787E">
              <w:t xml:space="preserve"> Group Counseling</w:t>
            </w:r>
            <w:r w:rsidRPr="00A7787E">
              <w:rPr>
                <w:b/>
                <w:bCs/>
              </w:rPr>
              <w:t xml:space="preserve"> </w:t>
            </w:r>
          </w:p>
        </w:tc>
      </w:tr>
      <w:tr w:rsidR="00BE52A3" w:rsidRPr="00A7787E" w14:paraId="52341E29" w14:textId="77777777" w:rsidTr="00BE52A3">
        <w:tc>
          <w:tcPr>
            <w:tcW w:w="1826" w:type="pct"/>
            <w:shd w:val="clear" w:color="auto" w:fill="F2F2F2" w:themeFill="background1" w:themeFillShade="F2"/>
          </w:tcPr>
          <w:p w14:paraId="3E7D9A94" w14:textId="7A0B8E71" w:rsidR="00BE52A3" w:rsidRPr="00A7787E" w:rsidRDefault="00BE52A3" w:rsidP="00743200">
            <w:pPr>
              <w:spacing w:line="276" w:lineRule="auto"/>
              <w:jc w:val="center"/>
              <w:rPr>
                <w:b/>
                <w:bCs/>
              </w:rPr>
            </w:pPr>
            <w:r w:rsidRPr="00A7787E">
              <w:rPr>
                <w:b/>
                <w:bCs/>
              </w:rPr>
              <w:t>Fall – Year 1</w:t>
            </w:r>
          </w:p>
        </w:tc>
        <w:tc>
          <w:tcPr>
            <w:tcW w:w="1781" w:type="pct"/>
            <w:shd w:val="clear" w:color="auto" w:fill="F2F2F2" w:themeFill="background1" w:themeFillShade="F2"/>
          </w:tcPr>
          <w:p w14:paraId="739FF1A9" w14:textId="1B6B7B5D" w:rsidR="00BE52A3" w:rsidRPr="00A7787E" w:rsidRDefault="00BE52A3" w:rsidP="00743200">
            <w:pPr>
              <w:spacing w:line="276" w:lineRule="auto"/>
              <w:jc w:val="center"/>
              <w:rPr>
                <w:b/>
                <w:bCs/>
              </w:rPr>
            </w:pPr>
            <w:r w:rsidRPr="00A7787E">
              <w:rPr>
                <w:b/>
                <w:bCs/>
              </w:rPr>
              <w:t>Spring – Year 3</w:t>
            </w:r>
          </w:p>
        </w:tc>
        <w:tc>
          <w:tcPr>
            <w:tcW w:w="1393" w:type="pct"/>
            <w:shd w:val="clear" w:color="auto" w:fill="F2F2F2" w:themeFill="background1" w:themeFillShade="F2"/>
          </w:tcPr>
          <w:p w14:paraId="5A06CEB0" w14:textId="0AD58F56" w:rsidR="00BE52A3" w:rsidRPr="00A7787E" w:rsidRDefault="00BE52A3" w:rsidP="00743200">
            <w:pPr>
              <w:spacing w:line="276" w:lineRule="auto"/>
              <w:jc w:val="center"/>
            </w:pPr>
            <w:r w:rsidRPr="00A7787E">
              <w:rPr>
                <w:b/>
                <w:bCs/>
              </w:rPr>
              <w:t>Summer – Year 3</w:t>
            </w:r>
          </w:p>
        </w:tc>
      </w:tr>
      <w:tr w:rsidR="00462C3C" w:rsidRPr="00A7787E" w14:paraId="259BFCDC" w14:textId="77777777" w:rsidTr="00F14976">
        <w:tc>
          <w:tcPr>
            <w:tcW w:w="1826" w:type="pct"/>
          </w:tcPr>
          <w:p w14:paraId="426C1607" w14:textId="77777777" w:rsidR="00651E48" w:rsidRPr="00A7787E" w:rsidRDefault="00651E48" w:rsidP="00743200">
            <w:pPr>
              <w:spacing w:line="276" w:lineRule="auto"/>
              <w:rPr>
                <w:i/>
                <w:iCs/>
              </w:rPr>
            </w:pPr>
            <w:r w:rsidRPr="00A7787E">
              <w:rPr>
                <w:b/>
                <w:bCs/>
                <w:i/>
                <w:iCs/>
              </w:rPr>
              <w:t>RCS 6825</w:t>
            </w:r>
            <w:r w:rsidRPr="00A7787E">
              <w:rPr>
                <w:i/>
                <w:iCs/>
              </w:rPr>
              <w:t xml:space="preserve"> Internship-2</w:t>
            </w:r>
          </w:p>
          <w:p w14:paraId="1CD634D4" w14:textId="5F5B08C3" w:rsidR="00462C3C" w:rsidRPr="00A7787E" w:rsidRDefault="00462C3C" w:rsidP="00743200">
            <w:pPr>
              <w:spacing w:line="276" w:lineRule="auto"/>
              <w:rPr>
                <w:b/>
                <w:bCs/>
              </w:rPr>
            </w:pPr>
            <w:r w:rsidRPr="00A7787E">
              <w:rPr>
                <w:b/>
                <w:bCs/>
              </w:rPr>
              <w:t>MHS 6340</w:t>
            </w:r>
            <w:r w:rsidRPr="00A7787E">
              <w:t xml:space="preserve"> Career Development</w:t>
            </w:r>
            <w:r w:rsidRPr="00A7787E">
              <w:rPr>
                <w:b/>
                <w:bCs/>
              </w:rPr>
              <w:t xml:space="preserve"> </w:t>
            </w:r>
          </w:p>
          <w:p w14:paraId="047C9B31" w14:textId="77777777" w:rsidR="00462C3C" w:rsidRPr="00A7787E" w:rsidRDefault="00462C3C" w:rsidP="00743200">
            <w:pPr>
              <w:spacing w:line="276" w:lineRule="auto"/>
            </w:pPr>
            <w:r w:rsidRPr="00A7787E">
              <w:rPr>
                <w:b/>
                <w:bCs/>
              </w:rPr>
              <w:t>MHS 6430</w:t>
            </w:r>
            <w:r w:rsidRPr="00A7787E">
              <w:t xml:space="preserve"> Family Counseling</w:t>
            </w:r>
          </w:p>
          <w:p w14:paraId="2DA34621" w14:textId="6BE13986" w:rsidR="00462C3C" w:rsidRPr="00A7787E" w:rsidRDefault="00462C3C" w:rsidP="00743200">
            <w:pPr>
              <w:spacing w:line="276" w:lineRule="auto"/>
            </w:pPr>
          </w:p>
        </w:tc>
        <w:tc>
          <w:tcPr>
            <w:tcW w:w="1781" w:type="pct"/>
          </w:tcPr>
          <w:p w14:paraId="58002F6F" w14:textId="77777777" w:rsidR="00462C3C" w:rsidRPr="00A7787E" w:rsidRDefault="00462C3C" w:rsidP="00743200">
            <w:pPr>
              <w:spacing w:line="276" w:lineRule="auto"/>
            </w:pPr>
            <w:r w:rsidRPr="00A7787E">
              <w:t>(Ed.S. course)</w:t>
            </w:r>
          </w:p>
          <w:p w14:paraId="1A28A57F" w14:textId="77777777" w:rsidR="00904B75" w:rsidRPr="00A7787E" w:rsidRDefault="00904B75" w:rsidP="00743200">
            <w:pPr>
              <w:spacing w:line="276" w:lineRule="auto"/>
            </w:pPr>
            <w:r w:rsidRPr="00A7787E">
              <w:t>(Ed.S. course)</w:t>
            </w:r>
          </w:p>
          <w:p w14:paraId="2C2FC803" w14:textId="77777777" w:rsidR="00904B75" w:rsidRPr="00A7787E" w:rsidRDefault="00904B75" w:rsidP="00743200">
            <w:pPr>
              <w:spacing w:line="276" w:lineRule="auto"/>
            </w:pPr>
          </w:p>
        </w:tc>
        <w:tc>
          <w:tcPr>
            <w:tcW w:w="1393" w:type="pct"/>
          </w:tcPr>
          <w:p w14:paraId="4018E259" w14:textId="77777777" w:rsidR="00462C3C" w:rsidRPr="00A7787E" w:rsidRDefault="00462C3C" w:rsidP="00743200">
            <w:pPr>
              <w:spacing w:line="276" w:lineRule="auto"/>
            </w:pPr>
            <w:r w:rsidRPr="00A7787E">
              <w:t>(Ed.S. course)</w:t>
            </w:r>
          </w:p>
          <w:p w14:paraId="15B04035" w14:textId="77777777" w:rsidR="00462C3C" w:rsidRPr="00A7787E" w:rsidRDefault="00462C3C" w:rsidP="00743200">
            <w:pPr>
              <w:spacing w:line="276" w:lineRule="auto"/>
            </w:pPr>
            <w:r w:rsidRPr="00A7787E">
              <w:t>(Ed.S. course)</w:t>
            </w:r>
          </w:p>
        </w:tc>
      </w:tr>
    </w:tbl>
    <w:p w14:paraId="3BAF6571" w14:textId="77777777" w:rsidR="00ED183B" w:rsidRPr="00A7787E" w:rsidRDefault="00ED183B" w:rsidP="00050251">
      <w:pPr>
        <w:rPr>
          <w:rStyle w:val="Strong"/>
          <w:rFonts w:asciiTheme="majorHAnsi" w:eastAsiaTheme="majorEastAsia" w:hAnsiTheme="majorHAnsi" w:cstheme="majorBidi"/>
          <w:b w:val="0"/>
          <w:bCs w:val="0"/>
          <w:color w:val="0F4761" w:themeColor="accent1" w:themeShade="BF"/>
          <w:sz w:val="32"/>
          <w:szCs w:val="32"/>
        </w:rPr>
      </w:pPr>
      <w:r w:rsidRPr="00A7787E">
        <w:rPr>
          <w:rStyle w:val="Strong"/>
          <w:b w:val="0"/>
          <w:bCs w:val="0"/>
        </w:rPr>
        <w:br w:type="page"/>
      </w:r>
    </w:p>
    <w:p w14:paraId="243C2000" w14:textId="7760126A" w:rsidR="00904B75" w:rsidRPr="00A7787E" w:rsidRDefault="00904B75" w:rsidP="00050251">
      <w:pPr>
        <w:pStyle w:val="Heading2"/>
        <w:spacing w:before="100" w:beforeAutospacing="1" w:after="100" w:afterAutospacing="1"/>
        <w:rPr>
          <w:rStyle w:val="Strong"/>
          <w:b w:val="0"/>
          <w:bCs w:val="0"/>
        </w:rPr>
      </w:pPr>
      <w:bookmarkStart w:id="28" w:name="_Toc236825390"/>
      <w:r w:rsidRPr="00A7787E">
        <w:rPr>
          <w:rStyle w:val="Strong"/>
          <w:b w:val="0"/>
          <w:bCs w:val="0"/>
        </w:rPr>
        <w:lastRenderedPageBreak/>
        <w:t>School Counseling Concentration</w:t>
      </w:r>
      <w:bookmarkEnd w:id="28"/>
    </w:p>
    <w:p w14:paraId="654BE3B3" w14:textId="056F8A8A" w:rsidR="00904B75" w:rsidRPr="00A7787E" w:rsidRDefault="00904B75" w:rsidP="00050251">
      <w:r w:rsidRPr="00A7787E">
        <w:t xml:space="preserve">The M.Ed. in </w:t>
      </w:r>
      <w:r w:rsidR="00F34DA3">
        <w:t xml:space="preserve">Counselor Education with a specialization in </w:t>
      </w:r>
      <w:r w:rsidRPr="00A7787E">
        <w:t>School Counseling (SCH) prepares</w:t>
      </w:r>
      <w:r w:rsidR="0026073E" w:rsidRPr="00A7787E">
        <w:t xml:space="preserve"> graduates to implement comprehensive school counseling programs in PreK-12 settings, grounded in research and national standards. The degree emphasizes a developmental, preventive, and early intervention approach to help children and adolescents achieve success. </w:t>
      </w:r>
    </w:p>
    <w:p w14:paraId="255263F3" w14:textId="77777777" w:rsidR="0026073E" w:rsidRPr="00A7787E" w:rsidRDefault="0026073E" w:rsidP="00050251"/>
    <w:p w14:paraId="30ECD1BD" w14:textId="5BA27E47" w:rsidR="00651E48" w:rsidRPr="00A7787E" w:rsidRDefault="0026073E" w:rsidP="00050251">
      <w:pPr>
        <w:pStyle w:val="BodyText"/>
      </w:pPr>
      <w:r w:rsidRPr="00A7787E">
        <w:t xml:space="preserve">Graduate students complete specialized coursework and supervised field experience in four direct counseling services: individual counseling, group counseling, classroom guidance, and consulting with teachers and parents. </w:t>
      </w:r>
      <w:r w:rsidR="00651E48" w:rsidRPr="00A7787E">
        <w:t>Coursework emphasizes experiential, active learning</w:t>
      </w:r>
      <w:r w:rsidR="00C90959" w:rsidRPr="00A7787E">
        <w:t>,</w:t>
      </w:r>
      <w:r w:rsidR="00651E48" w:rsidRPr="00A7787E">
        <w:t xml:space="preserve"> and practical application, culminating in a practicum and internship totaling 700 hours, with 300 hours of direct service. Graduates emerge as experienced providers of the essential counseling services and are highly sought after with an excellent rehiring rate. </w:t>
      </w:r>
    </w:p>
    <w:p w14:paraId="462F899A" w14:textId="08370619" w:rsidR="0026073E" w:rsidRPr="00A7787E" w:rsidRDefault="0026073E" w:rsidP="00050251"/>
    <w:p w14:paraId="6B280E1C" w14:textId="741E3AB2" w:rsidR="00C90959" w:rsidRPr="00A7787E" w:rsidRDefault="00651E48" w:rsidP="00050251">
      <w:r w:rsidRPr="00A7787E">
        <w:t xml:space="preserve">To be eligible for </w:t>
      </w:r>
      <w:r w:rsidR="00C90959" w:rsidRPr="00A7787E">
        <w:t xml:space="preserve">graduation and </w:t>
      </w:r>
      <w:r w:rsidRPr="00A7787E">
        <w:t>Florida teacher certification</w:t>
      </w:r>
      <w:r w:rsidR="00C90959" w:rsidRPr="00A7787E">
        <w:t xml:space="preserve">, graduates must submit passing scores on the School Counseling PK-12 Subject Area Exam. Graduate students who enter the degree program without an active Florida teacher certificate must complete two electives: RED </w:t>
      </w:r>
      <w:r w:rsidR="007E3A36">
        <w:t>6361, Teaching Reading in Secondary and Middle School, and TSL 6345, Methods of TESOL and Bilingual Education,</w:t>
      </w:r>
      <w:r w:rsidR="00C70CC8" w:rsidRPr="00C70CC8">
        <w:t xml:space="preserve"> </w:t>
      </w:r>
      <w:r w:rsidR="00C90959" w:rsidRPr="00A7787E">
        <w:t xml:space="preserve">for initial certification. All testing and course requirements must be satisfied to be eligible for graduation. </w:t>
      </w:r>
    </w:p>
    <w:p w14:paraId="3A0ECFA6" w14:textId="00B3913A" w:rsidR="00ED183B" w:rsidRPr="00A7787E" w:rsidRDefault="00ED183B" w:rsidP="00050251">
      <w:pPr>
        <w:pStyle w:val="Heading2"/>
        <w:spacing w:before="100" w:beforeAutospacing="1" w:after="100" w:afterAutospacing="1"/>
        <w:rPr>
          <w:rStyle w:val="Strong"/>
          <w:b w:val="0"/>
          <w:bCs w:val="0"/>
        </w:rPr>
      </w:pPr>
      <w:bookmarkStart w:id="29" w:name="_Toc236825391"/>
      <w:r w:rsidRPr="00A7787E">
        <w:rPr>
          <w:rStyle w:val="Strong"/>
          <w:b w:val="0"/>
          <w:bCs w:val="0"/>
        </w:rPr>
        <w:t>School Counseling Specialty Courses</w:t>
      </w:r>
      <w:bookmarkEnd w:id="29"/>
    </w:p>
    <w:p w14:paraId="6540E8B9" w14:textId="77777777" w:rsidR="00ED183B" w:rsidRPr="00A7787E" w:rsidRDefault="00ED183B" w:rsidP="00050251">
      <w:r w:rsidRPr="00A7787E">
        <w:t xml:space="preserve">MHS 6421 </w:t>
      </w:r>
      <w:r w:rsidRPr="00A7787E">
        <w:tab/>
        <w:t>Counseling Children</w:t>
      </w:r>
    </w:p>
    <w:p w14:paraId="062CDDBF" w14:textId="77777777" w:rsidR="00ED183B" w:rsidRPr="00A7787E" w:rsidRDefault="00ED183B" w:rsidP="00050251">
      <w:r w:rsidRPr="00A7787E">
        <w:t xml:space="preserve">MHS 6423 </w:t>
      </w:r>
      <w:r w:rsidRPr="00A7787E">
        <w:tab/>
        <w:t xml:space="preserve">Counseling Adolescents </w:t>
      </w:r>
    </w:p>
    <w:p w14:paraId="0243A861" w14:textId="77777777" w:rsidR="00ED183B" w:rsidRPr="00A7787E" w:rsidRDefault="00ED183B" w:rsidP="00050251">
      <w:r w:rsidRPr="00A7787E">
        <w:t xml:space="preserve">MHS 6600 </w:t>
      </w:r>
      <w:r w:rsidRPr="00A7787E">
        <w:tab/>
        <w:t>Consultation and Behavior Management</w:t>
      </w:r>
    </w:p>
    <w:p w14:paraId="789F495B" w14:textId="77777777" w:rsidR="00ED183B" w:rsidRPr="00A7787E" w:rsidRDefault="00ED183B" w:rsidP="00050251">
      <w:r w:rsidRPr="00A7787E">
        <w:t xml:space="preserve">MHS 6800 </w:t>
      </w:r>
      <w:r w:rsidRPr="00A7787E">
        <w:tab/>
        <w:t xml:space="preserve">Practicum </w:t>
      </w:r>
    </w:p>
    <w:p w14:paraId="11CE2A24" w14:textId="77777777" w:rsidR="00ED183B" w:rsidRPr="00A7787E" w:rsidRDefault="00ED183B" w:rsidP="00050251">
      <w:r w:rsidRPr="00A7787E">
        <w:t xml:space="preserve">SDS 5010 </w:t>
      </w:r>
      <w:r w:rsidRPr="00A7787E">
        <w:tab/>
        <w:t>Fundamentals of School Guidance</w:t>
      </w:r>
    </w:p>
    <w:p w14:paraId="72B33DFC" w14:textId="615DE1F5" w:rsidR="00BE4892" w:rsidRPr="00A7787E" w:rsidRDefault="00ED183B" w:rsidP="00050251">
      <w:r w:rsidRPr="00A7787E">
        <w:t>SDS 6820</w:t>
      </w:r>
      <w:r w:rsidRPr="00A7787E">
        <w:tab/>
        <w:t>Internship in School Counseling</w:t>
      </w:r>
    </w:p>
    <w:p w14:paraId="25B8902D" w14:textId="362EACD7" w:rsidR="00ED183B" w:rsidRPr="00A7787E" w:rsidRDefault="00ED183B" w:rsidP="00050251">
      <w:r w:rsidRPr="00A7787E">
        <w:t>MHS 5422</w:t>
      </w:r>
      <w:r w:rsidRPr="00A7787E">
        <w:tab/>
        <w:t>Play Counseling Techniques (Elective)</w:t>
      </w:r>
    </w:p>
    <w:p w14:paraId="347FC486" w14:textId="37A9815C" w:rsidR="00ED183B" w:rsidRPr="00A7787E" w:rsidRDefault="00ED183B" w:rsidP="00050251">
      <w:r w:rsidRPr="00A7787E">
        <w:t>SDS 6316</w:t>
      </w:r>
      <w:r w:rsidRPr="00A7787E">
        <w:tab/>
        <w:t>Data-Driven Practices in School Counseling (Elective)</w:t>
      </w:r>
    </w:p>
    <w:p w14:paraId="7C047F3C" w14:textId="00F443DF" w:rsidR="00BE4892" w:rsidRPr="00A7787E" w:rsidRDefault="00ED183B" w:rsidP="00050251">
      <w:r w:rsidRPr="00A7787E">
        <w:t>SDS 6344</w:t>
      </w:r>
      <w:r w:rsidRPr="00A7787E">
        <w:tab/>
        <w:t>Counseling Interventions for College Readiness and Student Success (Elective)</w:t>
      </w:r>
    </w:p>
    <w:p w14:paraId="679F368B" w14:textId="77777777" w:rsidR="00BE4892" w:rsidRPr="00A7787E" w:rsidRDefault="00BE4892" w:rsidP="00050251">
      <w:pPr>
        <w:pStyle w:val="BodyText"/>
        <w:spacing w:line="235" w:lineRule="auto"/>
        <w:rPr>
          <w:i/>
          <w:iCs/>
        </w:rPr>
      </w:pPr>
    </w:p>
    <w:p w14:paraId="37EC3056" w14:textId="35DC8320" w:rsidR="00BE4892" w:rsidRPr="00A7787E" w:rsidRDefault="00BE4892" w:rsidP="00050251">
      <w:pPr>
        <w:pStyle w:val="BodyText"/>
        <w:spacing w:line="235" w:lineRule="auto"/>
        <w:rPr>
          <w:i/>
          <w:iCs/>
        </w:rPr>
      </w:pPr>
      <w:r w:rsidRPr="00A7787E">
        <w:rPr>
          <w:i/>
          <w:iCs/>
        </w:rPr>
        <w:t>Electives for graduate students seeking initial teacher certification</w:t>
      </w:r>
    </w:p>
    <w:p w14:paraId="1D90669C" w14:textId="4C5E79B4" w:rsidR="00ED183B" w:rsidRPr="00A7787E" w:rsidRDefault="00ED183B" w:rsidP="00050251">
      <w:pPr>
        <w:pStyle w:val="BodyText"/>
        <w:spacing w:line="235" w:lineRule="auto"/>
      </w:pPr>
      <w:r w:rsidRPr="00A7787E">
        <w:t>RED 6361</w:t>
      </w:r>
      <w:r w:rsidRPr="00A7787E">
        <w:tab/>
        <w:t>Teaching Secondary and Middle School Reading</w:t>
      </w:r>
    </w:p>
    <w:p w14:paraId="35538A7B" w14:textId="1B5BF64C" w:rsidR="0026073E" w:rsidRPr="00A7787E" w:rsidRDefault="00ED183B" w:rsidP="00050251">
      <w:pPr>
        <w:pStyle w:val="BodyText"/>
        <w:spacing w:line="235" w:lineRule="auto"/>
      </w:pPr>
      <w:r w:rsidRPr="00A7787E">
        <w:t xml:space="preserve">TSL </w:t>
      </w:r>
      <w:r w:rsidR="00C70CC8">
        <w:t>6345</w:t>
      </w:r>
      <w:r w:rsidRPr="00A7787E">
        <w:tab/>
      </w:r>
      <w:r w:rsidR="00C70CC8" w:rsidRPr="00C70CC8">
        <w:t>Methods of TESOL and Bilingual Education</w:t>
      </w:r>
    </w:p>
    <w:p w14:paraId="3BE3EF9F" w14:textId="7919EC65" w:rsidR="00CE0A8C" w:rsidRPr="00A7787E" w:rsidRDefault="00CE0A8C" w:rsidP="00050251">
      <w:pPr>
        <w:pStyle w:val="Heading2"/>
        <w:spacing w:before="100" w:beforeAutospacing="1" w:after="100" w:afterAutospacing="1"/>
        <w:rPr>
          <w:rStyle w:val="Strong"/>
          <w:b w:val="0"/>
          <w:bCs w:val="0"/>
        </w:rPr>
      </w:pPr>
      <w:bookmarkStart w:id="30" w:name="_Toc236825392"/>
      <w:r w:rsidRPr="00A7787E">
        <w:rPr>
          <w:rStyle w:val="Strong"/>
          <w:b w:val="0"/>
          <w:bCs w:val="0"/>
        </w:rPr>
        <w:t>School Counseling Sequences</w:t>
      </w:r>
      <w:bookmarkEnd w:id="30"/>
    </w:p>
    <w:p w14:paraId="5B3E43F0" w14:textId="6BCD203D" w:rsidR="00F4422E" w:rsidRPr="00A7787E" w:rsidRDefault="00F4422E" w:rsidP="00050251">
      <w:r w:rsidRPr="00A7787E">
        <w:t xml:space="preserve">The Department admits school counseling degree-seeking students in the Fall and Spring semesters. Courses are offered on the Boca Raton and Jupiter campuses. Students wishing to complete an online program will follow the Jupiter campus sequence. The program requirements are the same regardless of which campus sequence is followed. Admitted students receive their recommended sequence upon admission to the program. </w:t>
      </w:r>
    </w:p>
    <w:p w14:paraId="3816C8DA" w14:textId="1DC5BE85" w:rsidR="00973EDF" w:rsidRPr="00A7787E" w:rsidRDefault="00973EDF">
      <w:pPr>
        <w:rPr>
          <w:b/>
          <w:bCs/>
          <w:lang w:bidi="en-US"/>
        </w:rPr>
      </w:pPr>
    </w:p>
    <w:p w14:paraId="5B455F8D" w14:textId="2904CC1A" w:rsidR="000A4A0F" w:rsidRPr="00A7787E" w:rsidRDefault="00F4422E" w:rsidP="00050251">
      <w:pPr>
        <w:pStyle w:val="BodyText"/>
        <w:spacing w:before="100" w:beforeAutospacing="1" w:after="100" w:afterAutospacing="1"/>
        <w:jc w:val="center"/>
        <w:rPr>
          <w:b/>
          <w:bCs/>
        </w:rPr>
      </w:pPr>
      <w:r w:rsidRPr="00A7787E">
        <w:rPr>
          <w:b/>
          <w:bCs/>
        </w:rPr>
        <w:lastRenderedPageBreak/>
        <w:t>Boca Campus School Counseling Sequence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F4422E" w:rsidRPr="00A7787E" w14:paraId="22CA1891" w14:textId="77777777" w:rsidTr="00050251">
        <w:trPr>
          <w:trHeight w:val="320"/>
        </w:trPr>
        <w:tc>
          <w:tcPr>
            <w:tcW w:w="2596" w:type="pct"/>
            <w:noWrap/>
            <w:vAlign w:val="bottom"/>
            <w:hideMark/>
          </w:tcPr>
          <w:p w14:paraId="6B973FE5" w14:textId="77777777" w:rsidR="00F4422E" w:rsidRPr="00A7787E" w:rsidRDefault="00F4422E" w:rsidP="00050251">
            <w:pPr>
              <w:jc w:val="center"/>
              <w:rPr>
                <w:b/>
                <w:bCs/>
                <w:color w:val="000000"/>
                <w:sz w:val="20"/>
                <w:szCs w:val="20"/>
              </w:rPr>
            </w:pPr>
            <w:r w:rsidRPr="00A7787E">
              <w:rPr>
                <w:b/>
                <w:bCs/>
                <w:color w:val="000000"/>
                <w:sz w:val="20"/>
                <w:szCs w:val="20"/>
              </w:rPr>
              <w:t>Boca Campus – Fall Admission</w:t>
            </w:r>
          </w:p>
        </w:tc>
        <w:tc>
          <w:tcPr>
            <w:tcW w:w="2404" w:type="pct"/>
            <w:noWrap/>
            <w:vAlign w:val="bottom"/>
            <w:hideMark/>
          </w:tcPr>
          <w:p w14:paraId="247B21BD" w14:textId="77777777" w:rsidR="00F4422E" w:rsidRPr="00A7787E" w:rsidRDefault="00F4422E" w:rsidP="00050251">
            <w:pPr>
              <w:jc w:val="center"/>
              <w:rPr>
                <w:b/>
                <w:bCs/>
                <w:color w:val="000000"/>
                <w:sz w:val="20"/>
                <w:szCs w:val="20"/>
              </w:rPr>
            </w:pPr>
            <w:r w:rsidRPr="00A7787E">
              <w:rPr>
                <w:b/>
                <w:bCs/>
                <w:color w:val="000000"/>
                <w:sz w:val="20"/>
                <w:szCs w:val="20"/>
              </w:rPr>
              <w:t>Boca Campus – Spring Admission</w:t>
            </w:r>
          </w:p>
        </w:tc>
      </w:tr>
      <w:tr w:rsidR="00F4422E" w:rsidRPr="00A7787E" w14:paraId="3FAD3D46" w14:textId="77777777" w:rsidTr="00050251">
        <w:trPr>
          <w:trHeight w:val="320"/>
        </w:trPr>
        <w:tc>
          <w:tcPr>
            <w:tcW w:w="2596" w:type="pct"/>
            <w:shd w:val="clear" w:color="auto" w:fill="F2F2F2" w:themeFill="background1" w:themeFillShade="F2"/>
            <w:noWrap/>
            <w:vAlign w:val="bottom"/>
            <w:hideMark/>
          </w:tcPr>
          <w:p w14:paraId="3E1D4266" w14:textId="77777777" w:rsidR="00F4422E" w:rsidRPr="00A7787E" w:rsidRDefault="00F4422E" w:rsidP="00050251">
            <w:pPr>
              <w:jc w:val="center"/>
              <w:rPr>
                <w:b/>
                <w:bCs/>
                <w:color w:val="000000"/>
                <w:sz w:val="20"/>
                <w:szCs w:val="20"/>
              </w:rPr>
            </w:pPr>
            <w:r w:rsidRPr="00A7787E">
              <w:rPr>
                <w:b/>
                <w:bCs/>
                <w:color w:val="000000"/>
                <w:sz w:val="20"/>
                <w:szCs w:val="20"/>
              </w:rPr>
              <w:t>FALL – Year 1</w:t>
            </w:r>
          </w:p>
        </w:tc>
        <w:tc>
          <w:tcPr>
            <w:tcW w:w="2404" w:type="pct"/>
            <w:vMerge w:val="restart"/>
            <w:noWrap/>
            <w:vAlign w:val="bottom"/>
            <w:hideMark/>
          </w:tcPr>
          <w:p w14:paraId="03892717" w14:textId="77777777" w:rsidR="00F4422E" w:rsidRPr="00A7787E" w:rsidRDefault="00F4422E" w:rsidP="00050251">
            <w:pPr>
              <w:rPr>
                <w:b/>
                <w:bCs/>
                <w:color w:val="000000"/>
                <w:sz w:val="20"/>
                <w:szCs w:val="20"/>
              </w:rPr>
            </w:pPr>
          </w:p>
        </w:tc>
      </w:tr>
      <w:tr w:rsidR="00F4422E" w:rsidRPr="00A7787E" w14:paraId="3A7772D7" w14:textId="77777777" w:rsidTr="00050251">
        <w:trPr>
          <w:trHeight w:val="320"/>
        </w:trPr>
        <w:tc>
          <w:tcPr>
            <w:tcW w:w="2596" w:type="pct"/>
            <w:noWrap/>
            <w:vAlign w:val="bottom"/>
            <w:hideMark/>
          </w:tcPr>
          <w:p w14:paraId="74148ECD" w14:textId="77777777" w:rsidR="00F4422E" w:rsidRPr="00A7787E" w:rsidRDefault="00F4422E" w:rsidP="00050251">
            <w:pPr>
              <w:rPr>
                <w:i/>
                <w:iCs/>
                <w:color w:val="000000"/>
                <w:sz w:val="20"/>
                <w:szCs w:val="20"/>
              </w:rPr>
            </w:pPr>
            <w:r w:rsidRPr="00A7787E">
              <w:rPr>
                <w:b/>
                <w:bCs/>
                <w:i/>
                <w:iCs/>
                <w:color w:val="000000"/>
                <w:sz w:val="20"/>
                <w:szCs w:val="20"/>
              </w:rPr>
              <w:t>MHS 6423</w:t>
            </w:r>
            <w:r w:rsidRPr="00A7787E">
              <w:rPr>
                <w:i/>
                <w:iCs/>
                <w:color w:val="000000"/>
                <w:sz w:val="20"/>
                <w:szCs w:val="20"/>
              </w:rPr>
              <w:t xml:space="preserve"> Counseling Adolescents </w:t>
            </w:r>
          </w:p>
        </w:tc>
        <w:tc>
          <w:tcPr>
            <w:tcW w:w="2404" w:type="pct"/>
            <w:vMerge/>
            <w:noWrap/>
            <w:vAlign w:val="bottom"/>
            <w:hideMark/>
          </w:tcPr>
          <w:p w14:paraId="53B74FA6" w14:textId="77777777" w:rsidR="00F4422E" w:rsidRPr="00A7787E" w:rsidRDefault="00F4422E" w:rsidP="00050251">
            <w:pPr>
              <w:rPr>
                <w:color w:val="000000"/>
                <w:sz w:val="20"/>
                <w:szCs w:val="20"/>
              </w:rPr>
            </w:pPr>
          </w:p>
        </w:tc>
      </w:tr>
      <w:tr w:rsidR="00F4422E" w:rsidRPr="00A7787E" w14:paraId="73EE14BB" w14:textId="77777777" w:rsidTr="00050251">
        <w:trPr>
          <w:trHeight w:val="320"/>
        </w:trPr>
        <w:tc>
          <w:tcPr>
            <w:tcW w:w="2596" w:type="pct"/>
            <w:noWrap/>
            <w:vAlign w:val="bottom"/>
            <w:hideMark/>
          </w:tcPr>
          <w:p w14:paraId="137D6C4A" w14:textId="77777777" w:rsidR="00F4422E" w:rsidRPr="00A7787E" w:rsidRDefault="00F4422E" w:rsidP="00050251">
            <w:pPr>
              <w:rPr>
                <w:color w:val="000000"/>
                <w:sz w:val="20"/>
                <w:szCs w:val="20"/>
              </w:rPr>
            </w:pPr>
            <w:r w:rsidRPr="00A7787E">
              <w:rPr>
                <w:b/>
                <w:bCs/>
                <w:color w:val="000000"/>
                <w:sz w:val="20"/>
                <w:szCs w:val="20"/>
              </w:rPr>
              <w:t>MHS 6430</w:t>
            </w:r>
            <w:r w:rsidRPr="00A7787E">
              <w:rPr>
                <w:color w:val="000000"/>
                <w:sz w:val="20"/>
                <w:szCs w:val="20"/>
              </w:rPr>
              <w:t xml:space="preserve"> Family Counseling </w:t>
            </w:r>
          </w:p>
        </w:tc>
        <w:tc>
          <w:tcPr>
            <w:tcW w:w="2404" w:type="pct"/>
            <w:vMerge/>
            <w:noWrap/>
            <w:vAlign w:val="bottom"/>
            <w:hideMark/>
          </w:tcPr>
          <w:p w14:paraId="4DAFFF9D" w14:textId="77777777" w:rsidR="00F4422E" w:rsidRPr="00A7787E" w:rsidRDefault="00F4422E" w:rsidP="00050251">
            <w:pPr>
              <w:rPr>
                <w:color w:val="000000"/>
                <w:sz w:val="20"/>
                <w:szCs w:val="20"/>
              </w:rPr>
            </w:pPr>
          </w:p>
        </w:tc>
      </w:tr>
      <w:tr w:rsidR="00F4422E" w:rsidRPr="00A7787E" w14:paraId="248FAC78" w14:textId="77777777" w:rsidTr="00050251">
        <w:trPr>
          <w:trHeight w:val="320"/>
        </w:trPr>
        <w:tc>
          <w:tcPr>
            <w:tcW w:w="2596" w:type="pct"/>
            <w:noWrap/>
            <w:vAlign w:val="bottom"/>
            <w:hideMark/>
          </w:tcPr>
          <w:p w14:paraId="0F9E3CF4" w14:textId="77777777" w:rsidR="00F4422E" w:rsidRPr="00A7787E" w:rsidRDefault="00F4422E" w:rsidP="00050251">
            <w:pPr>
              <w:rPr>
                <w:color w:val="000000"/>
                <w:sz w:val="20"/>
                <w:szCs w:val="20"/>
              </w:rPr>
            </w:pPr>
            <w:r w:rsidRPr="00A7787E">
              <w:rPr>
                <w:b/>
                <w:bCs/>
                <w:color w:val="000000"/>
                <w:sz w:val="20"/>
                <w:szCs w:val="20"/>
              </w:rPr>
              <w:t>MHS 6700</w:t>
            </w:r>
            <w:r w:rsidRPr="00A7787E">
              <w:rPr>
                <w:color w:val="000000"/>
                <w:sz w:val="20"/>
                <w:szCs w:val="20"/>
              </w:rPr>
              <w:t xml:space="preserve"> Legal, Ethical, and Professional Issues</w:t>
            </w:r>
          </w:p>
        </w:tc>
        <w:tc>
          <w:tcPr>
            <w:tcW w:w="2404" w:type="pct"/>
            <w:vMerge/>
            <w:noWrap/>
            <w:vAlign w:val="bottom"/>
            <w:hideMark/>
          </w:tcPr>
          <w:p w14:paraId="44950939" w14:textId="77777777" w:rsidR="00F4422E" w:rsidRPr="00A7787E" w:rsidRDefault="00F4422E" w:rsidP="00050251">
            <w:pPr>
              <w:rPr>
                <w:color w:val="000000"/>
                <w:sz w:val="20"/>
                <w:szCs w:val="20"/>
              </w:rPr>
            </w:pPr>
          </w:p>
        </w:tc>
      </w:tr>
      <w:tr w:rsidR="00F4422E" w:rsidRPr="00A7787E" w14:paraId="1875233F" w14:textId="77777777" w:rsidTr="00050251">
        <w:trPr>
          <w:trHeight w:val="320"/>
        </w:trPr>
        <w:tc>
          <w:tcPr>
            <w:tcW w:w="2596" w:type="pct"/>
            <w:shd w:val="clear" w:color="auto" w:fill="F2F2F2" w:themeFill="background1" w:themeFillShade="F2"/>
            <w:noWrap/>
            <w:vAlign w:val="bottom"/>
            <w:hideMark/>
          </w:tcPr>
          <w:p w14:paraId="36D84C7D" w14:textId="77777777" w:rsidR="00F4422E" w:rsidRPr="00A7787E" w:rsidRDefault="00F4422E" w:rsidP="00050251">
            <w:pPr>
              <w:jc w:val="center"/>
              <w:rPr>
                <w:b/>
                <w:bCs/>
                <w:color w:val="000000"/>
                <w:sz w:val="20"/>
                <w:szCs w:val="20"/>
              </w:rPr>
            </w:pPr>
            <w:r w:rsidRPr="00A7787E">
              <w:rPr>
                <w:b/>
                <w:bCs/>
                <w:color w:val="000000"/>
                <w:sz w:val="20"/>
                <w:szCs w:val="20"/>
              </w:rPr>
              <w:t>SPRING – Year 1</w:t>
            </w:r>
          </w:p>
        </w:tc>
        <w:tc>
          <w:tcPr>
            <w:tcW w:w="2404" w:type="pct"/>
            <w:shd w:val="clear" w:color="auto" w:fill="F2F2F2" w:themeFill="background1" w:themeFillShade="F2"/>
            <w:noWrap/>
            <w:vAlign w:val="bottom"/>
            <w:hideMark/>
          </w:tcPr>
          <w:p w14:paraId="22FB2989" w14:textId="77777777" w:rsidR="00F4422E" w:rsidRPr="00A7787E" w:rsidRDefault="00F4422E" w:rsidP="00050251">
            <w:pPr>
              <w:jc w:val="center"/>
              <w:rPr>
                <w:b/>
                <w:bCs/>
                <w:color w:val="000000"/>
                <w:sz w:val="20"/>
                <w:szCs w:val="20"/>
              </w:rPr>
            </w:pPr>
            <w:r w:rsidRPr="00A7787E">
              <w:rPr>
                <w:b/>
                <w:bCs/>
                <w:color w:val="000000"/>
                <w:sz w:val="20"/>
                <w:szCs w:val="20"/>
              </w:rPr>
              <w:t>SPRING – Year 1</w:t>
            </w:r>
          </w:p>
        </w:tc>
      </w:tr>
      <w:tr w:rsidR="00F4422E" w:rsidRPr="00A7787E" w14:paraId="5D819CF1" w14:textId="77777777" w:rsidTr="00050251">
        <w:trPr>
          <w:trHeight w:val="320"/>
        </w:trPr>
        <w:tc>
          <w:tcPr>
            <w:tcW w:w="2596" w:type="pct"/>
            <w:noWrap/>
            <w:vAlign w:val="bottom"/>
            <w:hideMark/>
          </w:tcPr>
          <w:p w14:paraId="60D5DD62" w14:textId="77777777" w:rsidR="00F4422E" w:rsidRPr="00A7787E" w:rsidRDefault="00F4422E" w:rsidP="00050251">
            <w:pPr>
              <w:rPr>
                <w:color w:val="000000"/>
                <w:sz w:val="20"/>
                <w:szCs w:val="20"/>
              </w:rPr>
            </w:pPr>
            <w:r w:rsidRPr="00A7787E">
              <w:rPr>
                <w:b/>
                <w:bCs/>
                <w:color w:val="000000"/>
                <w:sz w:val="20"/>
                <w:szCs w:val="20"/>
              </w:rPr>
              <w:t>MHS 6340</w:t>
            </w:r>
            <w:r w:rsidRPr="00A7787E">
              <w:rPr>
                <w:color w:val="000000"/>
                <w:sz w:val="20"/>
                <w:szCs w:val="20"/>
              </w:rPr>
              <w:t xml:space="preserve"> Career Development </w:t>
            </w:r>
          </w:p>
        </w:tc>
        <w:tc>
          <w:tcPr>
            <w:tcW w:w="2404" w:type="pct"/>
            <w:noWrap/>
            <w:vAlign w:val="bottom"/>
            <w:hideMark/>
          </w:tcPr>
          <w:p w14:paraId="079AECF8" w14:textId="77777777" w:rsidR="00F4422E" w:rsidRPr="00A7787E" w:rsidRDefault="00F4422E" w:rsidP="00050251">
            <w:pPr>
              <w:rPr>
                <w:color w:val="000000"/>
                <w:sz w:val="20"/>
                <w:szCs w:val="20"/>
              </w:rPr>
            </w:pPr>
            <w:r w:rsidRPr="00A7787E">
              <w:rPr>
                <w:b/>
                <w:bCs/>
                <w:color w:val="000000"/>
                <w:sz w:val="20"/>
                <w:szCs w:val="20"/>
              </w:rPr>
              <w:t>MHS 6340</w:t>
            </w:r>
            <w:r w:rsidRPr="00A7787E">
              <w:rPr>
                <w:color w:val="000000"/>
                <w:sz w:val="20"/>
                <w:szCs w:val="20"/>
              </w:rPr>
              <w:t xml:space="preserve"> Career Development</w:t>
            </w:r>
          </w:p>
        </w:tc>
      </w:tr>
      <w:tr w:rsidR="00F4422E" w:rsidRPr="00A7787E" w14:paraId="696F6493" w14:textId="77777777" w:rsidTr="00050251">
        <w:trPr>
          <w:trHeight w:val="320"/>
        </w:trPr>
        <w:tc>
          <w:tcPr>
            <w:tcW w:w="2596" w:type="pct"/>
            <w:noWrap/>
            <w:vAlign w:val="bottom"/>
            <w:hideMark/>
          </w:tcPr>
          <w:p w14:paraId="506EA1E4" w14:textId="77777777" w:rsidR="00F4422E" w:rsidRPr="00A7787E" w:rsidRDefault="00F4422E" w:rsidP="00050251">
            <w:pPr>
              <w:rPr>
                <w:i/>
                <w:iCs/>
                <w:color w:val="000000"/>
                <w:sz w:val="20"/>
                <w:szCs w:val="20"/>
              </w:rPr>
            </w:pPr>
            <w:r w:rsidRPr="00A7787E">
              <w:rPr>
                <w:b/>
                <w:bCs/>
                <w:i/>
                <w:iCs/>
                <w:color w:val="000000"/>
                <w:sz w:val="20"/>
                <w:szCs w:val="20"/>
              </w:rPr>
              <w:t>SDS 5010</w:t>
            </w:r>
            <w:r w:rsidRPr="00A7787E">
              <w:rPr>
                <w:i/>
                <w:iCs/>
                <w:color w:val="000000"/>
                <w:sz w:val="20"/>
                <w:szCs w:val="20"/>
              </w:rPr>
              <w:t xml:space="preserve"> Fundamentals of School Guidance</w:t>
            </w:r>
          </w:p>
        </w:tc>
        <w:tc>
          <w:tcPr>
            <w:tcW w:w="2404" w:type="pct"/>
            <w:noWrap/>
            <w:vAlign w:val="bottom"/>
            <w:hideMark/>
          </w:tcPr>
          <w:p w14:paraId="3F458796" w14:textId="77777777" w:rsidR="00F4422E" w:rsidRPr="00A7787E" w:rsidRDefault="00F4422E" w:rsidP="00050251">
            <w:pPr>
              <w:rPr>
                <w:i/>
                <w:iCs/>
                <w:color w:val="000000"/>
                <w:sz w:val="20"/>
                <w:szCs w:val="20"/>
              </w:rPr>
            </w:pPr>
            <w:r w:rsidRPr="00A7787E">
              <w:rPr>
                <w:b/>
                <w:bCs/>
                <w:i/>
                <w:iCs/>
                <w:color w:val="000000"/>
                <w:sz w:val="20"/>
                <w:szCs w:val="20"/>
              </w:rPr>
              <w:t>SDS 5010</w:t>
            </w:r>
            <w:r w:rsidRPr="00A7787E">
              <w:rPr>
                <w:i/>
                <w:iCs/>
                <w:color w:val="000000"/>
                <w:sz w:val="20"/>
                <w:szCs w:val="20"/>
              </w:rPr>
              <w:t xml:space="preserve"> Fundamentals of School Guidance</w:t>
            </w:r>
          </w:p>
        </w:tc>
      </w:tr>
      <w:tr w:rsidR="00F4422E" w:rsidRPr="00A7787E" w14:paraId="5DC16E87" w14:textId="77777777" w:rsidTr="00050251">
        <w:trPr>
          <w:trHeight w:val="320"/>
        </w:trPr>
        <w:tc>
          <w:tcPr>
            <w:tcW w:w="2596" w:type="pct"/>
            <w:noWrap/>
            <w:vAlign w:val="bottom"/>
            <w:hideMark/>
          </w:tcPr>
          <w:p w14:paraId="7172487F" w14:textId="77777777" w:rsidR="00F4422E" w:rsidRPr="00A7787E" w:rsidRDefault="00F4422E" w:rsidP="00050251">
            <w:pPr>
              <w:rPr>
                <w:color w:val="000000"/>
                <w:sz w:val="20"/>
                <w:szCs w:val="20"/>
              </w:rPr>
            </w:pPr>
            <w:r w:rsidRPr="00A7787E">
              <w:rPr>
                <w:b/>
                <w:bCs/>
                <w:color w:val="000000"/>
                <w:sz w:val="20"/>
                <w:szCs w:val="20"/>
              </w:rPr>
              <w:t>MHS 6482</w:t>
            </w:r>
            <w:r w:rsidRPr="00A7787E">
              <w:rPr>
                <w:color w:val="000000"/>
                <w:sz w:val="20"/>
                <w:szCs w:val="20"/>
              </w:rPr>
              <w:t xml:space="preserve"> Lifespan Development</w:t>
            </w:r>
          </w:p>
        </w:tc>
        <w:tc>
          <w:tcPr>
            <w:tcW w:w="2404" w:type="pct"/>
            <w:noWrap/>
            <w:vAlign w:val="bottom"/>
            <w:hideMark/>
          </w:tcPr>
          <w:p w14:paraId="48541BF5" w14:textId="77777777" w:rsidR="00F4422E" w:rsidRPr="00A7787E" w:rsidRDefault="00F4422E" w:rsidP="00050251">
            <w:pPr>
              <w:rPr>
                <w:color w:val="000000"/>
                <w:sz w:val="20"/>
                <w:szCs w:val="20"/>
              </w:rPr>
            </w:pPr>
            <w:r w:rsidRPr="00A7787E">
              <w:rPr>
                <w:b/>
                <w:bCs/>
                <w:color w:val="000000"/>
                <w:sz w:val="20"/>
                <w:szCs w:val="20"/>
              </w:rPr>
              <w:t>MHS 6482</w:t>
            </w:r>
            <w:r w:rsidRPr="00A7787E">
              <w:rPr>
                <w:color w:val="000000"/>
                <w:sz w:val="20"/>
                <w:szCs w:val="20"/>
              </w:rPr>
              <w:t xml:space="preserve"> Lifespan Development</w:t>
            </w:r>
          </w:p>
        </w:tc>
      </w:tr>
      <w:tr w:rsidR="00F4422E" w:rsidRPr="00A7787E" w14:paraId="634A428F" w14:textId="77777777" w:rsidTr="00050251">
        <w:trPr>
          <w:trHeight w:val="320"/>
        </w:trPr>
        <w:tc>
          <w:tcPr>
            <w:tcW w:w="2596" w:type="pct"/>
            <w:shd w:val="clear" w:color="auto" w:fill="F2F2F2" w:themeFill="background1" w:themeFillShade="F2"/>
            <w:noWrap/>
            <w:vAlign w:val="bottom"/>
            <w:hideMark/>
          </w:tcPr>
          <w:p w14:paraId="60BA19CB" w14:textId="77777777" w:rsidR="00F4422E" w:rsidRPr="00A7787E" w:rsidRDefault="00F4422E" w:rsidP="00050251">
            <w:pPr>
              <w:jc w:val="center"/>
              <w:rPr>
                <w:b/>
                <w:bCs/>
                <w:color w:val="000000"/>
                <w:sz w:val="20"/>
                <w:szCs w:val="20"/>
              </w:rPr>
            </w:pPr>
            <w:r w:rsidRPr="00A7787E">
              <w:rPr>
                <w:b/>
                <w:bCs/>
                <w:color w:val="000000"/>
                <w:sz w:val="20"/>
                <w:szCs w:val="20"/>
              </w:rPr>
              <w:t>SUMMER– Year 1</w:t>
            </w:r>
          </w:p>
        </w:tc>
        <w:tc>
          <w:tcPr>
            <w:tcW w:w="2404" w:type="pct"/>
            <w:shd w:val="clear" w:color="auto" w:fill="F2F2F2" w:themeFill="background1" w:themeFillShade="F2"/>
            <w:noWrap/>
            <w:vAlign w:val="bottom"/>
            <w:hideMark/>
          </w:tcPr>
          <w:p w14:paraId="5E7C5809" w14:textId="77777777" w:rsidR="00F4422E" w:rsidRPr="00A7787E" w:rsidRDefault="00F4422E" w:rsidP="00050251">
            <w:pPr>
              <w:jc w:val="center"/>
              <w:rPr>
                <w:b/>
                <w:bCs/>
                <w:color w:val="000000"/>
                <w:sz w:val="20"/>
                <w:szCs w:val="20"/>
              </w:rPr>
            </w:pPr>
            <w:r w:rsidRPr="00A7787E">
              <w:rPr>
                <w:b/>
                <w:bCs/>
                <w:color w:val="000000"/>
                <w:sz w:val="20"/>
                <w:szCs w:val="20"/>
              </w:rPr>
              <w:t>SUMMER– Year 1</w:t>
            </w:r>
          </w:p>
        </w:tc>
      </w:tr>
      <w:tr w:rsidR="00F4422E" w:rsidRPr="00A7787E" w14:paraId="18B0029E" w14:textId="77777777" w:rsidTr="00050251">
        <w:trPr>
          <w:trHeight w:val="320"/>
        </w:trPr>
        <w:tc>
          <w:tcPr>
            <w:tcW w:w="2596" w:type="pct"/>
            <w:noWrap/>
            <w:vAlign w:val="bottom"/>
            <w:hideMark/>
          </w:tcPr>
          <w:p w14:paraId="32E85A5E" w14:textId="77777777" w:rsidR="00F4422E" w:rsidRPr="00A7787E" w:rsidRDefault="00F4422E" w:rsidP="00050251">
            <w:pPr>
              <w:rPr>
                <w:color w:val="000000"/>
                <w:sz w:val="20"/>
                <w:szCs w:val="20"/>
              </w:rPr>
            </w:pPr>
            <w:r w:rsidRPr="00A7787E">
              <w:rPr>
                <w:b/>
                <w:bCs/>
                <w:color w:val="000000"/>
                <w:sz w:val="20"/>
                <w:szCs w:val="20"/>
              </w:rPr>
              <w:t>MHS 5005</w:t>
            </w:r>
            <w:r w:rsidRPr="00A7787E">
              <w:rPr>
                <w:color w:val="000000"/>
                <w:sz w:val="20"/>
                <w:szCs w:val="20"/>
              </w:rPr>
              <w:t xml:space="preserve"> Processes in Counseling </w:t>
            </w:r>
          </w:p>
        </w:tc>
        <w:tc>
          <w:tcPr>
            <w:tcW w:w="2404" w:type="pct"/>
            <w:noWrap/>
            <w:vAlign w:val="bottom"/>
            <w:hideMark/>
          </w:tcPr>
          <w:p w14:paraId="16DF89A3" w14:textId="77777777" w:rsidR="00F4422E" w:rsidRPr="00A7787E" w:rsidRDefault="00F4422E" w:rsidP="00050251">
            <w:pPr>
              <w:rPr>
                <w:color w:val="000000"/>
                <w:sz w:val="20"/>
                <w:szCs w:val="20"/>
              </w:rPr>
            </w:pPr>
            <w:r w:rsidRPr="00A7787E">
              <w:rPr>
                <w:b/>
                <w:bCs/>
                <w:color w:val="000000"/>
                <w:sz w:val="20"/>
                <w:szCs w:val="20"/>
              </w:rPr>
              <w:t>MHS 5005</w:t>
            </w:r>
            <w:r w:rsidRPr="00A7787E">
              <w:rPr>
                <w:color w:val="000000"/>
                <w:sz w:val="20"/>
                <w:szCs w:val="20"/>
              </w:rPr>
              <w:t xml:space="preserve"> Processes in Counseling</w:t>
            </w:r>
          </w:p>
        </w:tc>
      </w:tr>
      <w:tr w:rsidR="00F4422E" w:rsidRPr="00A7787E" w14:paraId="5302EE53" w14:textId="77777777" w:rsidTr="00050251">
        <w:trPr>
          <w:trHeight w:val="320"/>
        </w:trPr>
        <w:tc>
          <w:tcPr>
            <w:tcW w:w="2596" w:type="pct"/>
            <w:noWrap/>
            <w:vAlign w:val="bottom"/>
            <w:hideMark/>
          </w:tcPr>
          <w:p w14:paraId="3361170E" w14:textId="77777777" w:rsidR="00F4422E" w:rsidRPr="00A7787E" w:rsidRDefault="00F4422E" w:rsidP="00050251">
            <w:pPr>
              <w:rPr>
                <w:i/>
                <w:iCs/>
                <w:color w:val="000000"/>
                <w:sz w:val="20"/>
                <w:szCs w:val="20"/>
              </w:rPr>
            </w:pPr>
            <w:r w:rsidRPr="00A7787E">
              <w:rPr>
                <w:b/>
                <w:bCs/>
                <w:i/>
                <w:iCs/>
                <w:color w:val="000000"/>
                <w:sz w:val="20"/>
                <w:szCs w:val="20"/>
              </w:rPr>
              <w:t>MHS 6421</w:t>
            </w:r>
            <w:r w:rsidRPr="00A7787E">
              <w:rPr>
                <w:i/>
                <w:iCs/>
                <w:color w:val="000000"/>
                <w:sz w:val="20"/>
                <w:szCs w:val="20"/>
              </w:rPr>
              <w:t xml:space="preserve"> Counseling Children </w:t>
            </w:r>
          </w:p>
        </w:tc>
        <w:tc>
          <w:tcPr>
            <w:tcW w:w="2404" w:type="pct"/>
            <w:noWrap/>
            <w:vAlign w:val="bottom"/>
            <w:hideMark/>
          </w:tcPr>
          <w:p w14:paraId="2EBE3BA5" w14:textId="77777777" w:rsidR="00F4422E" w:rsidRPr="00A7787E" w:rsidRDefault="00F4422E" w:rsidP="00050251">
            <w:pPr>
              <w:rPr>
                <w:i/>
                <w:iCs/>
                <w:color w:val="000000"/>
                <w:sz w:val="20"/>
                <w:szCs w:val="20"/>
              </w:rPr>
            </w:pPr>
            <w:r w:rsidRPr="00A7787E">
              <w:rPr>
                <w:b/>
                <w:bCs/>
                <w:i/>
                <w:iCs/>
                <w:color w:val="000000"/>
                <w:sz w:val="20"/>
                <w:szCs w:val="20"/>
              </w:rPr>
              <w:t>MHS 6421</w:t>
            </w:r>
            <w:r w:rsidRPr="00A7787E">
              <w:rPr>
                <w:i/>
                <w:iCs/>
                <w:color w:val="000000"/>
                <w:sz w:val="20"/>
                <w:szCs w:val="20"/>
              </w:rPr>
              <w:t xml:space="preserve"> Counseling Children</w:t>
            </w:r>
          </w:p>
        </w:tc>
      </w:tr>
      <w:tr w:rsidR="00F4422E" w:rsidRPr="00A7787E" w14:paraId="1E6077C2" w14:textId="77777777" w:rsidTr="00050251">
        <w:trPr>
          <w:trHeight w:val="260"/>
        </w:trPr>
        <w:tc>
          <w:tcPr>
            <w:tcW w:w="5000" w:type="pct"/>
            <w:gridSpan w:val="2"/>
            <w:noWrap/>
            <w:vAlign w:val="bottom"/>
          </w:tcPr>
          <w:p w14:paraId="327DC7A3" w14:textId="77777777" w:rsidR="00F4422E" w:rsidRPr="00A7787E" w:rsidRDefault="00F4422E" w:rsidP="00050251">
            <w:pPr>
              <w:jc w:val="center"/>
              <w:rPr>
                <w:b/>
                <w:bCs/>
                <w:i/>
                <w:iCs/>
                <w:color w:val="000000"/>
                <w:sz w:val="20"/>
                <w:szCs w:val="20"/>
              </w:rPr>
            </w:pPr>
            <w:r w:rsidRPr="00A7787E">
              <w:rPr>
                <w:b/>
                <w:bCs/>
                <w:i/>
                <w:iCs/>
                <w:color w:val="000000"/>
                <w:sz w:val="20"/>
                <w:szCs w:val="20"/>
              </w:rPr>
              <w:t>Pick one SCH elective or one Teaching elective if completing initial teacher certification</w:t>
            </w:r>
          </w:p>
        </w:tc>
      </w:tr>
      <w:tr w:rsidR="00F4422E" w:rsidRPr="00A7787E" w14:paraId="7F70628B" w14:textId="77777777" w:rsidTr="00050251">
        <w:trPr>
          <w:trHeight w:val="791"/>
        </w:trPr>
        <w:tc>
          <w:tcPr>
            <w:tcW w:w="2596" w:type="pct"/>
            <w:noWrap/>
            <w:vAlign w:val="bottom"/>
            <w:hideMark/>
          </w:tcPr>
          <w:p w14:paraId="75DF0226" w14:textId="77777777" w:rsidR="00F4422E" w:rsidRPr="00A7787E" w:rsidRDefault="00F4422E" w:rsidP="00050251">
            <w:pPr>
              <w:rPr>
                <w:i/>
                <w:iCs/>
                <w:color w:val="000000"/>
                <w:sz w:val="20"/>
                <w:szCs w:val="20"/>
              </w:rPr>
            </w:pPr>
            <w:r w:rsidRPr="00A7787E">
              <w:rPr>
                <w:b/>
                <w:bCs/>
                <w:i/>
                <w:iCs/>
                <w:color w:val="000000"/>
                <w:sz w:val="20"/>
                <w:szCs w:val="20"/>
              </w:rPr>
              <w:t>MHS 5422</w:t>
            </w:r>
            <w:r w:rsidRPr="00A7787E">
              <w:rPr>
                <w:i/>
                <w:iCs/>
                <w:color w:val="000000"/>
                <w:sz w:val="20"/>
                <w:szCs w:val="20"/>
              </w:rPr>
              <w:t xml:space="preserve"> Play OR </w:t>
            </w:r>
            <w:r w:rsidRPr="00A7787E">
              <w:rPr>
                <w:b/>
                <w:bCs/>
                <w:i/>
                <w:iCs/>
                <w:color w:val="000000"/>
                <w:sz w:val="20"/>
                <w:szCs w:val="20"/>
              </w:rPr>
              <w:t>SDS 6316</w:t>
            </w:r>
            <w:r w:rsidRPr="00A7787E">
              <w:rPr>
                <w:i/>
                <w:iCs/>
                <w:color w:val="000000"/>
                <w:sz w:val="20"/>
                <w:szCs w:val="20"/>
              </w:rPr>
              <w:t xml:space="preserve"> Data Driven </w:t>
            </w:r>
          </w:p>
          <w:p w14:paraId="0762603F" w14:textId="77777777" w:rsidR="00F4422E" w:rsidRPr="00A7787E" w:rsidRDefault="00F4422E" w:rsidP="00050251">
            <w:pPr>
              <w:rPr>
                <w:color w:val="000000"/>
                <w:sz w:val="20"/>
                <w:szCs w:val="20"/>
              </w:rPr>
            </w:pPr>
            <w:r w:rsidRPr="00A7787E">
              <w:rPr>
                <w:b/>
                <w:bCs/>
                <w:i/>
                <w:iCs/>
                <w:color w:val="000000"/>
                <w:sz w:val="20"/>
                <w:szCs w:val="20"/>
              </w:rPr>
              <w:t>Teaching Elective:</w:t>
            </w:r>
            <w:r w:rsidRPr="00A7787E">
              <w:rPr>
                <w:color w:val="000000"/>
                <w:sz w:val="20"/>
                <w:szCs w:val="20"/>
              </w:rPr>
              <w:t xml:space="preserve"> </w:t>
            </w:r>
          </w:p>
          <w:p w14:paraId="64130EB3" w14:textId="561943EC" w:rsidR="00F4422E" w:rsidRPr="005E6734" w:rsidRDefault="00F4422E" w:rsidP="00050251">
            <w:pPr>
              <w:rPr>
                <w:color w:val="000000"/>
                <w:sz w:val="20"/>
                <w:szCs w:val="20"/>
              </w:rPr>
            </w:pPr>
            <w:r w:rsidRPr="005E6734">
              <w:rPr>
                <w:b/>
                <w:bCs/>
                <w:color w:val="000000"/>
                <w:sz w:val="20"/>
                <w:szCs w:val="20"/>
              </w:rPr>
              <w:t>RED 6361</w:t>
            </w:r>
            <w:r w:rsidRPr="005E6734">
              <w:rPr>
                <w:color w:val="000000"/>
                <w:sz w:val="20"/>
                <w:szCs w:val="20"/>
              </w:rPr>
              <w:t xml:space="preserve"> Reading or </w:t>
            </w:r>
            <w:r w:rsidRPr="005E6734">
              <w:rPr>
                <w:b/>
                <w:bCs/>
                <w:color w:val="000000"/>
                <w:sz w:val="20"/>
                <w:szCs w:val="20"/>
              </w:rPr>
              <w:t xml:space="preserve">TSL </w:t>
            </w:r>
            <w:r w:rsidR="008D6B35" w:rsidRPr="005E6734">
              <w:rPr>
                <w:b/>
                <w:bCs/>
                <w:color w:val="000000"/>
                <w:sz w:val="20"/>
                <w:szCs w:val="20"/>
              </w:rPr>
              <w:t>6345</w:t>
            </w:r>
            <w:r w:rsidR="008D6B35" w:rsidRPr="005E6734">
              <w:rPr>
                <w:color w:val="000000"/>
                <w:sz w:val="20"/>
                <w:szCs w:val="20"/>
              </w:rPr>
              <w:t xml:space="preserve"> </w:t>
            </w:r>
            <w:r w:rsidR="005E6734" w:rsidRPr="007E3A36">
              <w:rPr>
                <w:sz w:val="20"/>
                <w:szCs w:val="20"/>
              </w:rPr>
              <w:t>ESOL</w:t>
            </w:r>
            <w:r w:rsidR="005E6734" w:rsidRPr="005E6734">
              <w:rPr>
                <w:color w:val="000000"/>
                <w:sz w:val="20"/>
                <w:szCs w:val="20"/>
              </w:rPr>
              <w:t xml:space="preserve"> </w:t>
            </w:r>
          </w:p>
        </w:tc>
        <w:tc>
          <w:tcPr>
            <w:tcW w:w="2404" w:type="pct"/>
            <w:noWrap/>
            <w:vAlign w:val="bottom"/>
            <w:hideMark/>
          </w:tcPr>
          <w:p w14:paraId="4A27E39C" w14:textId="77777777" w:rsidR="00F4422E" w:rsidRPr="00A7787E" w:rsidRDefault="00F4422E" w:rsidP="00050251">
            <w:pPr>
              <w:rPr>
                <w:i/>
                <w:iCs/>
                <w:color w:val="000000"/>
                <w:sz w:val="20"/>
                <w:szCs w:val="20"/>
              </w:rPr>
            </w:pPr>
            <w:r w:rsidRPr="00A7787E">
              <w:rPr>
                <w:b/>
                <w:bCs/>
                <w:i/>
                <w:iCs/>
                <w:color w:val="000000"/>
                <w:sz w:val="20"/>
                <w:szCs w:val="20"/>
              </w:rPr>
              <w:t>MHS 5422</w:t>
            </w:r>
            <w:r w:rsidRPr="00A7787E">
              <w:rPr>
                <w:i/>
                <w:iCs/>
                <w:color w:val="000000"/>
                <w:sz w:val="20"/>
                <w:szCs w:val="20"/>
              </w:rPr>
              <w:t xml:space="preserve"> Play OR </w:t>
            </w:r>
            <w:r w:rsidRPr="00A7787E">
              <w:rPr>
                <w:b/>
                <w:bCs/>
                <w:i/>
                <w:iCs/>
                <w:color w:val="000000"/>
                <w:sz w:val="20"/>
                <w:szCs w:val="20"/>
              </w:rPr>
              <w:t>SDS 6316</w:t>
            </w:r>
            <w:r w:rsidRPr="00A7787E">
              <w:rPr>
                <w:i/>
                <w:iCs/>
                <w:color w:val="000000"/>
                <w:sz w:val="20"/>
                <w:szCs w:val="20"/>
              </w:rPr>
              <w:t xml:space="preserve"> Data Driven </w:t>
            </w:r>
          </w:p>
          <w:p w14:paraId="7753B7CD" w14:textId="77777777" w:rsidR="00F4422E" w:rsidRPr="00A7787E" w:rsidRDefault="00F4422E" w:rsidP="00050251">
            <w:pPr>
              <w:rPr>
                <w:color w:val="000000"/>
                <w:sz w:val="20"/>
                <w:szCs w:val="20"/>
              </w:rPr>
            </w:pPr>
            <w:r w:rsidRPr="00A7787E">
              <w:rPr>
                <w:b/>
                <w:bCs/>
                <w:i/>
                <w:iCs/>
                <w:color w:val="000000"/>
                <w:sz w:val="20"/>
                <w:szCs w:val="20"/>
              </w:rPr>
              <w:t>Teaching Elective:</w:t>
            </w:r>
            <w:r w:rsidRPr="00A7787E">
              <w:rPr>
                <w:color w:val="000000"/>
                <w:sz w:val="20"/>
                <w:szCs w:val="20"/>
              </w:rPr>
              <w:t xml:space="preserve"> </w:t>
            </w:r>
          </w:p>
          <w:p w14:paraId="61BF3566" w14:textId="60D2B26F" w:rsidR="00F4422E" w:rsidRPr="00A7787E" w:rsidRDefault="00F4422E" w:rsidP="00050251">
            <w:pPr>
              <w:rPr>
                <w:color w:val="000000"/>
                <w:sz w:val="20"/>
                <w:szCs w:val="20"/>
              </w:rPr>
            </w:pPr>
            <w:r w:rsidRPr="00A7787E">
              <w:rPr>
                <w:b/>
                <w:bCs/>
                <w:color w:val="000000"/>
                <w:sz w:val="20"/>
                <w:szCs w:val="20"/>
              </w:rPr>
              <w:t>RED 6361</w:t>
            </w:r>
            <w:r w:rsidRPr="00A7787E">
              <w:rPr>
                <w:color w:val="000000"/>
                <w:sz w:val="20"/>
                <w:szCs w:val="20"/>
              </w:rPr>
              <w:t xml:space="preserve"> Reading or </w:t>
            </w:r>
            <w:r w:rsidRPr="00A7787E">
              <w:rPr>
                <w:b/>
                <w:bCs/>
                <w:color w:val="000000"/>
                <w:sz w:val="20"/>
                <w:szCs w:val="20"/>
              </w:rPr>
              <w:t xml:space="preserve">TSL </w:t>
            </w:r>
            <w:r w:rsidR="008D6B35">
              <w:rPr>
                <w:b/>
                <w:bCs/>
                <w:color w:val="000000"/>
                <w:sz w:val="20"/>
                <w:szCs w:val="20"/>
              </w:rPr>
              <w:t>6345</w:t>
            </w:r>
            <w:r w:rsidR="008D6B35" w:rsidRPr="00A7787E">
              <w:rPr>
                <w:color w:val="000000"/>
                <w:sz w:val="20"/>
                <w:szCs w:val="20"/>
              </w:rPr>
              <w:t xml:space="preserve"> </w:t>
            </w:r>
            <w:r w:rsidRPr="00A7787E">
              <w:rPr>
                <w:color w:val="000000"/>
                <w:sz w:val="20"/>
                <w:szCs w:val="20"/>
              </w:rPr>
              <w:t>ESOL</w:t>
            </w:r>
          </w:p>
        </w:tc>
      </w:tr>
      <w:tr w:rsidR="00F4422E" w:rsidRPr="00A7787E" w14:paraId="77CB736B" w14:textId="77777777" w:rsidTr="00050251">
        <w:trPr>
          <w:trHeight w:val="320"/>
        </w:trPr>
        <w:tc>
          <w:tcPr>
            <w:tcW w:w="2596" w:type="pct"/>
            <w:shd w:val="clear" w:color="auto" w:fill="F2F2F2" w:themeFill="background1" w:themeFillShade="F2"/>
            <w:noWrap/>
            <w:vAlign w:val="bottom"/>
            <w:hideMark/>
          </w:tcPr>
          <w:p w14:paraId="15815C32" w14:textId="77777777" w:rsidR="00F4422E" w:rsidRPr="00A7787E" w:rsidRDefault="00F4422E" w:rsidP="00050251">
            <w:pPr>
              <w:jc w:val="center"/>
              <w:rPr>
                <w:b/>
                <w:bCs/>
                <w:color w:val="000000"/>
                <w:sz w:val="20"/>
                <w:szCs w:val="20"/>
              </w:rPr>
            </w:pPr>
            <w:r w:rsidRPr="00A7787E">
              <w:rPr>
                <w:b/>
                <w:bCs/>
                <w:color w:val="000000"/>
                <w:sz w:val="20"/>
                <w:szCs w:val="20"/>
              </w:rPr>
              <w:t>FALL – Year 2</w:t>
            </w:r>
          </w:p>
        </w:tc>
        <w:tc>
          <w:tcPr>
            <w:tcW w:w="2404" w:type="pct"/>
            <w:shd w:val="clear" w:color="auto" w:fill="F2F2F2" w:themeFill="background1" w:themeFillShade="F2"/>
            <w:noWrap/>
            <w:vAlign w:val="bottom"/>
            <w:hideMark/>
          </w:tcPr>
          <w:p w14:paraId="1EBA9AA5" w14:textId="77777777" w:rsidR="00F4422E" w:rsidRPr="00A7787E" w:rsidRDefault="00F4422E" w:rsidP="00050251">
            <w:pPr>
              <w:jc w:val="center"/>
              <w:rPr>
                <w:b/>
                <w:bCs/>
                <w:color w:val="000000"/>
                <w:sz w:val="20"/>
                <w:szCs w:val="20"/>
              </w:rPr>
            </w:pPr>
            <w:r w:rsidRPr="00A7787E">
              <w:rPr>
                <w:b/>
                <w:bCs/>
                <w:color w:val="000000"/>
                <w:sz w:val="20"/>
                <w:szCs w:val="20"/>
              </w:rPr>
              <w:t>FALL – Year 2</w:t>
            </w:r>
          </w:p>
        </w:tc>
      </w:tr>
      <w:tr w:rsidR="00F4422E" w:rsidRPr="00A7787E" w14:paraId="297D36B3" w14:textId="77777777" w:rsidTr="00050251">
        <w:trPr>
          <w:trHeight w:val="320"/>
        </w:trPr>
        <w:tc>
          <w:tcPr>
            <w:tcW w:w="2596" w:type="pct"/>
            <w:noWrap/>
            <w:vAlign w:val="bottom"/>
            <w:hideMark/>
          </w:tcPr>
          <w:p w14:paraId="5317DB03" w14:textId="77777777" w:rsidR="00F4422E" w:rsidRPr="00A7787E" w:rsidRDefault="00F4422E" w:rsidP="00050251">
            <w:pPr>
              <w:rPr>
                <w:color w:val="000000"/>
                <w:sz w:val="20"/>
                <w:szCs w:val="20"/>
              </w:rPr>
            </w:pPr>
            <w:r w:rsidRPr="00A7787E">
              <w:rPr>
                <w:b/>
                <w:bCs/>
                <w:color w:val="000000"/>
                <w:sz w:val="20"/>
                <w:szCs w:val="20"/>
              </w:rPr>
              <w:t>MHS 6401</w:t>
            </w:r>
            <w:r w:rsidRPr="00A7787E">
              <w:rPr>
                <w:color w:val="000000"/>
                <w:sz w:val="20"/>
                <w:szCs w:val="20"/>
              </w:rPr>
              <w:t xml:space="preserve"> Theories and Techniques </w:t>
            </w:r>
          </w:p>
        </w:tc>
        <w:tc>
          <w:tcPr>
            <w:tcW w:w="2404" w:type="pct"/>
            <w:noWrap/>
            <w:vAlign w:val="bottom"/>
            <w:hideMark/>
          </w:tcPr>
          <w:p w14:paraId="5539E7C4" w14:textId="77777777" w:rsidR="00F4422E" w:rsidRPr="00A7787E" w:rsidRDefault="00F4422E" w:rsidP="00050251">
            <w:pPr>
              <w:rPr>
                <w:color w:val="000000"/>
                <w:sz w:val="20"/>
                <w:szCs w:val="20"/>
              </w:rPr>
            </w:pPr>
            <w:r w:rsidRPr="00A7787E">
              <w:rPr>
                <w:b/>
                <w:bCs/>
                <w:color w:val="000000"/>
                <w:sz w:val="20"/>
                <w:szCs w:val="20"/>
              </w:rPr>
              <w:t>MHS 6401</w:t>
            </w:r>
            <w:r w:rsidRPr="00A7787E">
              <w:rPr>
                <w:color w:val="000000"/>
                <w:sz w:val="20"/>
                <w:szCs w:val="20"/>
              </w:rPr>
              <w:t xml:space="preserve"> Theories and Techniques</w:t>
            </w:r>
          </w:p>
        </w:tc>
      </w:tr>
      <w:tr w:rsidR="00F4422E" w:rsidRPr="00A7787E" w14:paraId="58128A4D" w14:textId="77777777" w:rsidTr="00050251">
        <w:trPr>
          <w:trHeight w:val="320"/>
        </w:trPr>
        <w:tc>
          <w:tcPr>
            <w:tcW w:w="2596" w:type="pct"/>
            <w:noWrap/>
            <w:vAlign w:val="bottom"/>
            <w:hideMark/>
          </w:tcPr>
          <w:p w14:paraId="43A84B77" w14:textId="77777777" w:rsidR="00F4422E" w:rsidRPr="00A7787E" w:rsidRDefault="00F4422E" w:rsidP="00050251">
            <w:pPr>
              <w:rPr>
                <w:color w:val="000000"/>
                <w:sz w:val="20"/>
                <w:szCs w:val="20"/>
              </w:rPr>
            </w:pPr>
            <w:r w:rsidRPr="00A7787E">
              <w:rPr>
                <w:b/>
                <w:bCs/>
                <w:color w:val="000000"/>
                <w:sz w:val="20"/>
                <w:szCs w:val="20"/>
              </w:rPr>
              <w:t>MHS 6510</w:t>
            </w:r>
            <w:r w:rsidRPr="00A7787E">
              <w:rPr>
                <w:color w:val="000000"/>
                <w:sz w:val="20"/>
                <w:szCs w:val="20"/>
              </w:rPr>
              <w:t xml:space="preserve"> Group Counseling </w:t>
            </w:r>
          </w:p>
        </w:tc>
        <w:tc>
          <w:tcPr>
            <w:tcW w:w="2404" w:type="pct"/>
            <w:noWrap/>
            <w:vAlign w:val="bottom"/>
            <w:hideMark/>
          </w:tcPr>
          <w:p w14:paraId="2A63F74A" w14:textId="77777777" w:rsidR="00F4422E" w:rsidRPr="00A7787E" w:rsidRDefault="00F4422E" w:rsidP="00050251">
            <w:pPr>
              <w:rPr>
                <w:i/>
                <w:iCs/>
                <w:color w:val="000000"/>
                <w:sz w:val="20"/>
                <w:szCs w:val="20"/>
              </w:rPr>
            </w:pPr>
            <w:r w:rsidRPr="00A7787E">
              <w:rPr>
                <w:b/>
                <w:bCs/>
                <w:i/>
                <w:iCs/>
                <w:color w:val="000000"/>
                <w:sz w:val="20"/>
                <w:szCs w:val="20"/>
              </w:rPr>
              <w:t>MHS 6423</w:t>
            </w:r>
            <w:r w:rsidRPr="00A7787E">
              <w:rPr>
                <w:i/>
                <w:iCs/>
                <w:color w:val="000000"/>
                <w:sz w:val="20"/>
                <w:szCs w:val="20"/>
              </w:rPr>
              <w:t xml:space="preserve"> Counseling Adolescents</w:t>
            </w:r>
          </w:p>
        </w:tc>
      </w:tr>
      <w:tr w:rsidR="00F4422E" w:rsidRPr="00A7787E" w14:paraId="1B3A63C8" w14:textId="77777777" w:rsidTr="00050251">
        <w:trPr>
          <w:trHeight w:val="320"/>
        </w:trPr>
        <w:tc>
          <w:tcPr>
            <w:tcW w:w="2596" w:type="pct"/>
            <w:noWrap/>
            <w:vAlign w:val="bottom"/>
            <w:hideMark/>
          </w:tcPr>
          <w:p w14:paraId="5A50A38F" w14:textId="77777777" w:rsidR="00F4422E" w:rsidRPr="00A7787E" w:rsidRDefault="00F4422E" w:rsidP="00050251">
            <w:pPr>
              <w:rPr>
                <w:color w:val="000000"/>
                <w:sz w:val="20"/>
                <w:szCs w:val="20"/>
              </w:rPr>
            </w:pPr>
            <w:r w:rsidRPr="00A7787E">
              <w:rPr>
                <w:b/>
                <w:bCs/>
                <w:color w:val="000000"/>
                <w:sz w:val="20"/>
                <w:szCs w:val="20"/>
              </w:rPr>
              <w:t>STA 6113</w:t>
            </w:r>
            <w:r w:rsidRPr="00A7787E">
              <w:rPr>
                <w:color w:val="000000"/>
                <w:sz w:val="20"/>
                <w:szCs w:val="20"/>
              </w:rPr>
              <w:t xml:space="preserve"> Statistics</w:t>
            </w:r>
          </w:p>
        </w:tc>
        <w:tc>
          <w:tcPr>
            <w:tcW w:w="2404" w:type="pct"/>
            <w:noWrap/>
            <w:vAlign w:val="bottom"/>
            <w:hideMark/>
          </w:tcPr>
          <w:p w14:paraId="629F7AE4" w14:textId="77777777" w:rsidR="00F4422E" w:rsidRPr="00A7787E" w:rsidRDefault="00F4422E" w:rsidP="00050251">
            <w:pPr>
              <w:rPr>
                <w:color w:val="000000"/>
                <w:sz w:val="20"/>
                <w:szCs w:val="20"/>
              </w:rPr>
            </w:pPr>
            <w:r w:rsidRPr="00A7787E">
              <w:rPr>
                <w:b/>
                <w:bCs/>
                <w:color w:val="000000"/>
                <w:sz w:val="20"/>
                <w:szCs w:val="20"/>
              </w:rPr>
              <w:t>STA 6113</w:t>
            </w:r>
            <w:r w:rsidRPr="00A7787E">
              <w:rPr>
                <w:color w:val="000000"/>
                <w:sz w:val="20"/>
                <w:szCs w:val="20"/>
              </w:rPr>
              <w:t xml:space="preserve"> Statistics</w:t>
            </w:r>
          </w:p>
        </w:tc>
      </w:tr>
      <w:tr w:rsidR="00F4422E" w:rsidRPr="00A7787E" w14:paraId="2622586D" w14:textId="77777777" w:rsidTr="00050251">
        <w:trPr>
          <w:trHeight w:val="320"/>
        </w:trPr>
        <w:tc>
          <w:tcPr>
            <w:tcW w:w="2596" w:type="pct"/>
            <w:shd w:val="clear" w:color="auto" w:fill="F2F2F2" w:themeFill="background1" w:themeFillShade="F2"/>
            <w:noWrap/>
            <w:vAlign w:val="bottom"/>
            <w:hideMark/>
          </w:tcPr>
          <w:p w14:paraId="2A12B92A" w14:textId="77777777" w:rsidR="00F4422E" w:rsidRPr="00A7787E" w:rsidRDefault="00F4422E" w:rsidP="00050251">
            <w:pPr>
              <w:jc w:val="center"/>
              <w:rPr>
                <w:b/>
                <w:bCs/>
                <w:color w:val="000000"/>
                <w:sz w:val="20"/>
                <w:szCs w:val="20"/>
              </w:rPr>
            </w:pPr>
            <w:r w:rsidRPr="00A7787E">
              <w:rPr>
                <w:b/>
                <w:bCs/>
                <w:color w:val="000000"/>
                <w:sz w:val="20"/>
                <w:szCs w:val="20"/>
              </w:rPr>
              <w:t>SPRING – Year 2</w:t>
            </w:r>
          </w:p>
        </w:tc>
        <w:tc>
          <w:tcPr>
            <w:tcW w:w="2404" w:type="pct"/>
            <w:shd w:val="clear" w:color="auto" w:fill="F2F2F2" w:themeFill="background1" w:themeFillShade="F2"/>
            <w:noWrap/>
            <w:vAlign w:val="bottom"/>
            <w:hideMark/>
          </w:tcPr>
          <w:p w14:paraId="2B563B01" w14:textId="77777777" w:rsidR="00F4422E" w:rsidRPr="00A7787E" w:rsidRDefault="00F4422E" w:rsidP="00050251">
            <w:pPr>
              <w:jc w:val="center"/>
              <w:rPr>
                <w:b/>
                <w:bCs/>
                <w:color w:val="000000"/>
                <w:sz w:val="20"/>
                <w:szCs w:val="20"/>
              </w:rPr>
            </w:pPr>
            <w:r w:rsidRPr="00A7787E">
              <w:rPr>
                <w:b/>
                <w:bCs/>
                <w:color w:val="000000"/>
                <w:sz w:val="20"/>
                <w:szCs w:val="20"/>
              </w:rPr>
              <w:t>SPRING – Year 2</w:t>
            </w:r>
          </w:p>
        </w:tc>
      </w:tr>
      <w:tr w:rsidR="00F4422E" w:rsidRPr="00A7787E" w14:paraId="28F6C9FA" w14:textId="77777777" w:rsidTr="00050251">
        <w:trPr>
          <w:trHeight w:val="320"/>
        </w:trPr>
        <w:tc>
          <w:tcPr>
            <w:tcW w:w="2596" w:type="pct"/>
            <w:noWrap/>
            <w:vAlign w:val="bottom"/>
            <w:hideMark/>
          </w:tcPr>
          <w:p w14:paraId="0EA716E2" w14:textId="77777777" w:rsidR="00F4422E" w:rsidRPr="00A7787E" w:rsidRDefault="00F4422E" w:rsidP="00050251">
            <w:pPr>
              <w:rPr>
                <w:color w:val="000000"/>
                <w:sz w:val="20"/>
                <w:szCs w:val="20"/>
              </w:rPr>
            </w:pPr>
            <w:r w:rsidRPr="00A7787E">
              <w:rPr>
                <w:b/>
                <w:bCs/>
                <w:color w:val="000000"/>
                <w:sz w:val="20"/>
                <w:szCs w:val="20"/>
              </w:rPr>
              <w:t>MHS 6220</w:t>
            </w:r>
            <w:r w:rsidRPr="00A7787E">
              <w:rPr>
                <w:color w:val="000000"/>
                <w:sz w:val="20"/>
                <w:szCs w:val="20"/>
              </w:rPr>
              <w:t xml:space="preserve"> Appraisal and Evaluation </w:t>
            </w:r>
          </w:p>
        </w:tc>
        <w:tc>
          <w:tcPr>
            <w:tcW w:w="2404" w:type="pct"/>
            <w:noWrap/>
            <w:vAlign w:val="bottom"/>
            <w:hideMark/>
          </w:tcPr>
          <w:p w14:paraId="3B2581F1" w14:textId="77777777" w:rsidR="00F4422E" w:rsidRPr="00A7787E" w:rsidRDefault="00F4422E" w:rsidP="00050251">
            <w:pPr>
              <w:rPr>
                <w:color w:val="000000"/>
                <w:sz w:val="20"/>
                <w:szCs w:val="20"/>
              </w:rPr>
            </w:pPr>
            <w:r w:rsidRPr="00A7787E">
              <w:rPr>
                <w:b/>
                <w:bCs/>
                <w:color w:val="000000"/>
                <w:sz w:val="20"/>
                <w:szCs w:val="20"/>
              </w:rPr>
              <w:t>MHS 6220</w:t>
            </w:r>
            <w:r w:rsidRPr="00A7787E">
              <w:rPr>
                <w:color w:val="000000"/>
                <w:sz w:val="20"/>
                <w:szCs w:val="20"/>
              </w:rPr>
              <w:t xml:space="preserve"> Appraisal and Evaluation</w:t>
            </w:r>
          </w:p>
        </w:tc>
      </w:tr>
      <w:tr w:rsidR="00F4422E" w:rsidRPr="00A7787E" w14:paraId="6CE9F55E" w14:textId="77777777" w:rsidTr="00050251">
        <w:trPr>
          <w:trHeight w:val="320"/>
        </w:trPr>
        <w:tc>
          <w:tcPr>
            <w:tcW w:w="2596" w:type="pct"/>
            <w:noWrap/>
            <w:vAlign w:val="bottom"/>
            <w:hideMark/>
          </w:tcPr>
          <w:p w14:paraId="1EAF43FB" w14:textId="77777777" w:rsidR="00F4422E" w:rsidRPr="00A7787E" w:rsidRDefault="00F4422E" w:rsidP="00050251">
            <w:pPr>
              <w:rPr>
                <w:color w:val="000000"/>
                <w:sz w:val="20"/>
                <w:szCs w:val="20"/>
              </w:rPr>
            </w:pPr>
            <w:r w:rsidRPr="00A7787E">
              <w:rPr>
                <w:b/>
                <w:bCs/>
                <w:color w:val="000000"/>
                <w:sz w:val="20"/>
                <w:szCs w:val="20"/>
              </w:rPr>
              <w:t>MHS 5428</w:t>
            </w:r>
            <w:r w:rsidRPr="00A7787E">
              <w:rPr>
                <w:color w:val="000000"/>
                <w:sz w:val="20"/>
                <w:szCs w:val="20"/>
              </w:rPr>
              <w:t xml:space="preserve"> Counseling Diverse Populations </w:t>
            </w:r>
          </w:p>
        </w:tc>
        <w:tc>
          <w:tcPr>
            <w:tcW w:w="2404" w:type="pct"/>
            <w:noWrap/>
            <w:vAlign w:val="bottom"/>
            <w:hideMark/>
          </w:tcPr>
          <w:p w14:paraId="44CFA496" w14:textId="77777777" w:rsidR="00F4422E" w:rsidRPr="00A7787E" w:rsidRDefault="00F4422E" w:rsidP="00050251">
            <w:pPr>
              <w:rPr>
                <w:color w:val="000000"/>
                <w:sz w:val="20"/>
                <w:szCs w:val="20"/>
              </w:rPr>
            </w:pPr>
            <w:r w:rsidRPr="00A7787E">
              <w:rPr>
                <w:b/>
                <w:bCs/>
                <w:color w:val="000000"/>
                <w:sz w:val="20"/>
                <w:szCs w:val="20"/>
              </w:rPr>
              <w:t>MHS 5428</w:t>
            </w:r>
            <w:r w:rsidRPr="00A7787E">
              <w:rPr>
                <w:color w:val="000000"/>
                <w:sz w:val="20"/>
                <w:szCs w:val="20"/>
              </w:rPr>
              <w:t xml:space="preserve"> Counseling Diverse Populations</w:t>
            </w:r>
          </w:p>
        </w:tc>
      </w:tr>
      <w:tr w:rsidR="00F4422E" w:rsidRPr="00A7787E" w14:paraId="6C2EB08A" w14:textId="77777777" w:rsidTr="00050251">
        <w:trPr>
          <w:trHeight w:val="320"/>
        </w:trPr>
        <w:tc>
          <w:tcPr>
            <w:tcW w:w="2596" w:type="pct"/>
            <w:noWrap/>
            <w:vAlign w:val="bottom"/>
            <w:hideMark/>
          </w:tcPr>
          <w:p w14:paraId="6677000C" w14:textId="77777777" w:rsidR="00F4422E" w:rsidRPr="00A7787E" w:rsidRDefault="00F4422E" w:rsidP="00050251">
            <w:pPr>
              <w:rPr>
                <w:i/>
                <w:iCs/>
                <w:color w:val="000000"/>
                <w:sz w:val="20"/>
                <w:szCs w:val="20"/>
              </w:rPr>
            </w:pPr>
            <w:r w:rsidRPr="00A7787E">
              <w:rPr>
                <w:b/>
                <w:bCs/>
                <w:i/>
                <w:iCs/>
                <w:color w:val="000000"/>
                <w:sz w:val="20"/>
                <w:szCs w:val="20"/>
              </w:rPr>
              <w:t>MHS 6800</w:t>
            </w:r>
            <w:r w:rsidRPr="00A7787E">
              <w:rPr>
                <w:i/>
                <w:iCs/>
                <w:color w:val="000000"/>
                <w:sz w:val="20"/>
                <w:szCs w:val="20"/>
              </w:rPr>
              <w:t xml:space="preserve"> Practicum in School Counseling</w:t>
            </w:r>
          </w:p>
        </w:tc>
        <w:tc>
          <w:tcPr>
            <w:tcW w:w="2404" w:type="pct"/>
            <w:noWrap/>
            <w:vAlign w:val="bottom"/>
            <w:hideMark/>
          </w:tcPr>
          <w:p w14:paraId="7E49B196" w14:textId="77777777" w:rsidR="00F4422E" w:rsidRPr="00A7787E" w:rsidRDefault="00F4422E" w:rsidP="00050251">
            <w:pPr>
              <w:rPr>
                <w:color w:val="000000"/>
                <w:sz w:val="20"/>
                <w:szCs w:val="20"/>
              </w:rPr>
            </w:pPr>
            <w:r w:rsidRPr="00A7787E">
              <w:rPr>
                <w:b/>
                <w:bCs/>
                <w:color w:val="000000"/>
                <w:sz w:val="20"/>
                <w:szCs w:val="20"/>
              </w:rPr>
              <w:t>MHS 6700</w:t>
            </w:r>
            <w:r w:rsidRPr="00A7787E">
              <w:rPr>
                <w:color w:val="000000"/>
                <w:sz w:val="20"/>
                <w:szCs w:val="20"/>
              </w:rPr>
              <w:t xml:space="preserve"> Legal, Ethical, and Professional Issues</w:t>
            </w:r>
          </w:p>
        </w:tc>
      </w:tr>
      <w:tr w:rsidR="00F4422E" w:rsidRPr="00A7787E" w14:paraId="73B6434A" w14:textId="77777777" w:rsidTr="00050251">
        <w:trPr>
          <w:trHeight w:val="320"/>
        </w:trPr>
        <w:tc>
          <w:tcPr>
            <w:tcW w:w="2596" w:type="pct"/>
            <w:shd w:val="clear" w:color="auto" w:fill="F2F2F2" w:themeFill="background1" w:themeFillShade="F2"/>
            <w:noWrap/>
            <w:vAlign w:val="bottom"/>
            <w:hideMark/>
          </w:tcPr>
          <w:p w14:paraId="5637914C" w14:textId="77777777" w:rsidR="00F4422E" w:rsidRPr="00A7787E" w:rsidRDefault="00F4422E" w:rsidP="00050251">
            <w:pPr>
              <w:jc w:val="center"/>
              <w:rPr>
                <w:b/>
                <w:bCs/>
                <w:color w:val="000000"/>
                <w:sz w:val="20"/>
                <w:szCs w:val="20"/>
              </w:rPr>
            </w:pPr>
            <w:r w:rsidRPr="00A7787E">
              <w:rPr>
                <w:b/>
                <w:bCs/>
                <w:color w:val="000000"/>
                <w:sz w:val="20"/>
                <w:szCs w:val="20"/>
              </w:rPr>
              <w:t>SUMMER– Year 2</w:t>
            </w:r>
          </w:p>
        </w:tc>
        <w:tc>
          <w:tcPr>
            <w:tcW w:w="2404" w:type="pct"/>
            <w:shd w:val="clear" w:color="auto" w:fill="F2F2F2" w:themeFill="background1" w:themeFillShade="F2"/>
            <w:noWrap/>
            <w:vAlign w:val="bottom"/>
            <w:hideMark/>
          </w:tcPr>
          <w:p w14:paraId="2CCDF17E" w14:textId="77777777" w:rsidR="00F4422E" w:rsidRPr="00A7787E" w:rsidRDefault="00F4422E" w:rsidP="00050251">
            <w:pPr>
              <w:jc w:val="center"/>
              <w:rPr>
                <w:b/>
                <w:bCs/>
                <w:color w:val="000000"/>
                <w:sz w:val="20"/>
                <w:szCs w:val="20"/>
              </w:rPr>
            </w:pPr>
            <w:r w:rsidRPr="00A7787E">
              <w:rPr>
                <w:b/>
                <w:bCs/>
                <w:color w:val="000000"/>
                <w:sz w:val="20"/>
                <w:szCs w:val="20"/>
              </w:rPr>
              <w:t>SUMMER– Year 2</w:t>
            </w:r>
          </w:p>
        </w:tc>
      </w:tr>
      <w:tr w:rsidR="00F4422E" w:rsidRPr="00A7787E" w14:paraId="4CB6F024" w14:textId="77777777" w:rsidTr="00050251">
        <w:trPr>
          <w:trHeight w:val="320"/>
        </w:trPr>
        <w:tc>
          <w:tcPr>
            <w:tcW w:w="2596" w:type="pct"/>
            <w:noWrap/>
            <w:vAlign w:val="bottom"/>
            <w:hideMark/>
          </w:tcPr>
          <w:p w14:paraId="324069E4" w14:textId="77777777" w:rsidR="00F4422E" w:rsidRPr="00A7787E" w:rsidRDefault="00F4422E" w:rsidP="00050251">
            <w:pPr>
              <w:rPr>
                <w:i/>
                <w:iCs/>
                <w:color w:val="000000"/>
                <w:sz w:val="20"/>
                <w:szCs w:val="20"/>
              </w:rPr>
            </w:pPr>
            <w:r w:rsidRPr="00A7787E">
              <w:rPr>
                <w:b/>
                <w:bCs/>
                <w:i/>
                <w:iCs/>
                <w:color w:val="000000"/>
                <w:sz w:val="20"/>
                <w:szCs w:val="20"/>
              </w:rPr>
              <w:t>MHS 6600</w:t>
            </w:r>
            <w:r w:rsidRPr="00A7787E">
              <w:rPr>
                <w:i/>
                <w:iCs/>
                <w:color w:val="000000"/>
                <w:sz w:val="20"/>
                <w:szCs w:val="20"/>
              </w:rPr>
              <w:t xml:space="preserve"> Consultation</w:t>
            </w:r>
          </w:p>
        </w:tc>
        <w:tc>
          <w:tcPr>
            <w:tcW w:w="2404" w:type="pct"/>
            <w:noWrap/>
            <w:vAlign w:val="bottom"/>
            <w:hideMark/>
          </w:tcPr>
          <w:p w14:paraId="6C2B1AFB" w14:textId="77777777" w:rsidR="00F4422E" w:rsidRPr="00A7787E" w:rsidRDefault="00F4422E" w:rsidP="00050251">
            <w:pPr>
              <w:rPr>
                <w:i/>
                <w:iCs/>
                <w:color w:val="000000"/>
                <w:sz w:val="20"/>
                <w:szCs w:val="20"/>
              </w:rPr>
            </w:pPr>
            <w:r w:rsidRPr="00A7787E">
              <w:rPr>
                <w:b/>
                <w:bCs/>
                <w:i/>
                <w:iCs/>
                <w:color w:val="000000"/>
                <w:sz w:val="20"/>
                <w:szCs w:val="20"/>
              </w:rPr>
              <w:t>MHS 6600</w:t>
            </w:r>
            <w:r w:rsidRPr="00A7787E">
              <w:rPr>
                <w:i/>
                <w:iCs/>
                <w:color w:val="000000"/>
                <w:sz w:val="20"/>
                <w:szCs w:val="20"/>
              </w:rPr>
              <w:t xml:space="preserve"> Consultation </w:t>
            </w:r>
          </w:p>
        </w:tc>
      </w:tr>
      <w:tr w:rsidR="00F4422E" w:rsidRPr="00A7787E" w14:paraId="4D103BFB" w14:textId="77777777" w:rsidTr="00050251">
        <w:trPr>
          <w:trHeight w:val="320"/>
        </w:trPr>
        <w:tc>
          <w:tcPr>
            <w:tcW w:w="2596" w:type="pct"/>
            <w:noWrap/>
            <w:vAlign w:val="bottom"/>
            <w:hideMark/>
          </w:tcPr>
          <w:p w14:paraId="21277091" w14:textId="77777777" w:rsidR="00F4422E" w:rsidRPr="00A7787E" w:rsidRDefault="00F4422E" w:rsidP="00050251">
            <w:pPr>
              <w:rPr>
                <w:color w:val="000000"/>
                <w:sz w:val="20"/>
                <w:szCs w:val="20"/>
              </w:rPr>
            </w:pPr>
            <w:r w:rsidRPr="00A7787E">
              <w:rPr>
                <w:b/>
                <w:bCs/>
                <w:color w:val="000000"/>
                <w:sz w:val="20"/>
                <w:szCs w:val="20"/>
              </w:rPr>
              <w:t>MHS 6710</w:t>
            </w:r>
            <w:r w:rsidRPr="00A7787E">
              <w:rPr>
                <w:color w:val="000000"/>
                <w:sz w:val="20"/>
                <w:szCs w:val="20"/>
              </w:rPr>
              <w:t xml:space="preserve"> Counseling Research and Evidence-based Practice</w:t>
            </w:r>
          </w:p>
        </w:tc>
        <w:tc>
          <w:tcPr>
            <w:tcW w:w="2404" w:type="pct"/>
            <w:noWrap/>
            <w:vAlign w:val="bottom"/>
            <w:hideMark/>
          </w:tcPr>
          <w:p w14:paraId="01163C34" w14:textId="77777777" w:rsidR="00F4422E" w:rsidRPr="00A7787E" w:rsidRDefault="00F4422E" w:rsidP="00050251">
            <w:pPr>
              <w:rPr>
                <w:color w:val="000000"/>
                <w:sz w:val="20"/>
                <w:szCs w:val="20"/>
              </w:rPr>
            </w:pPr>
            <w:r w:rsidRPr="00A7787E">
              <w:rPr>
                <w:b/>
                <w:bCs/>
                <w:color w:val="000000"/>
                <w:sz w:val="20"/>
                <w:szCs w:val="20"/>
              </w:rPr>
              <w:t>MHS 6710</w:t>
            </w:r>
            <w:r w:rsidRPr="00A7787E">
              <w:rPr>
                <w:color w:val="000000"/>
                <w:sz w:val="20"/>
                <w:szCs w:val="20"/>
              </w:rPr>
              <w:t xml:space="preserve"> Counseling Research and Evidence-based Practice</w:t>
            </w:r>
          </w:p>
        </w:tc>
      </w:tr>
      <w:tr w:rsidR="00F4422E" w:rsidRPr="00A7787E" w14:paraId="7BD8F722" w14:textId="77777777" w:rsidTr="00050251">
        <w:trPr>
          <w:trHeight w:val="320"/>
        </w:trPr>
        <w:tc>
          <w:tcPr>
            <w:tcW w:w="5000" w:type="pct"/>
            <w:gridSpan w:val="2"/>
            <w:noWrap/>
            <w:vAlign w:val="bottom"/>
          </w:tcPr>
          <w:p w14:paraId="02D9E2A8" w14:textId="77777777" w:rsidR="00F4422E" w:rsidRPr="00A7787E" w:rsidRDefault="00F4422E" w:rsidP="00050251">
            <w:pPr>
              <w:jc w:val="center"/>
              <w:rPr>
                <w:b/>
                <w:bCs/>
                <w:color w:val="000000"/>
                <w:sz w:val="20"/>
                <w:szCs w:val="20"/>
              </w:rPr>
            </w:pPr>
            <w:r w:rsidRPr="00A7787E">
              <w:rPr>
                <w:b/>
                <w:bCs/>
                <w:i/>
                <w:iCs/>
                <w:color w:val="000000"/>
                <w:sz w:val="20"/>
                <w:szCs w:val="20"/>
              </w:rPr>
              <w:t>Pick one SCH elective or one Teaching elective if completing initial teacher certification</w:t>
            </w:r>
          </w:p>
        </w:tc>
      </w:tr>
      <w:tr w:rsidR="00F4422E" w:rsidRPr="00A7787E" w14:paraId="5E19C2D0" w14:textId="77777777" w:rsidTr="00050251">
        <w:trPr>
          <w:trHeight w:val="320"/>
        </w:trPr>
        <w:tc>
          <w:tcPr>
            <w:tcW w:w="2596" w:type="pct"/>
            <w:noWrap/>
            <w:vAlign w:val="bottom"/>
            <w:hideMark/>
          </w:tcPr>
          <w:p w14:paraId="4D8DC4B8" w14:textId="77777777" w:rsidR="00F4422E" w:rsidRPr="00A7787E" w:rsidRDefault="00F4422E" w:rsidP="00050251">
            <w:pPr>
              <w:rPr>
                <w:color w:val="000000"/>
                <w:sz w:val="20"/>
                <w:szCs w:val="20"/>
              </w:rPr>
            </w:pPr>
            <w:r w:rsidRPr="00A7787E">
              <w:rPr>
                <w:b/>
                <w:bCs/>
                <w:i/>
                <w:iCs/>
                <w:color w:val="000000"/>
                <w:sz w:val="20"/>
                <w:szCs w:val="20"/>
              </w:rPr>
              <w:t>SDS 6344</w:t>
            </w:r>
            <w:r w:rsidRPr="00A7787E">
              <w:rPr>
                <w:i/>
                <w:iCs/>
                <w:color w:val="000000"/>
                <w:sz w:val="20"/>
                <w:szCs w:val="20"/>
              </w:rPr>
              <w:t xml:space="preserve"> College Readiness</w:t>
            </w:r>
            <w:r w:rsidRPr="00A7787E">
              <w:rPr>
                <w:color w:val="000000"/>
                <w:sz w:val="20"/>
                <w:szCs w:val="20"/>
              </w:rPr>
              <w:t xml:space="preserve"> OR </w:t>
            </w:r>
          </w:p>
          <w:p w14:paraId="52C0B0DE" w14:textId="3A86B733" w:rsidR="00F4422E" w:rsidRPr="00A7787E" w:rsidRDefault="00F4422E" w:rsidP="00050251">
            <w:pPr>
              <w:rPr>
                <w:color w:val="000000"/>
                <w:sz w:val="20"/>
                <w:szCs w:val="20"/>
              </w:rPr>
            </w:pPr>
            <w:r w:rsidRPr="00A7787E">
              <w:rPr>
                <w:b/>
                <w:bCs/>
                <w:i/>
                <w:iCs/>
                <w:color w:val="000000"/>
                <w:sz w:val="20"/>
                <w:szCs w:val="20"/>
              </w:rPr>
              <w:t>Teaching Elective:</w:t>
            </w:r>
            <w:r w:rsidRPr="00A7787E">
              <w:rPr>
                <w:color w:val="000000"/>
                <w:sz w:val="20"/>
                <w:szCs w:val="20"/>
              </w:rPr>
              <w:t xml:space="preserve"> </w:t>
            </w:r>
            <w:r w:rsidRPr="00A7787E">
              <w:rPr>
                <w:b/>
                <w:bCs/>
                <w:color w:val="000000"/>
                <w:sz w:val="20"/>
                <w:szCs w:val="20"/>
              </w:rPr>
              <w:t>RED 6361</w:t>
            </w:r>
            <w:r w:rsidRPr="00A7787E">
              <w:rPr>
                <w:color w:val="000000"/>
                <w:sz w:val="20"/>
                <w:szCs w:val="20"/>
              </w:rPr>
              <w:t xml:space="preserve"> OR </w:t>
            </w:r>
            <w:r w:rsidRPr="00A7787E">
              <w:rPr>
                <w:b/>
                <w:bCs/>
                <w:color w:val="000000"/>
                <w:sz w:val="20"/>
                <w:szCs w:val="20"/>
              </w:rPr>
              <w:t xml:space="preserve">TSL </w:t>
            </w:r>
            <w:r w:rsidR="008D6B35">
              <w:rPr>
                <w:b/>
                <w:bCs/>
                <w:color w:val="000000"/>
                <w:sz w:val="20"/>
                <w:szCs w:val="20"/>
              </w:rPr>
              <w:t>6345</w:t>
            </w:r>
            <w:r w:rsidR="008D6B35" w:rsidRPr="00A7787E">
              <w:rPr>
                <w:color w:val="000000"/>
                <w:sz w:val="20"/>
                <w:szCs w:val="20"/>
              </w:rPr>
              <w:t xml:space="preserve"> </w:t>
            </w:r>
            <w:r w:rsidRPr="00A7787E">
              <w:rPr>
                <w:color w:val="000000"/>
                <w:sz w:val="20"/>
                <w:szCs w:val="20"/>
              </w:rPr>
              <w:t>ESOL</w:t>
            </w:r>
          </w:p>
        </w:tc>
        <w:tc>
          <w:tcPr>
            <w:tcW w:w="2404" w:type="pct"/>
            <w:noWrap/>
            <w:vAlign w:val="bottom"/>
            <w:hideMark/>
          </w:tcPr>
          <w:p w14:paraId="454E0F50" w14:textId="77777777" w:rsidR="00F4422E" w:rsidRPr="00A7787E" w:rsidRDefault="00F4422E" w:rsidP="00050251">
            <w:pPr>
              <w:rPr>
                <w:color w:val="000000"/>
                <w:sz w:val="20"/>
                <w:szCs w:val="20"/>
              </w:rPr>
            </w:pPr>
            <w:r w:rsidRPr="00A7787E">
              <w:rPr>
                <w:b/>
                <w:bCs/>
                <w:i/>
                <w:iCs/>
                <w:color w:val="000000"/>
                <w:sz w:val="20"/>
                <w:szCs w:val="20"/>
              </w:rPr>
              <w:t>SDS 6344</w:t>
            </w:r>
            <w:r w:rsidRPr="00A7787E">
              <w:rPr>
                <w:i/>
                <w:iCs/>
                <w:color w:val="000000"/>
                <w:sz w:val="20"/>
                <w:szCs w:val="20"/>
              </w:rPr>
              <w:t xml:space="preserve"> College Readiness</w:t>
            </w:r>
            <w:r w:rsidRPr="00A7787E">
              <w:rPr>
                <w:color w:val="000000"/>
                <w:sz w:val="20"/>
                <w:szCs w:val="20"/>
              </w:rPr>
              <w:t xml:space="preserve"> OR </w:t>
            </w:r>
          </w:p>
          <w:p w14:paraId="5EAE41A8" w14:textId="6E3E1B86" w:rsidR="00F4422E" w:rsidRPr="00A7787E" w:rsidRDefault="00F4422E" w:rsidP="00050251">
            <w:pPr>
              <w:rPr>
                <w:color w:val="000000"/>
                <w:sz w:val="20"/>
                <w:szCs w:val="20"/>
              </w:rPr>
            </w:pPr>
            <w:r w:rsidRPr="00A7787E">
              <w:rPr>
                <w:b/>
                <w:bCs/>
                <w:i/>
                <w:iCs/>
                <w:color w:val="000000"/>
                <w:sz w:val="20"/>
                <w:szCs w:val="20"/>
              </w:rPr>
              <w:t>Teaching Elective:</w:t>
            </w:r>
            <w:r w:rsidRPr="00A7787E">
              <w:rPr>
                <w:color w:val="000000"/>
                <w:sz w:val="20"/>
                <w:szCs w:val="20"/>
              </w:rPr>
              <w:t xml:space="preserve"> </w:t>
            </w:r>
            <w:r w:rsidRPr="00A7787E">
              <w:rPr>
                <w:b/>
                <w:bCs/>
                <w:color w:val="000000"/>
                <w:sz w:val="20"/>
                <w:szCs w:val="20"/>
              </w:rPr>
              <w:t>RED 6361</w:t>
            </w:r>
            <w:r w:rsidRPr="00A7787E">
              <w:rPr>
                <w:color w:val="000000"/>
                <w:sz w:val="20"/>
                <w:szCs w:val="20"/>
              </w:rPr>
              <w:t xml:space="preserve"> OR </w:t>
            </w:r>
            <w:r w:rsidRPr="00A7787E">
              <w:rPr>
                <w:b/>
                <w:bCs/>
                <w:color w:val="000000"/>
                <w:sz w:val="20"/>
                <w:szCs w:val="20"/>
              </w:rPr>
              <w:t xml:space="preserve">TSL </w:t>
            </w:r>
            <w:r w:rsidR="008D6B35">
              <w:rPr>
                <w:b/>
                <w:bCs/>
                <w:color w:val="000000"/>
                <w:sz w:val="20"/>
                <w:szCs w:val="20"/>
              </w:rPr>
              <w:t>6345</w:t>
            </w:r>
            <w:r w:rsidR="008D6B35" w:rsidRPr="00A7787E">
              <w:rPr>
                <w:color w:val="000000"/>
                <w:sz w:val="20"/>
                <w:szCs w:val="20"/>
              </w:rPr>
              <w:t xml:space="preserve"> </w:t>
            </w:r>
            <w:r w:rsidRPr="00A7787E">
              <w:rPr>
                <w:color w:val="000000"/>
                <w:sz w:val="20"/>
                <w:szCs w:val="20"/>
              </w:rPr>
              <w:t>ESOL</w:t>
            </w:r>
          </w:p>
        </w:tc>
      </w:tr>
      <w:tr w:rsidR="00F4422E" w:rsidRPr="00A7787E" w14:paraId="0B9E0AB4" w14:textId="77777777" w:rsidTr="00050251">
        <w:trPr>
          <w:trHeight w:val="320"/>
        </w:trPr>
        <w:tc>
          <w:tcPr>
            <w:tcW w:w="2596" w:type="pct"/>
            <w:shd w:val="clear" w:color="auto" w:fill="F2F2F2" w:themeFill="background1" w:themeFillShade="F2"/>
            <w:noWrap/>
            <w:vAlign w:val="bottom"/>
            <w:hideMark/>
          </w:tcPr>
          <w:p w14:paraId="1D539E46" w14:textId="77777777" w:rsidR="00F4422E" w:rsidRPr="00A7787E" w:rsidRDefault="00F4422E" w:rsidP="00050251">
            <w:pPr>
              <w:jc w:val="center"/>
              <w:rPr>
                <w:b/>
                <w:bCs/>
                <w:color w:val="000000"/>
                <w:sz w:val="20"/>
                <w:szCs w:val="20"/>
              </w:rPr>
            </w:pPr>
            <w:r w:rsidRPr="00A7787E">
              <w:rPr>
                <w:b/>
                <w:bCs/>
                <w:color w:val="000000"/>
                <w:sz w:val="20"/>
                <w:szCs w:val="20"/>
              </w:rPr>
              <w:t>FALL – Year 3</w:t>
            </w:r>
          </w:p>
        </w:tc>
        <w:tc>
          <w:tcPr>
            <w:tcW w:w="2404" w:type="pct"/>
            <w:shd w:val="clear" w:color="auto" w:fill="F2F2F2" w:themeFill="background1" w:themeFillShade="F2"/>
            <w:noWrap/>
            <w:vAlign w:val="bottom"/>
            <w:hideMark/>
          </w:tcPr>
          <w:p w14:paraId="2BEBAECF" w14:textId="77777777" w:rsidR="00F4422E" w:rsidRPr="00A7787E" w:rsidRDefault="00F4422E" w:rsidP="00050251">
            <w:pPr>
              <w:jc w:val="center"/>
              <w:rPr>
                <w:b/>
                <w:bCs/>
                <w:color w:val="000000"/>
                <w:sz w:val="20"/>
                <w:szCs w:val="20"/>
              </w:rPr>
            </w:pPr>
            <w:r w:rsidRPr="00A7787E">
              <w:rPr>
                <w:b/>
                <w:bCs/>
                <w:color w:val="000000"/>
                <w:sz w:val="20"/>
                <w:szCs w:val="20"/>
              </w:rPr>
              <w:t>FALL – Year 3</w:t>
            </w:r>
          </w:p>
        </w:tc>
      </w:tr>
      <w:tr w:rsidR="00F4422E" w:rsidRPr="00A7787E" w14:paraId="18CE38D1" w14:textId="77777777" w:rsidTr="00050251">
        <w:trPr>
          <w:trHeight w:val="320"/>
        </w:trPr>
        <w:tc>
          <w:tcPr>
            <w:tcW w:w="2596" w:type="pct"/>
            <w:noWrap/>
            <w:vAlign w:val="bottom"/>
            <w:hideMark/>
          </w:tcPr>
          <w:p w14:paraId="490D4427" w14:textId="77777777" w:rsidR="00F4422E" w:rsidRPr="00A7787E" w:rsidRDefault="00F4422E" w:rsidP="00050251">
            <w:pPr>
              <w:rPr>
                <w:i/>
                <w:iCs/>
                <w:color w:val="000000"/>
                <w:sz w:val="20"/>
                <w:szCs w:val="20"/>
              </w:rPr>
            </w:pPr>
            <w:r w:rsidRPr="00A7787E">
              <w:rPr>
                <w:b/>
                <w:bCs/>
                <w:i/>
                <w:iCs/>
                <w:color w:val="000000"/>
                <w:sz w:val="20"/>
                <w:szCs w:val="20"/>
              </w:rPr>
              <w:t>SDS 6820</w:t>
            </w:r>
            <w:r w:rsidRPr="00A7787E">
              <w:rPr>
                <w:i/>
                <w:iCs/>
                <w:color w:val="000000"/>
                <w:sz w:val="20"/>
                <w:szCs w:val="20"/>
              </w:rPr>
              <w:t xml:space="preserve"> Internship in School Counseling</w:t>
            </w:r>
          </w:p>
        </w:tc>
        <w:tc>
          <w:tcPr>
            <w:tcW w:w="2404" w:type="pct"/>
            <w:noWrap/>
            <w:vAlign w:val="bottom"/>
            <w:hideMark/>
          </w:tcPr>
          <w:p w14:paraId="1CFC5ED1" w14:textId="77777777" w:rsidR="00F4422E" w:rsidRPr="00A7787E" w:rsidRDefault="00F4422E" w:rsidP="00050251">
            <w:pPr>
              <w:rPr>
                <w:color w:val="000000"/>
                <w:sz w:val="20"/>
                <w:szCs w:val="20"/>
              </w:rPr>
            </w:pPr>
            <w:r w:rsidRPr="00A7787E">
              <w:rPr>
                <w:b/>
                <w:bCs/>
                <w:color w:val="000000"/>
                <w:sz w:val="20"/>
                <w:szCs w:val="20"/>
              </w:rPr>
              <w:t>MHS 6430</w:t>
            </w:r>
            <w:r w:rsidRPr="00A7787E">
              <w:rPr>
                <w:color w:val="000000"/>
                <w:sz w:val="20"/>
                <w:szCs w:val="20"/>
              </w:rPr>
              <w:t xml:space="preserve"> Family Counseling</w:t>
            </w:r>
          </w:p>
        </w:tc>
      </w:tr>
      <w:tr w:rsidR="00F4422E" w:rsidRPr="00A7787E" w14:paraId="4C5DA0E8" w14:textId="77777777" w:rsidTr="00050251">
        <w:trPr>
          <w:trHeight w:val="320"/>
        </w:trPr>
        <w:tc>
          <w:tcPr>
            <w:tcW w:w="2596" w:type="pct"/>
            <w:noWrap/>
            <w:vAlign w:val="bottom"/>
            <w:hideMark/>
          </w:tcPr>
          <w:p w14:paraId="3A6668F1" w14:textId="77777777" w:rsidR="00F4422E" w:rsidRPr="00A7787E" w:rsidRDefault="00F4422E" w:rsidP="00050251">
            <w:pPr>
              <w:rPr>
                <w:color w:val="000000"/>
                <w:sz w:val="20"/>
                <w:szCs w:val="20"/>
              </w:rPr>
            </w:pPr>
            <w:r w:rsidRPr="00A7787E">
              <w:rPr>
                <w:color w:val="000000"/>
                <w:sz w:val="20"/>
                <w:szCs w:val="20"/>
              </w:rPr>
              <w:t>Graduate Teaching Elective if needed</w:t>
            </w:r>
          </w:p>
        </w:tc>
        <w:tc>
          <w:tcPr>
            <w:tcW w:w="2404" w:type="pct"/>
            <w:noWrap/>
            <w:vAlign w:val="bottom"/>
            <w:hideMark/>
          </w:tcPr>
          <w:p w14:paraId="05D4B62D" w14:textId="77777777" w:rsidR="00F4422E" w:rsidRPr="00A7787E" w:rsidRDefault="00F4422E" w:rsidP="00050251">
            <w:pPr>
              <w:rPr>
                <w:color w:val="000000"/>
                <w:sz w:val="20"/>
                <w:szCs w:val="20"/>
              </w:rPr>
            </w:pPr>
            <w:r w:rsidRPr="00A7787E">
              <w:rPr>
                <w:b/>
                <w:bCs/>
                <w:color w:val="000000"/>
                <w:sz w:val="20"/>
                <w:szCs w:val="20"/>
              </w:rPr>
              <w:t>MHS 6510</w:t>
            </w:r>
            <w:r w:rsidRPr="00A7787E">
              <w:rPr>
                <w:color w:val="000000"/>
                <w:sz w:val="20"/>
                <w:szCs w:val="20"/>
              </w:rPr>
              <w:t xml:space="preserve"> Group Counseling</w:t>
            </w:r>
          </w:p>
        </w:tc>
      </w:tr>
      <w:tr w:rsidR="00F4422E" w:rsidRPr="00A7787E" w14:paraId="4B3E50F4" w14:textId="77777777" w:rsidTr="00050251">
        <w:trPr>
          <w:trHeight w:val="320"/>
        </w:trPr>
        <w:tc>
          <w:tcPr>
            <w:tcW w:w="2596" w:type="pct"/>
            <w:noWrap/>
            <w:vAlign w:val="bottom"/>
            <w:hideMark/>
          </w:tcPr>
          <w:p w14:paraId="3EF2C5D7" w14:textId="77777777" w:rsidR="00F4422E" w:rsidRPr="00A7787E" w:rsidRDefault="00F4422E" w:rsidP="00050251">
            <w:pPr>
              <w:rPr>
                <w:color w:val="000000"/>
                <w:sz w:val="20"/>
                <w:szCs w:val="20"/>
              </w:rPr>
            </w:pPr>
            <w:r w:rsidRPr="00A7787E">
              <w:rPr>
                <w:color w:val="000000"/>
                <w:sz w:val="20"/>
                <w:szCs w:val="20"/>
              </w:rPr>
              <w:t>{Optional Elective for Dual Degree in SCH Counseling}</w:t>
            </w:r>
          </w:p>
        </w:tc>
        <w:tc>
          <w:tcPr>
            <w:tcW w:w="2404" w:type="pct"/>
            <w:noWrap/>
            <w:vAlign w:val="bottom"/>
            <w:hideMark/>
          </w:tcPr>
          <w:p w14:paraId="029C8F9E" w14:textId="77777777" w:rsidR="00F4422E" w:rsidRPr="00A7787E" w:rsidRDefault="00F4422E" w:rsidP="00050251">
            <w:pPr>
              <w:rPr>
                <w:i/>
                <w:iCs/>
                <w:color w:val="000000"/>
                <w:sz w:val="20"/>
                <w:szCs w:val="20"/>
              </w:rPr>
            </w:pPr>
            <w:r w:rsidRPr="00A7787E">
              <w:rPr>
                <w:b/>
                <w:bCs/>
                <w:i/>
                <w:iCs/>
                <w:color w:val="000000"/>
                <w:sz w:val="20"/>
                <w:szCs w:val="20"/>
              </w:rPr>
              <w:t>MHS 6800</w:t>
            </w:r>
            <w:r w:rsidRPr="00A7787E">
              <w:rPr>
                <w:i/>
                <w:iCs/>
                <w:color w:val="000000"/>
                <w:sz w:val="20"/>
                <w:szCs w:val="20"/>
              </w:rPr>
              <w:t xml:space="preserve"> Practicum in School Counseling</w:t>
            </w:r>
          </w:p>
        </w:tc>
      </w:tr>
      <w:tr w:rsidR="00F4422E" w:rsidRPr="00A7787E" w14:paraId="245E1F5E" w14:textId="77777777" w:rsidTr="00050251">
        <w:trPr>
          <w:trHeight w:val="320"/>
        </w:trPr>
        <w:tc>
          <w:tcPr>
            <w:tcW w:w="2596" w:type="pct"/>
            <w:shd w:val="clear" w:color="auto" w:fill="F2F2F2" w:themeFill="background1" w:themeFillShade="F2"/>
            <w:noWrap/>
            <w:vAlign w:val="bottom"/>
            <w:hideMark/>
          </w:tcPr>
          <w:p w14:paraId="30B46F18" w14:textId="77777777" w:rsidR="00F4422E" w:rsidRPr="00A7787E" w:rsidRDefault="00F4422E" w:rsidP="00050251">
            <w:pPr>
              <w:jc w:val="center"/>
              <w:rPr>
                <w:b/>
                <w:bCs/>
                <w:color w:val="000000"/>
                <w:sz w:val="20"/>
                <w:szCs w:val="20"/>
              </w:rPr>
            </w:pPr>
            <w:r w:rsidRPr="00A7787E">
              <w:rPr>
                <w:b/>
                <w:bCs/>
                <w:color w:val="000000"/>
                <w:sz w:val="20"/>
                <w:szCs w:val="20"/>
              </w:rPr>
              <w:t>SPRING – Year 3</w:t>
            </w:r>
          </w:p>
        </w:tc>
        <w:tc>
          <w:tcPr>
            <w:tcW w:w="2404" w:type="pct"/>
            <w:shd w:val="clear" w:color="auto" w:fill="F2F2F2" w:themeFill="background1" w:themeFillShade="F2"/>
            <w:noWrap/>
            <w:vAlign w:val="bottom"/>
            <w:hideMark/>
          </w:tcPr>
          <w:p w14:paraId="1516BD05" w14:textId="77777777" w:rsidR="00F4422E" w:rsidRPr="00A7787E" w:rsidRDefault="00F4422E" w:rsidP="00050251">
            <w:pPr>
              <w:jc w:val="center"/>
              <w:rPr>
                <w:b/>
                <w:bCs/>
                <w:color w:val="000000"/>
                <w:sz w:val="20"/>
                <w:szCs w:val="20"/>
              </w:rPr>
            </w:pPr>
            <w:r w:rsidRPr="00A7787E">
              <w:rPr>
                <w:b/>
                <w:bCs/>
                <w:color w:val="000000"/>
                <w:sz w:val="20"/>
                <w:szCs w:val="20"/>
              </w:rPr>
              <w:t>SPRING – Year 3</w:t>
            </w:r>
          </w:p>
        </w:tc>
      </w:tr>
      <w:tr w:rsidR="00F4422E" w:rsidRPr="00A7787E" w14:paraId="6F283960" w14:textId="77777777" w:rsidTr="00050251">
        <w:trPr>
          <w:trHeight w:val="320"/>
        </w:trPr>
        <w:tc>
          <w:tcPr>
            <w:tcW w:w="2596" w:type="pct"/>
            <w:noWrap/>
            <w:vAlign w:val="bottom"/>
            <w:hideMark/>
          </w:tcPr>
          <w:p w14:paraId="49E6159E" w14:textId="77777777" w:rsidR="00F4422E" w:rsidRPr="00A7787E" w:rsidRDefault="00F4422E" w:rsidP="00050251">
            <w:pPr>
              <w:rPr>
                <w:color w:val="000000"/>
                <w:sz w:val="20"/>
                <w:szCs w:val="20"/>
              </w:rPr>
            </w:pPr>
            <w:r w:rsidRPr="00A7787E">
              <w:rPr>
                <w:color w:val="000000"/>
                <w:sz w:val="20"/>
                <w:szCs w:val="20"/>
              </w:rPr>
              <w:t>{Optional Electives for Dual Degree in SCH Counseling</w:t>
            </w:r>
          </w:p>
        </w:tc>
        <w:tc>
          <w:tcPr>
            <w:tcW w:w="2404" w:type="pct"/>
            <w:noWrap/>
            <w:vAlign w:val="bottom"/>
            <w:hideMark/>
          </w:tcPr>
          <w:p w14:paraId="1AD81848" w14:textId="77777777" w:rsidR="00F4422E" w:rsidRPr="00A7787E" w:rsidRDefault="00F4422E" w:rsidP="00050251">
            <w:pPr>
              <w:rPr>
                <w:i/>
                <w:iCs/>
                <w:color w:val="000000"/>
                <w:sz w:val="20"/>
                <w:szCs w:val="20"/>
              </w:rPr>
            </w:pPr>
            <w:r w:rsidRPr="00A7787E">
              <w:rPr>
                <w:b/>
                <w:bCs/>
                <w:i/>
                <w:iCs/>
                <w:color w:val="000000"/>
                <w:sz w:val="20"/>
                <w:szCs w:val="20"/>
              </w:rPr>
              <w:t>SDS 6820</w:t>
            </w:r>
            <w:r w:rsidRPr="00A7787E">
              <w:rPr>
                <w:i/>
                <w:iCs/>
                <w:color w:val="000000"/>
                <w:sz w:val="20"/>
                <w:szCs w:val="20"/>
              </w:rPr>
              <w:t xml:space="preserve"> Internship in School Counseling</w:t>
            </w:r>
          </w:p>
        </w:tc>
      </w:tr>
      <w:tr w:rsidR="00F4422E" w:rsidRPr="00A7787E" w14:paraId="34D7BCFE" w14:textId="77777777" w:rsidTr="00050251">
        <w:trPr>
          <w:trHeight w:val="320"/>
        </w:trPr>
        <w:tc>
          <w:tcPr>
            <w:tcW w:w="2596" w:type="pct"/>
            <w:noWrap/>
            <w:vAlign w:val="bottom"/>
            <w:hideMark/>
          </w:tcPr>
          <w:p w14:paraId="0E693648" w14:textId="77777777" w:rsidR="00F4422E" w:rsidRPr="00A7787E" w:rsidRDefault="00F4422E" w:rsidP="00050251">
            <w:pPr>
              <w:rPr>
                <w:color w:val="000000"/>
                <w:sz w:val="20"/>
                <w:szCs w:val="20"/>
              </w:rPr>
            </w:pPr>
          </w:p>
        </w:tc>
        <w:tc>
          <w:tcPr>
            <w:tcW w:w="2404" w:type="pct"/>
            <w:noWrap/>
            <w:vAlign w:val="bottom"/>
            <w:hideMark/>
          </w:tcPr>
          <w:p w14:paraId="75540F31" w14:textId="77777777" w:rsidR="00F4422E" w:rsidRPr="00A7787E" w:rsidRDefault="00F4422E" w:rsidP="00050251">
            <w:pPr>
              <w:rPr>
                <w:color w:val="000000"/>
                <w:sz w:val="20"/>
                <w:szCs w:val="20"/>
              </w:rPr>
            </w:pPr>
            <w:r w:rsidRPr="00A7787E">
              <w:rPr>
                <w:color w:val="000000"/>
                <w:sz w:val="20"/>
                <w:szCs w:val="20"/>
              </w:rPr>
              <w:t>{Optional Electives for Dual Degree in SCH Counseling}</w:t>
            </w:r>
          </w:p>
        </w:tc>
      </w:tr>
    </w:tbl>
    <w:p w14:paraId="503570DA" w14:textId="0F68B544" w:rsidR="00F4422E" w:rsidRPr="00A7787E" w:rsidRDefault="00973EDF" w:rsidP="00973EDF">
      <w:pPr>
        <w:jc w:val="center"/>
        <w:rPr>
          <w:b/>
          <w:bCs/>
        </w:rPr>
      </w:pPr>
      <w:r w:rsidRPr="00A7787E">
        <w:rPr>
          <w:b/>
          <w:bCs/>
        </w:rPr>
        <w:br w:type="page"/>
      </w:r>
      <w:r w:rsidR="00F4422E" w:rsidRPr="00A7787E">
        <w:rPr>
          <w:b/>
          <w:bCs/>
        </w:rPr>
        <w:lastRenderedPageBreak/>
        <w:t>Jupiter/Online Campus School Counseling Sequence</w:t>
      </w:r>
    </w:p>
    <w:p w14:paraId="6E1D69B1" w14:textId="77777777" w:rsidR="00973EDF" w:rsidRPr="00A7787E" w:rsidRDefault="00973EDF" w:rsidP="00973EDF">
      <w:pPr>
        <w:rPr>
          <w:b/>
          <w:bCs/>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F4422E" w:rsidRPr="00A7787E" w14:paraId="4E0863E5" w14:textId="77777777" w:rsidTr="007C0CE9">
        <w:trPr>
          <w:trHeight w:val="320"/>
        </w:trPr>
        <w:tc>
          <w:tcPr>
            <w:tcW w:w="2500" w:type="pct"/>
            <w:noWrap/>
            <w:vAlign w:val="bottom"/>
            <w:hideMark/>
          </w:tcPr>
          <w:p w14:paraId="3DD6F04A" w14:textId="067774BF" w:rsidR="00F4422E" w:rsidRPr="00A7787E" w:rsidRDefault="00F4422E" w:rsidP="00050251">
            <w:pPr>
              <w:jc w:val="center"/>
              <w:rPr>
                <w:b/>
                <w:bCs/>
                <w:color w:val="000000"/>
                <w:sz w:val="20"/>
                <w:szCs w:val="20"/>
              </w:rPr>
            </w:pPr>
            <w:r w:rsidRPr="00A7787E">
              <w:rPr>
                <w:b/>
                <w:bCs/>
                <w:color w:val="000000"/>
                <w:sz w:val="20"/>
                <w:szCs w:val="20"/>
              </w:rPr>
              <w:t>Jupiter/Online Campus – Fall Admission</w:t>
            </w:r>
          </w:p>
        </w:tc>
        <w:tc>
          <w:tcPr>
            <w:tcW w:w="2500" w:type="pct"/>
            <w:noWrap/>
            <w:vAlign w:val="bottom"/>
            <w:hideMark/>
          </w:tcPr>
          <w:p w14:paraId="79CD24C4" w14:textId="15217593" w:rsidR="00F4422E" w:rsidRPr="00A7787E" w:rsidRDefault="00F4422E" w:rsidP="00050251">
            <w:pPr>
              <w:jc w:val="center"/>
              <w:rPr>
                <w:b/>
                <w:bCs/>
                <w:color w:val="000000"/>
                <w:sz w:val="20"/>
                <w:szCs w:val="20"/>
              </w:rPr>
            </w:pPr>
            <w:r w:rsidRPr="00A7787E">
              <w:rPr>
                <w:b/>
                <w:bCs/>
                <w:color w:val="000000"/>
                <w:sz w:val="20"/>
                <w:szCs w:val="20"/>
              </w:rPr>
              <w:t>Jupiter/Online – Spring Admission</w:t>
            </w:r>
          </w:p>
        </w:tc>
      </w:tr>
      <w:tr w:rsidR="00F4422E" w:rsidRPr="00A7787E" w14:paraId="4A83E2A9" w14:textId="77777777" w:rsidTr="007C0CE9">
        <w:trPr>
          <w:trHeight w:val="320"/>
        </w:trPr>
        <w:tc>
          <w:tcPr>
            <w:tcW w:w="2500" w:type="pct"/>
            <w:shd w:val="clear" w:color="auto" w:fill="F2F2F2" w:themeFill="background1" w:themeFillShade="F2"/>
            <w:noWrap/>
            <w:vAlign w:val="bottom"/>
            <w:hideMark/>
          </w:tcPr>
          <w:p w14:paraId="32ED293A" w14:textId="77777777" w:rsidR="00F4422E" w:rsidRPr="00A7787E" w:rsidRDefault="00F4422E" w:rsidP="00050251">
            <w:pPr>
              <w:jc w:val="center"/>
              <w:rPr>
                <w:b/>
                <w:bCs/>
                <w:color w:val="000000"/>
                <w:sz w:val="20"/>
                <w:szCs w:val="20"/>
              </w:rPr>
            </w:pPr>
            <w:r w:rsidRPr="00A7787E">
              <w:rPr>
                <w:b/>
                <w:bCs/>
                <w:color w:val="000000"/>
                <w:sz w:val="20"/>
                <w:szCs w:val="20"/>
              </w:rPr>
              <w:t>FALL – Year 1</w:t>
            </w:r>
          </w:p>
        </w:tc>
        <w:tc>
          <w:tcPr>
            <w:tcW w:w="2500" w:type="pct"/>
            <w:vMerge w:val="restart"/>
            <w:noWrap/>
            <w:vAlign w:val="bottom"/>
            <w:hideMark/>
          </w:tcPr>
          <w:p w14:paraId="4F53522A" w14:textId="77777777" w:rsidR="00F4422E" w:rsidRPr="00A7787E" w:rsidRDefault="00F4422E" w:rsidP="00050251">
            <w:pPr>
              <w:rPr>
                <w:b/>
                <w:bCs/>
                <w:color w:val="000000"/>
                <w:sz w:val="20"/>
                <w:szCs w:val="20"/>
              </w:rPr>
            </w:pPr>
          </w:p>
        </w:tc>
      </w:tr>
      <w:tr w:rsidR="00F4422E" w:rsidRPr="00A7787E" w14:paraId="77AB6D6D" w14:textId="77777777" w:rsidTr="007C0CE9">
        <w:trPr>
          <w:trHeight w:val="320"/>
        </w:trPr>
        <w:tc>
          <w:tcPr>
            <w:tcW w:w="2500" w:type="pct"/>
            <w:noWrap/>
            <w:vAlign w:val="bottom"/>
            <w:hideMark/>
          </w:tcPr>
          <w:p w14:paraId="409B3939" w14:textId="51CF8D01" w:rsidR="00F4422E" w:rsidRPr="00A7787E" w:rsidRDefault="00F4422E" w:rsidP="00050251">
            <w:pPr>
              <w:rPr>
                <w:i/>
                <w:iCs/>
                <w:color w:val="000000"/>
                <w:sz w:val="20"/>
                <w:szCs w:val="20"/>
              </w:rPr>
            </w:pPr>
            <w:r w:rsidRPr="00A7787E">
              <w:rPr>
                <w:b/>
                <w:bCs/>
                <w:i/>
                <w:iCs/>
                <w:color w:val="000000"/>
                <w:sz w:val="20"/>
                <w:szCs w:val="20"/>
              </w:rPr>
              <w:t>MHS 6421</w:t>
            </w:r>
            <w:r w:rsidRPr="00A7787E">
              <w:rPr>
                <w:i/>
                <w:iCs/>
                <w:color w:val="000000"/>
                <w:sz w:val="20"/>
                <w:szCs w:val="20"/>
              </w:rPr>
              <w:t xml:space="preserve"> Counseling Children</w:t>
            </w:r>
          </w:p>
        </w:tc>
        <w:tc>
          <w:tcPr>
            <w:tcW w:w="2500" w:type="pct"/>
            <w:vMerge/>
            <w:noWrap/>
            <w:vAlign w:val="bottom"/>
            <w:hideMark/>
          </w:tcPr>
          <w:p w14:paraId="1DEF12A8" w14:textId="77777777" w:rsidR="00F4422E" w:rsidRPr="00A7787E" w:rsidRDefault="00F4422E" w:rsidP="00050251">
            <w:pPr>
              <w:rPr>
                <w:color w:val="000000"/>
                <w:sz w:val="20"/>
                <w:szCs w:val="20"/>
              </w:rPr>
            </w:pPr>
          </w:p>
        </w:tc>
      </w:tr>
      <w:tr w:rsidR="00F4422E" w:rsidRPr="00A7787E" w14:paraId="7984F7EA" w14:textId="77777777" w:rsidTr="007C0CE9">
        <w:trPr>
          <w:trHeight w:val="320"/>
        </w:trPr>
        <w:tc>
          <w:tcPr>
            <w:tcW w:w="2500" w:type="pct"/>
            <w:noWrap/>
            <w:vAlign w:val="bottom"/>
            <w:hideMark/>
          </w:tcPr>
          <w:p w14:paraId="0691E9DC" w14:textId="77777777" w:rsidR="00F4422E" w:rsidRPr="00A7787E" w:rsidRDefault="00F4422E" w:rsidP="00050251">
            <w:pPr>
              <w:rPr>
                <w:color w:val="000000"/>
                <w:sz w:val="20"/>
                <w:szCs w:val="20"/>
              </w:rPr>
            </w:pPr>
            <w:r w:rsidRPr="00A7787E">
              <w:rPr>
                <w:b/>
                <w:bCs/>
                <w:color w:val="000000"/>
                <w:sz w:val="20"/>
                <w:szCs w:val="20"/>
              </w:rPr>
              <w:t>MHS 6430</w:t>
            </w:r>
            <w:r w:rsidRPr="00A7787E">
              <w:rPr>
                <w:color w:val="000000"/>
                <w:sz w:val="20"/>
                <w:szCs w:val="20"/>
              </w:rPr>
              <w:t xml:space="preserve"> Family Counseling </w:t>
            </w:r>
          </w:p>
        </w:tc>
        <w:tc>
          <w:tcPr>
            <w:tcW w:w="2500" w:type="pct"/>
            <w:vMerge/>
            <w:noWrap/>
            <w:vAlign w:val="bottom"/>
            <w:hideMark/>
          </w:tcPr>
          <w:p w14:paraId="26C548C2" w14:textId="77777777" w:rsidR="00F4422E" w:rsidRPr="00A7787E" w:rsidRDefault="00F4422E" w:rsidP="00050251">
            <w:pPr>
              <w:rPr>
                <w:color w:val="000000"/>
                <w:sz w:val="20"/>
                <w:szCs w:val="20"/>
              </w:rPr>
            </w:pPr>
          </w:p>
        </w:tc>
      </w:tr>
      <w:tr w:rsidR="00F4422E" w:rsidRPr="00A7787E" w14:paraId="56710C47" w14:textId="77777777" w:rsidTr="007C0CE9">
        <w:trPr>
          <w:trHeight w:val="320"/>
        </w:trPr>
        <w:tc>
          <w:tcPr>
            <w:tcW w:w="2500" w:type="pct"/>
            <w:noWrap/>
            <w:vAlign w:val="bottom"/>
            <w:hideMark/>
          </w:tcPr>
          <w:p w14:paraId="7D27CA1C" w14:textId="77777777" w:rsidR="00F4422E" w:rsidRPr="00A7787E" w:rsidRDefault="00F4422E" w:rsidP="00050251">
            <w:pPr>
              <w:rPr>
                <w:color w:val="000000"/>
                <w:sz w:val="20"/>
                <w:szCs w:val="20"/>
              </w:rPr>
            </w:pPr>
            <w:r w:rsidRPr="00A7787E">
              <w:rPr>
                <w:b/>
                <w:bCs/>
                <w:color w:val="000000"/>
                <w:sz w:val="20"/>
                <w:szCs w:val="20"/>
              </w:rPr>
              <w:t>MHS 6700</w:t>
            </w:r>
            <w:r w:rsidRPr="00A7787E">
              <w:rPr>
                <w:color w:val="000000"/>
                <w:sz w:val="20"/>
                <w:szCs w:val="20"/>
              </w:rPr>
              <w:t xml:space="preserve"> Legal, Ethical, and Professional Issues</w:t>
            </w:r>
          </w:p>
        </w:tc>
        <w:tc>
          <w:tcPr>
            <w:tcW w:w="2500" w:type="pct"/>
            <w:vMerge/>
            <w:noWrap/>
            <w:vAlign w:val="bottom"/>
            <w:hideMark/>
          </w:tcPr>
          <w:p w14:paraId="7A8188FB" w14:textId="77777777" w:rsidR="00F4422E" w:rsidRPr="00A7787E" w:rsidRDefault="00F4422E" w:rsidP="00050251">
            <w:pPr>
              <w:rPr>
                <w:color w:val="000000"/>
                <w:sz w:val="20"/>
                <w:szCs w:val="20"/>
              </w:rPr>
            </w:pPr>
          </w:p>
        </w:tc>
      </w:tr>
      <w:tr w:rsidR="00F4422E" w:rsidRPr="00A7787E" w14:paraId="04E3EB15" w14:textId="77777777" w:rsidTr="007C0CE9">
        <w:trPr>
          <w:trHeight w:val="320"/>
        </w:trPr>
        <w:tc>
          <w:tcPr>
            <w:tcW w:w="2500" w:type="pct"/>
            <w:shd w:val="clear" w:color="auto" w:fill="F2F2F2" w:themeFill="background1" w:themeFillShade="F2"/>
            <w:noWrap/>
            <w:vAlign w:val="bottom"/>
            <w:hideMark/>
          </w:tcPr>
          <w:p w14:paraId="49F0ECD0" w14:textId="77777777" w:rsidR="00F4422E" w:rsidRPr="00A7787E" w:rsidRDefault="00F4422E" w:rsidP="00050251">
            <w:pPr>
              <w:jc w:val="center"/>
              <w:rPr>
                <w:b/>
                <w:bCs/>
                <w:color w:val="000000"/>
                <w:sz w:val="20"/>
                <w:szCs w:val="20"/>
              </w:rPr>
            </w:pPr>
            <w:r w:rsidRPr="00A7787E">
              <w:rPr>
                <w:b/>
                <w:bCs/>
                <w:color w:val="000000"/>
                <w:sz w:val="20"/>
                <w:szCs w:val="20"/>
              </w:rPr>
              <w:t>SPRING – Year 1</w:t>
            </w:r>
          </w:p>
        </w:tc>
        <w:tc>
          <w:tcPr>
            <w:tcW w:w="2500" w:type="pct"/>
            <w:shd w:val="clear" w:color="auto" w:fill="F2F2F2" w:themeFill="background1" w:themeFillShade="F2"/>
            <w:noWrap/>
            <w:vAlign w:val="bottom"/>
            <w:hideMark/>
          </w:tcPr>
          <w:p w14:paraId="3AB9CC6B" w14:textId="77777777" w:rsidR="00F4422E" w:rsidRPr="00A7787E" w:rsidRDefault="00F4422E" w:rsidP="00050251">
            <w:pPr>
              <w:jc w:val="center"/>
              <w:rPr>
                <w:b/>
                <w:bCs/>
                <w:color w:val="000000"/>
                <w:sz w:val="20"/>
                <w:szCs w:val="20"/>
              </w:rPr>
            </w:pPr>
            <w:r w:rsidRPr="00A7787E">
              <w:rPr>
                <w:b/>
                <w:bCs/>
                <w:color w:val="000000"/>
                <w:sz w:val="20"/>
                <w:szCs w:val="20"/>
              </w:rPr>
              <w:t>SPRING – Year 1</w:t>
            </w:r>
          </w:p>
        </w:tc>
      </w:tr>
      <w:tr w:rsidR="00F4422E" w:rsidRPr="00A7787E" w14:paraId="25875008" w14:textId="77777777" w:rsidTr="007C0CE9">
        <w:trPr>
          <w:trHeight w:val="320"/>
        </w:trPr>
        <w:tc>
          <w:tcPr>
            <w:tcW w:w="2500" w:type="pct"/>
            <w:noWrap/>
            <w:vAlign w:val="bottom"/>
            <w:hideMark/>
          </w:tcPr>
          <w:p w14:paraId="36BE3FAC" w14:textId="77777777" w:rsidR="00F4422E" w:rsidRPr="00A7787E" w:rsidRDefault="00F4422E" w:rsidP="00050251">
            <w:pPr>
              <w:rPr>
                <w:color w:val="000000"/>
                <w:sz w:val="20"/>
                <w:szCs w:val="20"/>
              </w:rPr>
            </w:pPr>
            <w:r w:rsidRPr="00A7787E">
              <w:rPr>
                <w:b/>
                <w:bCs/>
                <w:color w:val="000000"/>
                <w:sz w:val="20"/>
                <w:szCs w:val="20"/>
              </w:rPr>
              <w:t>MHS 6340</w:t>
            </w:r>
            <w:r w:rsidRPr="00A7787E">
              <w:rPr>
                <w:color w:val="000000"/>
                <w:sz w:val="20"/>
                <w:szCs w:val="20"/>
              </w:rPr>
              <w:t xml:space="preserve"> Career Development </w:t>
            </w:r>
          </w:p>
        </w:tc>
        <w:tc>
          <w:tcPr>
            <w:tcW w:w="2500" w:type="pct"/>
            <w:noWrap/>
            <w:vAlign w:val="bottom"/>
            <w:hideMark/>
          </w:tcPr>
          <w:p w14:paraId="3B9D886B" w14:textId="77777777" w:rsidR="00F4422E" w:rsidRPr="00A7787E" w:rsidRDefault="00F4422E" w:rsidP="00050251">
            <w:pPr>
              <w:rPr>
                <w:color w:val="000000"/>
                <w:sz w:val="20"/>
                <w:szCs w:val="20"/>
              </w:rPr>
            </w:pPr>
            <w:r w:rsidRPr="00A7787E">
              <w:rPr>
                <w:b/>
                <w:bCs/>
                <w:color w:val="000000"/>
                <w:sz w:val="20"/>
                <w:szCs w:val="20"/>
              </w:rPr>
              <w:t>MHS 6340</w:t>
            </w:r>
            <w:r w:rsidRPr="00A7787E">
              <w:rPr>
                <w:color w:val="000000"/>
                <w:sz w:val="20"/>
                <w:szCs w:val="20"/>
              </w:rPr>
              <w:t xml:space="preserve"> Career Development</w:t>
            </w:r>
          </w:p>
        </w:tc>
      </w:tr>
      <w:tr w:rsidR="00F4422E" w:rsidRPr="00A7787E" w14:paraId="4A5C1F8D" w14:textId="77777777" w:rsidTr="007C0CE9">
        <w:trPr>
          <w:trHeight w:val="320"/>
        </w:trPr>
        <w:tc>
          <w:tcPr>
            <w:tcW w:w="2500" w:type="pct"/>
            <w:noWrap/>
            <w:vAlign w:val="bottom"/>
            <w:hideMark/>
          </w:tcPr>
          <w:p w14:paraId="5316109B" w14:textId="7072677D" w:rsidR="00F4422E" w:rsidRPr="00A7787E" w:rsidRDefault="00BE4892" w:rsidP="00050251">
            <w:pPr>
              <w:rPr>
                <w:i/>
                <w:iCs/>
                <w:color w:val="000000"/>
                <w:sz w:val="20"/>
                <w:szCs w:val="20"/>
              </w:rPr>
            </w:pPr>
            <w:r w:rsidRPr="00A7787E">
              <w:rPr>
                <w:b/>
                <w:bCs/>
                <w:i/>
                <w:iCs/>
                <w:color w:val="000000"/>
                <w:sz w:val="20"/>
                <w:szCs w:val="20"/>
              </w:rPr>
              <w:t>MHS 6423</w:t>
            </w:r>
            <w:r w:rsidRPr="00A7787E">
              <w:rPr>
                <w:i/>
                <w:iCs/>
                <w:color w:val="000000"/>
                <w:sz w:val="20"/>
                <w:szCs w:val="20"/>
              </w:rPr>
              <w:t xml:space="preserve"> Counseling Adolescents</w:t>
            </w:r>
          </w:p>
        </w:tc>
        <w:tc>
          <w:tcPr>
            <w:tcW w:w="2500" w:type="pct"/>
            <w:noWrap/>
            <w:vAlign w:val="bottom"/>
            <w:hideMark/>
          </w:tcPr>
          <w:p w14:paraId="1087F203" w14:textId="3FE17988" w:rsidR="00F4422E" w:rsidRPr="00A7787E" w:rsidRDefault="00BE4892" w:rsidP="00050251">
            <w:pPr>
              <w:rPr>
                <w:i/>
                <w:iCs/>
                <w:color w:val="000000"/>
                <w:sz w:val="20"/>
                <w:szCs w:val="20"/>
              </w:rPr>
            </w:pPr>
            <w:r w:rsidRPr="00A7787E">
              <w:rPr>
                <w:b/>
                <w:bCs/>
                <w:i/>
                <w:iCs/>
                <w:color w:val="000000"/>
                <w:sz w:val="20"/>
                <w:szCs w:val="20"/>
              </w:rPr>
              <w:t>MHS 6423</w:t>
            </w:r>
            <w:r w:rsidRPr="00A7787E">
              <w:rPr>
                <w:i/>
                <w:iCs/>
                <w:color w:val="000000"/>
                <w:sz w:val="20"/>
                <w:szCs w:val="20"/>
              </w:rPr>
              <w:t xml:space="preserve"> Counseling Adolescents</w:t>
            </w:r>
          </w:p>
        </w:tc>
      </w:tr>
      <w:tr w:rsidR="00F4422E" w:rsidRPr="00A7787E" w14:paraId="3E0C7EFC" w14:textId="77777777" w:rsidTr="007C0CE9">
        <w:trPr>
          <w:trHeight w:val="320"/>
        </w:trPr>
        <w:tc>
          <w:tcPr>
            <w:tcW w:w="2500" w:type="pct"/>
            <w:noWrap/>
            <w:vAlign w:val="bottom"/>
            <w:hideMark/>
          </w:tcPr>
          <w:p w14:paraId="4B33427B" w14:textId="77777777" w:rsidR="00F4422E" w:rsidRPr="00A7787E" w:rsidRDefault="00F4422E" w:rsidP="00050251">
            <w:pPr>
              <w:rPr>
                <w:color w:val="000000"/>
                <w:sz w:val="20"/>
                <w:szCs w:val="20"/>
              </w:rPr>
            </w:pPr>
            <w:r w:rsidRPr="00A7787E">
              <w:rPr>
                <w:b/>
                <w:bCs/>
                <w:color w:val="000000"/>
                <w:sz w:val="20"/>
                <w:szCs w:val="20"/>
              </w:rPr>
              <w:t>MHS 6482</w:t>
            </w:r>
            <w:r w:rsidRPr="00A7787E">
              <w:rPr>
                <w:color w:val="000000"/>
                <w:sz w:val="20"/>
                <w:szCs w:val="20"/>
              </w:rPr>
              <w:t xml:space="preserve"> Lifespan Development</w:t>
            </w:r>
          </w:p>
        </w:tc>
        <w:tc>
          <w:tcPr>
            <w:tcW w:w="2500" w:type="pct"/>
            <w:noWrap/>
            <w:vAlign w:val="bottom"/>
            <w:hideMark/>
          </w:tcPr>
          <w:p w14:paraId="088A55DC" w14:textId="77777777" w:rsidR="00F4422E" w:rsidRPr="00A7787E" w:rsidRDefault="00F4422E" w:rsidP="00050251">
            <w:pPr>
              <w:rPr>
                <w:color w:val="000000"/>
                <w:sz w:val="20"/>
                <w:szCs w:val="20"/>
              </w:rPr>
            </w:pPr>
            <w:r w:rsidRPr="00A7787E">
              <w:rPr>
                <w:b/>
                <w:bCs/>
                <w:color w:val="000000"/>
                <w:sz w:val="20"/>
                <w:szCs w:val="20"/>
              </w:rPr>
              <w:t>MHS 6482</w:t>
            </w:r>
            <w:r w:rsidRPr="00A7787E">
              <w:rPr>
                <w:color w:val="000000"/>
                <w:sz w:val="20"/>
                <w:szCs w:val="20"/>
              </w:rPr>
              <w:t xml:space="preserve"> Lifespan Development</w:t>
            </w:r>
          </w:p>
        </w:tc>
      </w:tr>
      <w:tr w:rsidR="00F4422E" w:rsidRPr="00A7787E" w14:paraId="0BD1954D" w14:textId="77777777" w:rsidTr="007C0CE9">
        <w:trPr>
          <w:trHeight w:val="320"/>
        </w:trPr>
        <w:tc>
          <w:tcPr>
            <w:tcW w:w="2500" w:type="pct"/>
            <w:shd w:val="clear" w:color="auto" w:fill="F2F2F2" w:themeFill="background1" w:themeFillShade="F2"/>
            <w:noWrap/>
            <w:vAlign w:val="bottom"/>
            <w:hideMark/>
          </w:tcPr>
          <w:p w14:paraId="00706DE1" w14:textId="77777777" w:rsidR="00F4422E" w:rsidRPr="00A7787E" w:rsidRDefault="00F4422E" w:rsidP="00050251">
            <w:pPr>
              <w:jc w:val="center"/>
              <w:rPr>
                <w:b/>
                <w:bCs/>
                <w:color w:val="000000"/>
                <w:sz w:val="20"/>
                <w:szCs w:val="20"/>
              </w:rPr>
            </w:pPr>
            <w:r w:rsidRPr="00A7787E">
              <w:rPr>
                <w:b/>
                <w:bCs/>
                <w:color w:val="000000"/>
                <w:sz w:val="20"/>
                <w:szCs w:val="20"/>
              </w:rPr>
              <w:t>SUMMER– Year 1</w:t>
            </w:r>
          </w:p>
        </w:tc>
        <w:tc>
          <w:tcPr>
            <w:tcW w:w="2500" w:type="pct"/>
            <w:shd w:val="clear" w:color="auto" w:fill="F2F2F2" w:themeFill="background1" w:themeFillShade="F2"/>
            <w:noWrap/>
            <w:vAlign w:val="bottom"/>
            <w:hideMark/>
          </w:tcPr>
          <w:p w14:paraId="74340C87" w14:textId="77777777" w:rsidR="00F4422E" w:rsidRPr="00A7787E" w:rsidRDefault="00F4422E" w:rsidP="00050251">
            <w:pPr>
              <w:jc w:val="center"/>
              <w:rPr>
                <w:b/>
                <w:bCs/>
                <w:color w:val="000000"/>
                <w:sz w:val="20"/>
                <w:szCs w:val="20"/>
              </w:rPr>
            </w:pPr>
            <w:r w:rsidRPr="00A7787E">
              <w:rPr>
                <w:b/>
                <w:bCs/>
                <w:color w:val="000000"/>
                <w:sz w:val="20"/>
                <w:szCs w:val="20"/>
              </w:rPr>
              <w:t>SUMMER– Year 1</w:t>
            </w:r>
          </w:p>
        </w:tc>
      </w:tr>
      <w:tr w:rsidR="00F4422E" w:rsidRPr="00A7787E" w14:paraId="7EB08BD4" w14:textId="77777777" w:rsidTr="007C0CE9">
        <w:trPr>
          <w:trHeight w:val="320"/>
        </w:trPr>
        <w:tc>
          <w:tcPr>
            <w:tcW w:w="2500" w:type="pct"/>
            <w:noWrap/>
            <w:vAlign w:val="bottom"/>
            <w:hideMark/>
          </w:tcPr>
          <w:p w14:paraId="02596C64" w14:textId="77777777" w:rsidR="00F4422E" w:rsidRPr="00A7787E" w:rsidRDefault="00F4422E" w:rsidP="00050251">
            <w:pPr>
              <w:rPr>
                <w:color w:val="000000"/>
                <w:sz w:val="20"/>
                <w:szCs w:val="20"/>
              </w:rPr>
            </w:pPr>
            <w:r w:rsidRPr="00A7787E">
              <w:rPr>
                <w:b/>
                <w:bCs/>
                <w:color w:val="000000"/>
                <w:sz w:val="20"/>
                <w:szCs w:val="20"/>
              </w:rPr>
              <w:t>MHS 5005</w:t>
            </w:r>
            <w:r w:rsidRPr="00A7787E">
              <w:rPr>
                <w:color w:val="000000"/>
                <w:sz w:val="20"/>
                <w:szCs w:val="20"/>
              </w:rPr>
              <w:t xml:space="preserve"> Processes in Counseling </w:t>
            </w:r>
          </w:p>
        </w:tc>
        <w:tc>
          <w:tcPr>
            <w:tcW w:w="2500" w:type="pct"/>
            <w:noWrap/>
            <w:vAlign w:val="bottom"/>
            <w:hideMark/>
          </w:tcPr>
          <w:p w14:paraId="3B9FDB65" w14:textId="77777777" w:rsidR="00F4422E" w:rsidRPr="00A7787E" w:rsidRDefault="00F4422E" w:rsidP="00050251">
            <w:pPr>
              <w:rPr>
                <w:color w:val="000000"/>
                <w:sz w:val="20"/>
                <w:szCs w:val="20"/>
              </w:rPr>
            </w:pPr>
            <w:r w:rsidRPr="00A7787E">
              <w:rPr>
                <w:b/>
                <w:bCs/>
                <w:color w:val="000000"/>
                <w:sz w:val="20"/>
                <w:szCs w:val="20"/>
              </w:rPr>
              <w:t>MHS 5005</w:t>
            </w:r>
            <w:r w:rsidRPr="00A7787E">
              <w:rPr>
                <w:color w:val="000000"/>
                <w:sz w:val="20"/>
                <w:szCs w:val="20"/>
              </w:rPr>
              <w:t xml:space="preserve"> Processes in Counseling</w:t>
            </w:r>
          </w:p>
        </w:tc>
      </w:tr>
      <w:tr w:rsidR="00F4422E" w:rsidRPr="00A7787E" w14:paraId="695F525F" w14:textId="77777777" w:rsidTr="007C0CE9">
        <w:trPr>
          <w:trHeight w:val="320"/>
        </w:trPr>
        <w:tc>
          <w:tcPr>
            <w:tcW w:w="2500" w:type="pct"/>
            <w:noWrap/>
            <w:vAlign w:val="bottom"/>
            <w:hideMark/>
          </w:tcPr>
          <w:p w14:paraId="55F14890" w14:textId="3F1AC054" w:rsidR="00F4422E" w:rsidRPr="00A7787E" w:rsidRDefault="00BE4892" w:rsidP="00050251">
            <w:pPr>
              <w:rPr>
                <w:i/>
                <w:iCs/>
                <w:color w:val="000000"/>
                <w:sz w:val="20"/>
                <w:szCs w:val="20"/>
              </w:rPr>
            </w:pPr>
            <w:r w:rsidRPr="00A7787E">
              <w:rPr>
                <w:b/>
                <w:bCs/>
                <w:color w:val="000000"/>
                <w:sz w:val="20"/>
                <w:szCs w:val="20"/>
              </w:rPr>
              <w:t>STA 6113</w:t>
            </w:r>
            <w:r w:rsidRPr="00A7787E">
              <w:rPr>
                <w:color w:val="000000"/>
                <w:sz w:val="20"/>
                <w:szCs w:val="20"/>
              </w:rPr>
              <w:t xml:space="preserve"> Statistics or </w:t>
            </w:r>
            <w:r w:rsidRPr="00A7787E">
              <w:rPr>
                <w:b/>
                <w:bCs/>
                <w:i/>
                <w:iCs/>
                <w:color w:val="000000"/>
                <w:sz w:val="20"/>
                <w:szCs w:val="20"/>
              </w:rPr>
              <w:t>MHS 6600</w:t>
            </w:r>
            <w:r w:rsidRPr="00A7787E">
              <w:rPr>
                <w:i/>
                <w:iCs/>
                <w:color w:val="000000"/>
                <w:sz w:val="20"/>
                <w:szCs w:val="20"/>
              </w:rPr>
              <w:t xml:space="preserve"> Consultation</w:t>
            </w:r>
          </w:p>
        </w:tc>
        <w:tc>
          <w:tcPr>
            <w:tcW w:w="2500" w:type="pct"/>
            <w:noWrap/>
            <w:vAlign w:val="bottom"/>
            <w:hideMark/>
          </w:tcPr>
          <w:p w14:paraId="2479A297" w14:textId="44B9103E" w:rsidR="00F4422E" w:rsidRPr="00A7787E" w:rsidRDefault="00BE4892" w:rsidP="00050251">
            <w:pPr>
              <w:rPr>
                <w:i/>
                <w:iCs/>
                <w:color w:val="000000"/>
                <w:sz w:val="20"/>
                <w:szCs w:val="20"/>
              </w:rPr>
            </w:pPr>
            <w:r w:rsidRPr="00A7787E">
              <w:rPr>
                <w:b/>
                <w:bCs/>
                <w:color w:val="000000"/>
                <w:sz w:val="20"/>
                <w:szCs w:val="20"/>
              </w:rPr>
              <w:t>STA 6113</w:t>
            </w:r>
            <w:r w:rsidRPr="00A7787E">
              <w:rPr>
                <w:color w:val="000000"/>
                <w:sz w:val="20"/>
                <w:szCs w:val="20"/>
              </w:rPr>
              <w:t xml:space="preserve"> Statistics or </w:t>
            </w:r>
            <w:r w:rsidRPr="00A7787E">
              <w:rPr>
                <w:b/>
                <w:bCs/>
                <w:i/>
                <w:iCs/>
                <w:color w:val="000000"/>
                <w:sz w:val="20"/>
                <w:szCs w:val="20"/>
              </w:rPr>
              <w:t>MHS 6600</w:t>
            </w:r>
            <w:r w:rsidRPr="00A7787E">
              <w:rPr>
                <w:i/>
                <w:iCs/>
                <w:color w:val="000000"/>
                <w:sz w:val="20"/>
                <w:szCs w:val="20"/>
              </w:rPr>
              <w:t xml:space="preserve"> Consultation</w:t>
            </w:r>
          </w:p>
        </w:tc>
      </w:tr>
      <w:tr w:rsidR="00F4422E" w:rsidRPr="00A7787E" w14:paraId="437CA405" w14:textId="77777777" w:rsidTr="00050251">
        <w:trPr>
          <w:trHeight w:val="260"/>
        </w:trPr>
        <w:tc>
          <w:tcPr>
            <w:tcW w:w="5000" w:type="pct"/>
            <w:gridSpan w:val="2"/>
            <w:noWrap/>
            <w:vAlign w:val="bottom"/>
          </w:tcPr>
          <w:p w14:paraId="08E7E659" w14:textId="77777777" w:rsidR="00F4422E" w:rsidRPr="00A7787E" w:rsidRDefault="00F4422E" w:rsidP="00050251">
            <w:pPr>
              <w:jc w:val="center"/>
              <w:rPr>
                <w:b/>
                <w:bCs/>
                <w:i/>
                <w:iCs/>
                <w:color w:val="000000"/>
                <w:sz w:val="20"/>
                <w:szCs w:val="20"/>
              </w:rPr>
            </w:pPr>
            <w:r w:rsidRPr="00A7787E">
              <w:rPr>
                <w:b/>
                <w:bCs/>
                <w:i/>
                <w:iCs/>
                <w:color w:val="000000"/>
                <w:sz w:val="20"/>
                <w:szCs w:val="20"/>
              </w:rPr>
              <w:t>Pick one SCH elective or one Teaching elective if completing initial teacher certification</w:t>
            </w:r>
          </w:p>
        </w:tc>
      </w:tr>
      <w:tr w:rsidR="00F4422E" w:rsidRPr="00A7787E" w14:paraId="2F7C9CDA" w14:textId="77777777" w:rsidTr="007C0CE9">
        <w:trPr>
          <w:trHeight w:val="791"/>
        </w:trPr>
        <w:tc>
          <w:tcPr>
            <w:tcW w:w="2500" w:type="pct"/>
            <w:noWrap/>
            <w:vAlign w:val="bottom"/>
            <w:hideMark/>
          </w:tcPr>
          <w:p w14:paraId="1FAD3CCB" w14:textId="77777777" w:rsidR="00F4422E" w:rsidRPr="00A7787E" w:rsidRDefault="00F4422E" w:rsidP="00050251">
            <w:pPr>
              <w:rPr>
                <w:i/>
                <w:iCs/>
                <w:color w:val="000000"/>
                <w:sz w:val="20"/>
                <w:szCs w:val="20"/>
              </w:rPr>
            </w:pPr>
            <w:r w:rsidRPr="00A7787E">
              <w:rPr>
                <w:b/>
                <w:bCs/>
                <w:i/>
                <w:iCs/>
                <w:color w:val="000000"/>
                <w:sz w:val="20"/>
                <w:szCs w:val="20"/>
              </w:rPr>
              <w:t>MHS 5422</w:t>
            </w:r>
            <w:r w:rsidRPr="00A7787E">
              <w:rPr>
                <w:i/>
                <w:iCs/>
                <w:color w:val="000000"/>
                <w:sz w:val="20"/>
                <w:szCs w:val="20"/>
              </w:rPr>
              <w:t xml:space="preserve"> Play OR </w:t>
            </w:r>
            <w:r w:rsidRPr="00A7787E">
              <w:rPr>
                <w:b/>
                <w:bCs/>
                <w:i/>
                <w:iCs/>
                <w:color w:val="000000"/>
                <w:sz w:val="20"/>
                <w:szCs w:val="20"/>
              </w:rPr>
              <w:t>SDS 6316</w:t>
            </w:r>
            <w:r w:rsidRPr="00A7787E">
              <w:rPr>
                <w:i/>
                <w:iCs/>
                <w:color w:val="000000"/>
                <w:sz w:val="20"/>
                <w:szCs w:val="20"/>
              </w:rPr>
              <w:t xml:space="preserve"> Data Driven </w:t>
            </w:r>
          </w:p>
          <w:p w14:paraId="5401FD94" w14:textId="77777777" w:rsidR="00F4422E" w:rsidRPr="00A7787E" w:rsidRDefault="00F4422E" w:rsidP="00050251">
            <w:pPr>
              <w:rPr>
                <w:color w:val="000000"/>
                <w:sz w:val="20"/>
                <w:szCs w:val="20"/>
              </w:rPr>
            </w:pPr>
            <w:r w:rsidRPr="00A7787E">
              <w:rPr>
                <w:b/>
                <w:bCs/>
                <w:i/>
                <w:iCs/>
                <w:color w:val="000000"/>
                <w:sz w:val="20"/>
                <w:szCs w:val="20"/>
              </w:rPr>
              <w:t>Teaching Elective:</w:t>
            </w:r>
            <w:r w:rsidRPr="00A7787E">
              <w:rPr>
                <w:color w:val="000000"/>
                <w:sz w:val="20"/>
                <w:szCs w:val="20"/>
              </w:rPr>
              <w:t xml:space="preserve"> </w:t>
            </w:r>
          </w:p>
          <w:p w14:paraId="6B69FBB1" w14:textId="0579F42C" w:rsidR="00F4422E" w:rsidRPr="00A7787E" w:rsidRDefault="00F4422E" w:rsidP="00050251">
            <w:pPr>
              <w:rPr>
                <w:color w:val="000000"/>
                <w:sz w:val="20"/>
                <w:szCs w:val="20"/>
              </w:rPr>
            </w:pPr>
            <w:r w:rsidRPr="00A7787E">
              <w:rPr>
                <w:b/>
                <w:bCs/>
                <w:color w:val="000000"/>
                <w:sz w:val="20"/>
                <w:szCs w:val="20"/>
              </w:rPr>
              <w:t>RED 6361</w:t>
            </w:r>
            <w:r w:rsidRPr="00A7787E">
              <w:rPr>
                <w:color w:val="000000"/>
                <w:sz w:val="20"/>
                <w:szCs w:val="20"/>
              </w:rPr>
              <w:t xml:space="preserve"> Reading or </w:t>
            </w:r>
            <w:r w:rsidRPr="00A7787E">
              <w:rPr>
                <w:b/>
                <w:bCs/>
                <w:color w:val="000000"/>
                <w:sz w:val="20"/>
                <w:szCs w:val="20"/>
              </w:rPr>
              <w:t xml:space="preserve">TSL </w:t>
            </w:r>
            <w:r w:rsidR="008D6B35">
              <w:rPr>
                <w:b/>
                <w:bCs/>
                <w:color w:val="000000"/>
                <w:sz w:val="20"/>
                <w:szCs w:val="20"/>
              </w:rPr>
              <w:t>6345</w:t>
            </w:r>
            <w:r w:rsidR="008D6B35" w:rsidRPr="00A7787E">
              <w:rPr>
                <w:color w:val="000000"/>
                <w:sz w:val="20"/>
                <w:szCs w:val="20"/>
              </w:rPr>
              <w:t xml:space="preserve"> </w:t>
            </w:r>
            <w:r w:rsidRPr="00A7787E">
              <w:rPr>
                <w:color w:val="000000"/>
                <w:sz w:val="20"/>
                <w:szCs w:val="20"/>
              </w:rPr>
              <w:t>ESOL</w:t>
            </w:r>
          </w:p>
        </w:tc>
        <w:tc>
          <w:tcPr>
            <w:tcW w:w="2500" w:type="pct"/>
            <w:noWrap/>
            <w:vAlign w:val="bottom"/>
            <w:hideMark/>
          </w:tcPr>
          <w:p w14:paraId="5BE9A8D7" w14:textId="77777777" w:rsidR="00F4422E" w:rsidRPr="00A7787E" w:rsidRDefault="00F4422E" w:rsidP="00050251">
            <w:pPr>
              <w:rPr>
                <w:i/>
                <w:iCs/>
                <w:color w:val="000000"/>
                <w:sz w:val="20"/>
                <w:szCs w:val="20"/>
              </w:rPr>
            </w:pPr>
            <w:r w:rsidRPr="00A7787E">
              <w:rPr>
                <w:b/>
                <w:bCs/>
                <w:i/>
                <w:iCs/>
                <w:color w:val="000000"/>
                <w:sz w:val="20"/>
                <w:szCs w:val="20"/>
              </w:rPr>
              <w:t>MHS 5422</w:t>
            </w:r>
            <w:r w:rsidRPr="00A7787E">
              <w:rPr>
                <w:i/>
                <w:iCs/>
                <w:color w:val="000000"/>
                <w:sz w:val="20"/>
                <w:szCs w:val="20"/>
              </w:rPr>
              <w:t xml:space="preserve"> Play OR </w:t>
            </w:r>
            <w:r w:rsidRPr="00A7787E">
              <w:rPr>
                <w:b/>
                <w:bCs/>
                <w:i/>
                <w:iCs/>
                <w:color w:val="000000"/>
                <w:sz w:val="20"/>
                <w:szCs w:val="20"/>
              </w:rPr>
              <w:t>SDS 6316</w:t>
            </w:r>
            <w:r w:rsidRPr="00A7787E">
              <w:rPr>
                <w:i/>
                <w:iCs/>
                <w:color w:val="000000"/>
                <w:sz w:val="20"/>
                <w:szCs w:val="20"/>
              </w:rPr>
              <w:t xml:space="preserve"> Data Driven </w:t>
            </w:r>
          </w:p>
          <w:p w14:paraId="2DFF1D65" w14:textId="77777777" w:rsidR="00F4422E" w:rsidRPr="00A7787E" w:rsidRDefault="00F4422E" w:rsidP="00050251">
            <w:pPr>
              <w:rPr>
                <w:color w:val="000000"/>
                <w:sz w:val="20"/>
                <w:szCs w:val="20"/>
              </w:rPr>
            </w:pPr>
            <w:r w:rsidRPr="00A7787E">
              <w:rPr>
                <w:b/>
                <w:bCs/>
                <w:i/>
                <w:iCs/>
                <w:color w:val="000000"/>
                <w:sz w:val="20"/>
                <w:szCs w:val="20"/>
              </w:rPr>
              <w:t>Teaching Elective:</w:t>
            </w:r>
            <w:r w:rsidRPr="00A7787E">
              <w:rPr>
                <w:color w:val="000000"/>
                <w:sz w:val="20"/>
                <w:szCs w:val="20"/>
              </w:rPr>
              <w:t xml:space="preserve"> </w:t>
            </w:r>
          </w:p>
          <w:p w14:paraId="2F1764A3" w14:textId="3E5E3355" w:rsidR="00F4422E" w:rsidRPr="00A7787E" w:rsidRDefault="00F4422E" w:rsidP="00050251">
            <w:pPr>
              <w:rPr>
                <w:color w:val="000000"/>
                <w:sz w:val="20"/>
                <w:szCs w:val="20"/>
              </w:rPr>
            </w:pPr>
            <w:r w:rsidRPr="00A7787E">
              <w:rPr>
                <w:b/>
                <w:bCs/>
                <w:color w:val="000000"/>
                <w:sz w:val="20"/>
                <w:szCs w:val="20"/>
              </w:rPr>
              <w:t>RED 6361</w:t>
            </w:r>
            <w:r w:rsidRPr="00A7787E">
              <w:rPr>
                <w:color w:val="000000"/>
                <w:sz w:val="20"/>
                <w:szCs w:val="20"/>
              </w:rPr>
              <w:t xml:space="preserve"> Reading or </w:t>
            </w:r>
            <w:r w:rsidRPr="00A7787E">
              <w:rPr>
                <w:b/>
                <w:bCs/>
                <w:color w:val="000000"/>
                <w:sz w:val="20"/>
                <w:szCs w:val="20"/>
              </w:rPr>
              <w:t xml:space="preserve">TSL </w:t>
            </w:r>
            <w:r w:rsidR="008D6B35">
              <w:rPr>
                <w:b/>
                <w:bCs/>
                <w:color w:val="000000"/>
                <w:sz w:val="20"/>
                <w:szCs w:val="20"/>
              </w:rPr>
              <w:t>6345</w:t>
            </w:r>
            <w:r w:rsidR="008D6B35" w:rsidRPr="00A7787E">
              <w:rPr>
                <w:color w:val="000000"/>
                <w:sz w:val="20"/>
                <w:szCs w:val="20"/>
              </w:rPr>
              <w:t xml:space="preserve"> </w:t>
            </w:r>
            <w:r w:rsidRPr="00A7787E">
              <w:rPr>
                <w:color w:val="000000"/>
                <w:sz w:val="20"/>
                <w:szCs w:val="20"/>
              </w:rPr>
              <w:t>ESOL</w:t>
            </w:r>
          </w:p>
        </w:tc>
      </w:tr>
      <w:tr w:rsidR="00F4422E" w:rsidRPr="00A7787E" w14:paraId="6070B7BD" w14:textId="77777777" w:rsidTr="007C0CE9">
        <w:trPr>
          <w:trHeight w:val="320"/>
        </w:trPr>
        <w:tc>
          <w:tcPr>
            <w:tcW w:w="2500" w:type="pct"/>
            <w:shd w:val="clear" w:color="auto" w:fill="F2F2F2" w:themeFill="background1" w:themeFillShade="F2"/>
            <w:noWrap/>
            <w:vAlign w:val="bottom"/>
            <w:hideMark/>
          </w:tcPr>
          <w:p w14:paraId="5A9A36A7" w14:textId="77777777" w:rsidR="00F4422E" w:rsidRPr="00A7787E" w:rsidRDefault="00F4422E" w:rsidP="00050251">
            <w:pPr>
              <w:jc w:val="center"/>
              <w:rPr>
                <w:b/>
                <w:bCs/>
                <w:color w:val="000000"/>
                <w:sz w:val="20"/>
                <w:szCs w:val="20"/>
              </w:rPr>
            </w:pPr>
            <w:r w:rsidRPr="00A7787E">
              <w:rPr>
                <w:b/>
                <w:bCs/>
                <w:color w:val="000000"/>
                <w:sz w:val="20"/>
                <w:szCs w:val="20"/>
              </w:rPr>
              <w:t>FALL – Year 2</w:t>
            </w:r>
          </w:p>
        </w:tc>
        <w:tc>
          <w:tcPr>
            <w:tcW w:w="2500" w:type="pct"/>
            <w:shd w:val="clear" w:color="auto" w:fill="F2F2F2" w:themeFill="background1" w:themeFillShade="F2"/>
            <w:noWrap/>
            <w:vAlign w:val="bottom"/>
            <w:hideMark/>
          </w:tcPr>
          <w:p w14:paraId="692F8E3D" w14:textId="77777777" w:rsidR="00F4422E" w:rsidRPr="00A7787E" w:rsidRDefault="00F4422E" w:rsidP="00050251">
            <w:pPr>
              <w:jc w:val="center"/>
              <w:rPr>
                <w:b/>
                <w:bCs/>
                <w:color w:val="000000"/>
                <w:sz w:val="20"/>
                <w:szCs w:val="20"/>
              </w:rPr>
            </w:pPr>
            <w:r w:rsidRPr="00A7787E">
              <w:rPr>
                <w:b/>
                <w:bCs/>
                <w:color w:val="000000"/>
                <w:sz w:val="20"/>
                <w:szCs w:val="20"/>
              </w:rPr>
              <w:t>FALL – Year 2</w:t>
            </w:r>
          </w:p>
        </w:tc>
      </w:tr>
      <w:tr w:rsidR="00F4422E" w:rsidRPr="00A7787E" w14:paraId="4D319052" w14:textId="77777777" w:rsidTr="007C0CE9">
        <w:trPr>
          <w:trHeight w:val="320"/>
        </w:trPr>
        <w:tc>
          <w:tcPr>
            <w:tcW w:w="2500" w:type="pct"/>
            <w:noWrap/>
            <w:vAlign w:val="bottom"/>
            <w:hideMark/>
          </w:tcPr>
          <w:p w14:paraId="5F45B7FB" w14:textId="77777777" w:rsidR="00F4422E" w:rsidRPr="00A7787E" w:rsidRDefault="00F4422E" w:rsidP="00050251">
            <w:pPr>
              <w:rPr>
                <w:color w:val="000000"/>
                <w:sz w:val="20"/>
                <w:szCs w:val="20"/>
              </w:rPr>
            </w:pPr>
            <w:r w:rsidRPr="00A7787E">
              <w:rPr>
                <w:b/>
                <w:bCs/>
                <w:color w:val="000000"/>
                <w:sz w:val="20"/>
                <w:szCs w:val="20"/>
              </w:rPr>
              <w:t>MHS 6401</w:t>
            </w:r>
            <w:r w:rsidRPr="00A7787E">
              <w:rPr>
                <w:color w:val="000000"/>
                <w:sz w:val="20"/>
                <w:szCs w:val="20"/>
              </w:rPr>
              <w:t xml:space="preserve"> Theories and Techniques </w:t>
            </w:r>
          </w:p>
        </w:tc>
        <w:tc>
          <w:tcPr>
            <w:tcW w:w="2500" w:type="pct"/>
            <w:noWrap/>
            <w:vAlign w:val="bottom"/>
            <w:hideMark/>
          </w:tcPr>
          <w:p w14:paraId="10B00EB9" w14:textId="77777777" w:rsidR="00F4422E" w:rsidRPr="00A7787E" w:rsidRDefault="00F4422E" w:rsidP="00050251">
            <w:pPr>
              <w:rPr>
                <w:color w:val="000000"/>
                <w:sz w:val="20"/>
                <w:szCs w:val="20"/>
              </w:rPr>
            </w:pPr>
            <w:r w:rsidRPr="00A7787E">
              <w:rPr>
                <w:b/>
                <w:bCs/>
                <w:color w:val="000000"/>
                <w:sz w:val="20"/>
                <w:szCs w:val="20"/>
              </w:rPr>
              <w:t>MHS 6401</w:t>
            </w:r>
            <w:r w:rsidRPr="00A7787E">
              <w:rPr>
                <w:color w:val="000000"/>
                <w:sz w:val="20"/>
                <w:szCs w:val="20"/>
              </w:rPr>
              <w:t xml:space="preserve"> Theories and Techniques</w:t>
            </w:r>
          </w:p>
        </w:tc>
      </w:tr>
      <w:tr w:rsidR="00BE4892" w:rsidRPr="00A7787E" w14:paraId="48BB85EC" w14:textId="77777777" w:rsidTr="007C0CE9">
        <w:trPr>
          <w:trHeight w:val="320"/>
        </w:trPr>
        <w:tc>
          <w:tcPr>
            <w:tcW w:w="2500" w:type="pct"/>
            <w:noWrap/>
            <w:vAlign w:val="bottom"/>
            <w:hideMark/>
          </w:tcPr>
          <w:p w14:paraId="017A6DB7" w14:textId="4A24B596" w:rsidR="00BE4892" w:rsidRPr="00A7787E" w:rsidRDefault="00BE4892" w:rsidP="00050251">
            <w:pPr>
              <w:rPr>
                <w:color w:val="000000"/>
                <w:sz w:val="20"/>
                <w:szCs w:val="20"/>
              </w:rPr>
            </w:pPr>
            <w:r w:rsidRPr="00A7787E">
              <w:rPr>
                <w:b/>
                <w:bCs/>
                <w:i/>
                <w:iCs/>
                <w:color w:val="000000"/>
                <w:sz w:val="20"/>
                <w:szCs w:val="20"/>
              </w:rPr>
              <w:t>SDS 5010</w:t>
            </w:r>
            <w:r w:rsidRPr="00A7787E">
              <w:rPr>
                <w:i/>
                <w:iCs/>
                <w:color w:val="000000"/>
                <w:sz w:val="20"/>
                <w:szCs w:val="20"/>
              </w:rPr>
              <w:t xml:space="preserve"> Fundamentals of School Guidance</w:t>
            </w:r>
          </w:p>
        </w:tc>
        <w:tc>
          <w:tcPr>
            <w:tcW w:w="2500" w:type="pct"/>
            <w:noWrap/>
            <w:vAlign w:val="bottom"/>
            <w:hideMark/>
          </w:tcPr>
          <w:p w14:paraId="50CFA360" w14:textId="5118B393" w:rsidR="00BE4892" w:rsidRPr="00A7787E" w:rsidRDefault="00BE4892" w:rsidP="00050251">
            <w:pPr>
              <w:rPr>
                <w:i/>
                <w:iCs/>
                <w:color w:val="000000"/>
                <w:sz w:val="20"/>
                <w:szCs w:val="20"/>
              </w:rPr>
            </w:pPr>
            <w:r w:rsidRPr="00A7787E">
              <w:rPr>
                <w:b/>
                <w:bCs/>
                <w:i/>
                <w:iCs/>
                <w:color w:val="000000"/>
                <w:sz w:val="20"/>
                <w:szCs w:val="20"/>
              </w:rPr>
              <w:t>SDS 5010</w:t>
            </w:r>
            <w:r w:rsidRPr="00A7787E">
              <w:rPr>
                <w:i/>
                <w:iCs/>
                <w:color w:val="000000"/>
                <w:sz w:val="20"/>
                <w:szCs w:val="20"/>
              </w:rPr>
              <w:t xml:space="preserve"> Fundamentals of School Guidance</w:t>
            </w:r>
          </w:p>
        </w:tc>
      </w:tr>
      <w:tr w:rsidR="00BE4892" w:rsidRPr="00A7787E" w14:paraId="3197E0B8" w14:textId="77777777" w:rsidTr="007C0CE9">
        <w:trPr>
          <w:trHeight w:val="320"/>
        </w:trPr>
        <w:tc>
          <w:tcPr>
            <w:tcW w:w="2500" w:type="pct"/>
            <w:noWrap/>
            <w:vAlign w:val="bottom"/>
            <w:hideMark/>
          </w:tcPr>
          <w:p w14:paraId="5D0D9130" w14:textId="3C38FCE3" w:rsidR="00BE4892" w:rsidRPr="00A7787E" w:rsidRDefault="00BE4892" w:rsidP="00050251">
            <w:pPr>
              <w:rPr>
                <w:color w:val="000000"/>
                <w:sz w:val="20"/>
                <w:szCs w:val="20"/>
              </w:rPr>
            </w:pPr>
            <w:r w:rsidRPr="00A7787E">
              <w:rPr>
                <w:b/>
                <w:bCs/>
                <w:color w:val="000000"/>
                <w:sz w:val="20"/>
                <w:szCs w:val="20"/>
              </w:rPr>
              <w:t>MHS 5428</w:t>
            </w:r>
            <w:r w:rsidRPr="00A7787E">
              <w:rPr>
                <w:color w:val="000000"/>
                <w:sz w:val="20"/>
                <w:szCs w:val="20"/>
              </w:rPr>
              <w:t xml:space="preserve"> Counseling Diverse Populations</w:t>
            </w:r>
          </w:p>
        </w:tc>
        <w:tc>
          <w:tcPr>
            <w:tcW w:w="2500" w:type="pct"/>
            <w:noWrap/>
            <w:vAlign w:val="bottom"/>
            <w:hideMark/>
          </w:tcPr>
          <w:p w14:paraId="6C87D233" w14:textId="1C70C4A4" w:rsidR="00BE4892" w:rsidRPr="00A7787E" w:rsidRDefault="00BE4892" w:rsidP="00050251">
            <w:pPr>
              <w:rPr>
                <w:color w:val="000000"/>
                <w:sz w:val="20"/>
                <w:szCs w:val="20"/>
              </w:rPr>
            </w:pPr>
            <w:r w:rsidRPr="00A7787E">
              <w:rPr>
                <w:b/>
                <w:bCs/>
                <w:color w:val="000000"/>
                <w:sz w:val="20"/>
                <w:szCs w:val="20"/>
              </w:rPr>
              <w:t>MHS 5428</w:t>
            </w:r>
            <w:r w:rsidRPr="00A7787E">
              <w:rPr>
                <w:color w:val="000000"/>
                <w:sz w:val="20"/>
                <w:szCs w:val="20"/>
              </w:rPr>
              <w:t xml:space="preserve"> Counseling Diverse Populations</w:t>
            </w:r>
          </w:p>
        </w:tc>
      </w:tr>
      <w:tr w:rsidR="00F4422E" w:rsidRPr="00A7787E" w14:paraId="20096756" w14:textId="77777777" w:rsidTr="007C0CE9">
        <w:trPr>
          <w:trHeight w:val="320"/>
        </w:trPr>
        <w:tc>
          <w:tcPr>
            <w:tcW w:w="2500" w:type="pct"/>
            <w:shd w:val="clear" w:color="auto" w:fill="F2F2F2" w:themeFill="background1" w:themeFillShade="F2"/>
            <w:noWrap/>
            <w:vAlign w:val="bottom"/>
            <w:hideMark/>
          </w:tcPr>
          <w:p w14:paraId="2A94C5CA" w14:textId="77777777" w:rsidR="00F4422E" w:rsidRPr="00A7787E" w:rsidRDefault="00F4422E" w:rsidP="00050251">
            <w:pPr>
              <w:jc w:val="center"/>
              <w:rPr>
                <w:b/>
                <w:bCs/>
                <w:color w:val="000000"/>
                <w:sz w:val="20"/>
                <w:szCs w:val="20"/>
              </w:rPr>
            </w:pPr>
            <w:r w:rsidRPr="00A7787E">
              <w:rPr>
                <w:b/>
                <w:bCs/>
                <w:color w:val="000000"/>
                <w:sz w:val="20"/>
                <w:szCs w:val="20"/>
              </w:rPr>
              <w:t>SPRING – Year 2</w:t>
            </w:r>
          </w:p>
        </w:tc>
        <w:tc>
          <w:tcPr>
            <w:tcW w:w="2500" w:type="pct"/>
            <w:shd w:val="clear" w:color="auto" w:fill="F2F2F2" w:themeFill="background1" w:themeFillShade="F2"/>
            <w:noWrap/>
            <w:vAlign w:val="bottom"/>
            <w:hideMark/>
          </w:tcPr>
          <w:p w14:paraId="2874B325" w14:textId="77777777" w:rsidR="00F4422E" w:rsidRPr="00A7787E" w:rsidRDefault="00F4422E" w:rsidP="00050251">
            <w:pPr>
              <w:jc w:val="center"/>
              <w:rPr>
                <w:b/>
                <w:bCs/>
                <w:color w:val="000000"/>
                <w:sz w:val="20"/>
                <w:szCs w:val="20"/>
              </w:rPr>
            </w:pPr>
            <w:r w:rsidRPr="00A7787E">
              <w:rPr>
                <w:b/>
                <w:bCs/>
                <w:color w:val="000000"/>
                <w:sz w:val="20"/>
                <w:szCs w:val="20"/>
              </w:rPr>
              <w:t>SPRING – Year 2</w:t>
            </w:r>
          </w:p>
        </w:tc>
      </w:tr>
      <w:tr w:rsidR="00F4422E" w:rsidRPr="00A7787E" w14:paraId="189FEBA0" w14:textId="77777777" w:rsidTr="007C0CE9">
        <w:trPr>
          <w:trHeight w:val="320"/>
        </w:trPr>
        <w:tc>
          <w:tcPr>
            <w:tcW w:w="2500" w:type="pct"/>
            <w:noWrap/>
            <w:vAlign w:val="bottom"/>
            <w:hideMark/>
          </w:tcPr>
          <w:p w14:paraId="23CE205E" w14:textId="77777777" w:rsidR="00F4422E" w:rsidRPr="00A7787E" w:rsidRDefault="00F4422E" w:rsidP="00050251">
            <w:pPr>
              <w:rPr>
                <w:color w:val="000000"/>
                <w:sz w:val="20"/>
                <w:szCs w:val="20"/>
              </w:rPr>
            </w:pPr>
            <w:r w:rsidRPr="00A7787E">
              <w:rPr>
                <w:b/>
                <w:bCs/>
                <w:color w:val="000000"/>
                <w:sz w:val="20"/>
                <w:szCs w:val="20"/>
              </w:rPr>
              <w:t>MHS 6220</w:t>
            </w:r>
            <w:r w:rsidRPr="00A7787E">
              <w:rPr>
                <w:color w:val="000000"/>
                <w:sz w:val="20"/>
                <w:szCs w:val="20"/>
              </w:rPr>
              <w:t xml:space="preserve"> Appraisal and Evaluation </w:t>
            </w:r>
          </w:p>
        </w:tc>
        <w:tc>
          <w:tcPr>
            <w:tcW w:w="2500" w:type="pct"/>
            <w:noWrap/>
            <w:vAlign w:val="bottom"/>
            <w:hideMark/>
          </w:tcPr>
          <w:p w14:paraId="35BC6C9F" w14:textId="77777777" w:rsidR="00F4422E" w:rsidRPr="00A7787E" w:rsidRDefault="00F4422E" w:rsidP="00050251">
            <w:pPr>
              <w:rPr>
                <w:color w:val="000000"/>
                <w:sz w:val="20"/>
                <w:szCs w:val="20"/>
              </w:rPr>
            </w:pPr>
            <w:r w:rsidRPr="00A7787E">
              <w:rPr>
                <w:b/>
                <w:bCs/>
                <w:color w:val="000000"/>
                <w:sz w:val="20"/>
                <w:szCs w:val="20"/>
              </w:rPr>
              <w:t>MHS 6220</w:t>
            </w:r>
            <w:r w:rsidRPr="00A7787E">
              <w:rPr>
                <w:color w:val="000000"/>
                <w:sz w:val="20"/>
                <w:szCs w:val="20"/>
              </w:rPr>
              <w:t xml:space="preserve"> Appraisal and Evaluation</w:t>
            </w:r>
          </w:p>
        </w:tc>
      </w:tr>
      <w:tr w:rsidR="00F4422E" w:rsidRPr="00A7787E" w14:paraId="5AC79115" w14:textId="77777777" w:rsidTr="007C0CE9">
        <w:trPr>
          <w:trHeight w:val="320"/>
        </w:trPr>
        <w:tc>
          <w:tcPr>
            <w:tcW w:w="2500" w:type="pct"/>
            <w:noWrap/>
            <w:vAlign w:val="bottom"/>
            <w:hideMark/>
          </w:tcPr>
          <w:p w14:paraId="4A1F2720" w14:textId="19CD215A" w:rsidR="00F4422E" w:rsidRPr="00A7787E" w:rsidRDefault="00BE4892" w:rsidP="00050251">
            <w:pPr>
              <w:rPr>
                <w:color w:val="000000"/>
                <w:sz w:val="20"/>
                <w:szCs w:val="20"/>
              </w:rPr>
            </w:pPr>
            <w:r w:rsidRPr="00A7787E">
              <w:rPr>
                <w:b/>
                <w:bCs/>
                <w:i/>
                <w:iCs/>
                <w:color w:val="000000"/>
                <w:sz w:val="20"/>
                <w:szCs w:val="20"/>
              </w:rPr>
              <w:t>MHS 6600</w:t>
            </w:r>
            <w:r w:rsidRPr="00A7787E">
              <w:rPr>
                <w:i/>
                <w:iCs/>
                <w:color w:val="000000"/>
                <w:sz w:val="20"/>
                <w:szCs w:val="20"/>
              </w:rPr>
              <w:t xml:space="preserve"> Consultation</w:t>
            </w:r>
          </w:p>
        </w:tc>
        <w:tc>
          <w:tcPr>
            <w:tcW w:w="2500" w:type="pct"/>
            <w:noWrap/>
            <w:vAlign w:val="bottom"/>
            <w:hideMark/>
          </w:tcPr>
          <w:p w14:paraId="282CD3D6" w14:textId="2C7E3BFD" w:rsidR="00F4422E" w:rsidRPr="00A7787E" w:rsidRDefault="00BE4892" w:rsidP="00050251">
            <w:pPr>
              <w:rPr>
                <w:color w:val="000000"/>
                <w:sz w:val="20"/>
                <w:szCs w:val="20"/>
              </w:rPr>
            </w:pPr>
            <w:r w:rsidRPr="00A7787E">
              <w:rPr>
                <w:b/>
                <w:bCs/>
                <w:i/>
                <w:iCs/>
                <w:color w:val="000000"/>
                <w:sz w:val="20"/>
                <w:szCs w:val="20"/>
              </w:rPr>
              <w:t>MHS 6600</w:t>
            </w:r>
            <w:r w:rsidRPr="00A7787E">
              <w:rPr>
                <w:i/>
                <w:iCs/>
                <w:color w:val="000000"/>
                <w:sz w:val="20"/>
                <w:szCs w:val="20"/>
              </w:rPr>
              <w:t xml:space="preserve"> Consultation</w:t>
            </w:r>
          </w:p>
        </w:tc>
      </w:tr>
      <w:tr w:rsidR="00F4422E" w:rsidRPr="00A7787E" w14:paraId="11703C75" w14:textId="77777777" w:rsidTr="007C0CE9">
        <w:trPr>
          <w:trHeight w:val="320"/>
        </w:trPr>
        <w:tc>
          <w:tcPr>
            <w:tcW w:w="2500" w:type="pct"/>
            <w:noWrap/>
            <w:vAlign w:val="bottom"/>
            <w:hideMark/>
          </w:tcPr>
          <w:p w14:paraId="3515B263" w14:textId="77777777" w:rsidR="00F4422E" w:rsidRPr="00A7787E" w:rsidRDefault="00F4422E" w:rsidP="00050251">
            <w:pPr>
              <w:rPr>
                <w:i/>
                <w:iCs/>
                <w:color w:val="000000"/>
                <w:sz w:val="20"/>
                <w:szCs w:val="20"/>
              </w:rPr>
            </w:pPr>
            <w:r w:rsidRPr="00A7787E">
              <w:rPr>
                <w:b/>
                <w:bCs/>
                <w:i/>
                <w:iCs/>
                <w:color w:val="000000"/>
                <w:sz w:val="20"/>
                <w:szCs w:val="20"/>
              </w:rPr>
              <w:t>MHS 6800</w:t>
            </w:r>
            <w:r w:rsidRPr="00A7787E">
              <w:rPr>
                <w:i/>
                <w:iCs/>
                <w:color w:val="000000"/>
                <w:sz w:val="20"/>
                <w:szCs w:val="20"/>
              </w:rPr>
              <w:t xml:space="preserve"> Practicum in School Counseling</w:t>
            </w:r>
          </w:p>
        </w:tc>
        <w:tc>
          <w:tcPr>
            <w:tcW w:w="2500" w:type="pct"/>
            <w:noWrap/>
            <w:vAlign w:val="bottom"/>
            <w:hideMark/>
          </w:tcPr>
          <w:p w14:paraId="1C695F0D" w14:textId="77777777" w:rsidR="00F4422E" w:rsidRPr="00A7787E" w:rsidRDefault="00F4422E" w:rsidP="00050251">
            <w:pPr>
              <w:rPr>
                <w:color w:val="000000"/>
                <w:sz w:val="20"/>
                <w:szCs w:val="20"/>
              </w:rPr>
            </w:pPr>
            <w:r w:rsidRPr="00A7787E">
              <w:rPr>
                <w:b/>
                <w:bCs/>
                <w:color w:val="000000"/>
                <w:sz w:val="20"/>
                <w:szCs w:val="20"/>
              </w:rPr>
              <w:t>MHS 6700</w:t>
            </w:r>
            <w:r w:rsidRPr="00A7787E">
              <w:rPr>
                <w:color w:val="000000"/>
                <w:sz w:val="20"/>
                <w:szCs w:val="20"/>
              </w:rPr>
              <w:t xml:space="preserve"> Legal, Ethical, and Professional Issues</w:t>
            </w:r>
          </w:p>
        </w:tc>
      </w:tr>
      <w:tr w:rsidR="00F4422E" w:rsidRPr="00A7787E" w14:paraId="763365B4" w14:textId="77777777" w:rsidTr="007C0CE9">
        <w:trPr>
          <w:trHeight w:val="320"/>
        </w:trPr>
        <w:tc>
          <w:tcPr>
            <w:tcW w:w="2500" w:type="pct"/>
            <w:shd w:val="clear" w:color="auto" w:fill="F2F2F2" w:themeFill="background1" w:themeFillShade="F2"/>
            <w:noWrap/>
            <w:vAlign w:val="bottom"/>
            <w:hideMark/>
          </w:tcPr>
          <w:p w14:paraId="19CC19F7" w14:textId="77777777" w:rsidR="00F4422E" w:rsidRPr="00A7787E" w:rsidRDefault="00F4422E" w:rsidP="00050251">
            <w:pPr>
              <w:jc w:val="center"/>
              <w:rPr>
                <w:b/>
                <w:bCs/>
                <w:color w:val="000000"/>
                <w:sz w:val="20"/>
                <w:szCs w:val="20"/>
              </w:rPr>
            </w:pPr>
            <w:r w:rsidRPr="00A7787E">
              <w:rPr>
                <w:b/>
                <w:bCs/>
                <w:color w:val="000000"/>
                <w:sz w:val="20"/>
                <w:szCs w:val="20"/>
              </w:rPr>
              <w:t>SUMMER– Year 2</w:t>
            </w:r>
          </w:p>
        </w:tc>
        <w:tc>
          <w:tcPr>
            <w:tcW w:w="2500" w:type="pct"/>
            <w:shd w:val="clear" w:color="auto" w:fill="F2F2F2" w:themeFill="background1" w:themeFillShade="F2"/>
            <w:noWrap/>
            <w:vAlign w:val="bottom"/>
            <w:hideMark/>
          </w:tcPr>
          <w:p w14:paraId="460CDAD1" w14:textId="77777777" w:rsidR="00F4422E" w:rsidRPr="00A7787E" w:rsidRDefault="00F4422E" w:rsidP="00050251">
            <w:pPr>
              <w:jc w:val="center"/>
              <w:rPr>
                <w:b/>
                <w:bCs/>
                <w:color w:val="000000"/>
                <w:sz w:val="20"/>
                <w:szCs w:val="20"/>
              </w:rPr>
            </w:pPr>
            <w:r w:rsidRPr="00A7787E">
              <w:rPr>
                <w:b/>
                <w:bCs/>
                <w:color w:val="000000"/>
                <w:sz w:val="20"/>
                <w:szCs w:val="20"/>
              </w:rPr>
              <w:t>SUMMER– Year 2</w:t>
            </w:r>
          </w:p>
        </w:tc>
      </w:tr>
      <w:tr w:rsidR="00F4422E" w:rsidRPr="00A7787E" w14:paraId="1C9465ED" w14:textId="77777777" w:rsidTr="007C0CE9">
        <w:trPr>
          <w:trHeight w:val="320"/>
        </w:trPr>
        <w:tc>
          <w:tcPr>
            <w:tcW w:w="2500" w:type="pct"/>
            <w:noWrap/>
            <w:vAlign w:val="bottom"/>
            <w:hideMark/>
          </w:tcPr>
          <w:p w14:paraId="2CD1AC2B" w14:textId="42F3AD5D" w:rsidR="00F4422E" w:rsidRPr="00A7787E" w:rsidRDefault="00BE4892" w:rsidP="00050251">
            <w:pPr>
              <w:rPr>
                <w:i/>
                <w:iCs/>
                <w:color w:val="000000"/>
                <w:sz w:val="20"/>
                <w:szCs w:val="20"/>
              </w:rPr>
            </w:pPr>
            <w:r w:rsidRPr="00A7787E">
              <w:rPr>
                <w:b/>
                <w:bCs/>
                <w:color w:val="000000"/>
                <w:sz w:val="20"/>
                <w:szCs w:val="20"/>
              </w:rPr>
              <w:t>MHS 6510</w:t>
            </w:r>
            <w:r w:rsidRPr="00A7787E">
              <w:rPr>
                <w:color w:val="000000"/>
                <w:sz w:val="20"/>
                <w:szCs w:val="20"/>
              </w:rPr>
              <w:t xml:space="preserve"> Group Counseling</w:t>
            </w:r>
          </w:p>
        </w:tc>
        <w:tc>
          <w:tcPr>
            <w:tcW w:w="2500" w:type="pct"/>
            <w:noWrap/>
            <w:vAlign w:val="bottom"/>
            <w:hideMark/>
          </w:tcPr>
          <w:p w14:paraId="02C6B82E" w14:textId="00FCC392" w:rsidR="00F4422E" w:rsidRPr="00A7787E" w:rsidRDefault="00BE4892" w:rsidP="00050251">
            <w:pPr>
              <w:rPr>
                <w:i/>
                <w:iCs/>
                <w:color w:val="000000"/>
                <w:sz w:val="20"/>
                <w:szCs w:val="20"/>
              </w:rPr>
            </w:pPr>
            <w:r w:rsidRPr="00A7787E">
              <w:rPr>
                <w:b/>
                <w:bCs/>
                <w:color w:val="000000"/>
                <w:sz w:val="20"/>
                <w:szCs w:val="20"/>
              </w:rPr>
              <w:t>MHS 6510</w:t>
            </w:r>
            <w:r w:rsidRPr="00A7787E">
              <w:rPr>
                <w:color w:val="000000"/>
                <w:sz w:val="20"/>
                <w:szCs w:val="20"/>
              </w:rPr>
              <w:t xml:space="preserve"> Group Counseling</w:t>
            </w:r>
          </w:p>
        </w:tc>
      </w:tr>
      <w:tr w:rsidR="00F4422E" w:rsidRPr="00A7787E" w14:paraId="53E4790E" w14:textId="77777777" w:rsidTr="007C0CE9">
        <w:trPr>
          <w:trHeight w:val="320"/>
        </w:trPr>
        <w:tc>
          <w:tcPr>
            <w:tcW w:w="2500" w:type="pct"/>
            <w:noWrap/>
            <w:vAlign w:val="bottom"/>
            <w:hideMark/>
          </w:tcPr>
          <w:p w14:paraId="0416E4D5" w14:textId="77777777" w:rsidR="00F4422E" w:rsidRPr="00A7787E" w:rsidRDefault="00F4422E" w:rsidP="00050251">
            <w:pPr>
              <w:rPr>
                <w:color w:val="000000"/>
                <w:sz w:val="20"/>
                <w:szCs w:val="20"/>
              </w:rPr>
            </w:pPr>
            <w:r w:rsidRPr="00A7787E">
              <w:rPr>
                <w:b/>
                <w:bCs/>
                <w:color w:val="000000"/>
                <w:sz w:val="20"/>
                <w:szCs w:val="20"/>
              </w:rPr>
              <w:t>MHS 6710</w:t>
            </w:r>
            <w:r w:rsidRPr="00A7787E">
              <w:rPr>
                <w:color w:val="000000"/>
                <w:sz w:val="20"/>
                <w:szCs w:val="20"/>
              </w:rPr>
              <w:t xml:space="preserve"> Counseling Research and Evidence-based Practice</w:t>
            </w:r>
          </w:p>
        </w:tc>
        <w:tc>
          <w:tcPr>
            <w:tcW w:w="2500" w:type="pct"/>
            <w:noWrap/>
            <w:vAlign w:val="bottom"/>
            <w:hideMark/>
          </w:tcPr>
          <w:p w14:paraId="7D557E8A" w14:textId="77777777" w:rsidR="00F4422E" w:rsidRPr="00A7787E" w:rsidRDefault="00F4422E" w:rsidP="00050251">
            <w:pPr>
              <w:rPr>
                <w:color w:val="000000"/>
                <w:sz w:val="20"/>
                <w:szCs w:val="20"/>
              </w:rPr>
            </w:pPr>
            <w:r w:rsidRPr="00A7787E">
              <w:rPr>
                <w:b/>
                <w:bCs/>
                <w:color w:val="000000"/>
                <w:sz w:val="20"/>
                <w:szCs w:val="20"/>
              </w:rPr>
              <w:t>MHS 6710</w:t>
            </w:r>
            <w:r w:rsidRPr="00A7787E">
              <w:rPr>
                <w:color w:val="000000"/>
                <w:sz w:val="20"/>
                <w:szCs w:val="20"/>
              </w:rPr>
              <w:t xml:space="preserve"> Counseling Research and Evidence-based Practice</w:t>
            </w:r>
          </w:p>
        </w:tc>
      </w:tr>
      <w:tr w:rsidR="00F4422E" w:rsidRPr="00A7787E" w14:paraId="7B957181" w14:textId="77777777" w:rsidTr="00050251">
        <w:trPr>
          <w:trHeight w:val="320"/>
        </w:trPr>
        <w:tc>
          <w:tcPr>
            <w:tcW w:w="5000" w:type="pct"/>
            <w:gridSpan w:val="2"/>
            <w:noWrap/>
            <w:vAlign w:val="bottom"/>
          </w:tcPr>
          <w:p w14:paraId="7F04F0C3" w14:textId="77777777" w:rsidR="00F4422E" w:rsidRPr="00A7787E" w:rsidRDefault="00F4422E" w:rsidP="00050251">
            <w:pPr>
              <w:jc w:val="center"/>
              <w:rPr>
                <w:b/>
                <w:bCs/>
                <w:color w:val="000000"/>
                <w:sz w:val="20"/>
                <w:szCs w:val="20"/>
              </w:rPr>
            </w:pPr>
            <w:r w:rsidRPr="00A7787E">
              <w:rPr>
                <w:b/>
                <w:bCs/>
                <w:i/>
                <w:iCs/>
                <w:color w:val="000000"/>
                <w:sz w:val="20"/>
                <w:szCs w:val="20"/>
              </w:rPr>
              <w:t>Pick one SCH elective or one Teaching elective if completing initial teacher certification</w:t>
            </w:r>
          </w:p>
        </w:tc>
      </w:tr>
      <w:tr w:rsidR="00F4422E" w:rsidRPr="00A7787E" w14:paraId="28BC20D2" w14:textId="77777777" w:rsidTr="007C0CE9">
        <w:trPr>
          <w:trHeight w:val="320"/>
        </w:trPr>
        <w:tc>
          <w:tcPr>
            <w:tcW w:w="2500" w:type="pct"/>
            <w:noWrap/>
            <w:vAlign w:val="bottom"/>
            <w:hideMark/>
          </w:tcPr>
          <w:p w14:paraId="2F306E0E" w14:textId="77777777" w:rsidR="00F4422E" w:rsidRPr="00A7787E" w:rsidRDefault="00F4422E" w:rsidP="00050251">
            <w:pPr>
              <w:rPr>
                <w:color w:val="000000"/>
                <w:sz w:val="20"/>
                <w:szCs w:val="20"/>
              </w:rPr>
            </w:pPr>
            <w:r w:rsidRPr="00A7787E">
              <w:rPr>
                <w:b/>
                <w:bCs/>
                <w:i/>
                <w:iCs/>
                <w:color w:val="000000"/>
                <w:sz w:val="20"/>
                <w:szCs w:val="20"/>
              </w:rPr>
              <w:t>SDS 6344</w:t>
            </w:r>
            <w:r w:rsidRPr="00A7787E">
              <w:rPr>
                <w:i/>
                <w:iCs/>
                <w:color w:val="000000"/>
                <w:sz w:val="20"/>
                <w:szCs w:val="20"/>
              </w:rPr>
              <w:t xml:space="preserve"> College Readiness</w:t>
            </w:r>
            <w:r w:rsidRPr="00A7787E">
              <w:rPr>
                <w:color w:val="000000"/>
                <w:sz w:val="20"/>
                <w:szCs w:val="20"/>
              </w:rPr>
              <w:t xml:space="preserve"> OR </w:t>
            </w:r>
          </w:p>
          <w:p w14:paraId="6FFAE33A" w14:textId="570A6011" w:rsidR="00F4422E" w:rsidRPr="00A7787E" w:rsidRDefault="00F4422E" w:rsidP="00050251">
            <w:pPr>
              <w:rPr>
                <w:color w:val="000000"/>
                <w:sz w:val="20"/>
                <w:szCs w:val="20"/>
              </w:rPr>
            </w:pPr>
            <w:r w:rsidRPr="00A7787E">
              <w:rPr>
                <w:b/>
                <w:bCs/>
                <w:i/>
                <w:iCs/>
                <w:color w:val="000000"/>
                <w:sz w:val="20"/>
                <w:szCs w:val="20"/>
              </w:rPr>
              <w:t>Teaching Elective:</w:t>
            </w:r>
            <w:r w:rsidRPr="00A7787E">
              <w:rPr>
                <w:color w:val="000000"/>
                <w:sz w:val="20"/>
                <w:szCs w:val="20"/>
              </w:rPr>
              <w:t xml:space="preserve"> </w:t>
            </w:r>
            <w:r w:rsidRPr="00A7787E">
              <w:rPr>
                <w:b/>
                <w:bCs/>
                <w:color w:val="000000"/>
                <w:sz w:val="20"/>
                <w:szCs w:val="20"/>
              </w:rPr>
              <w:t>RED 6361</w:t>
            </w:r>
            <w:r w:rsidRPr="00A7787E">
              <w:rPr>
                <w:color w:val="000000"/>
                <w:sz w:val="20"/>
                <w:szCs w:val="20"/>
              </w:rPr>
              <w:t xml:space="preserve"> OR </w:t>
            </w:r>
            <w:r w:rsidRPr="00A7787E">
              <w:rPr>
                <w:b/>
                <w:bCs/>
                <w:color w:val="000000"/>
                <w:sz w:val="20"/>
                <w:szCs w:val="20"/>
              </w:rPr>
              <w:t xml:space="preserve">TSL </w:t>
            </w:r>
            <w:r w:rsidR="008D6B35">
              <w:rPr>
                <w:b/>
                <w:bCs/>
                <w:color w:val="000000"/>
                <w:sz w:val="20"/>
                <w:szCs w:val="20"/>
              </w:rPr>
              <w:t>6345</w:t>
            </w:r>
            <w:r w:rsidR="008D6B35" w:rsidRPr="00A7787E">
              <w:rPr>
                <w:color w:val="000000"/>
                <w:sz w:val="20"/>
                <w:szCs w:val="20"/>
              </w:rPr>
              <w:t xml:space="preserve"> </w:t>
            </w:r>
            <w:r w:rsidRPr="00A7787E">
              <w:rPr>
                <w:color w:val="000000"/>
                <w:sz w:val="20"/>
                <w:szCs w:val="20"/>
              </w:rPr>
              <w:t>ESOL</w:t>
            </w:r>
          </w:p>
        </w:tc>
        <w:tc>
          <w:tcPr>
            <w:tcW w:w="2500" w:type="pct"/>
            <w:noWrap/>
            <w:vAlign w:val="bottom"/>
            <w:hideMark/>
          </w:tcPr>
          <w:p w14:paraId="06EC279A" w14:textId="77777777" w:rsidR="00F4422E" w:rsidRPr="00A7787E" w:rsidRDefault="00F4422E" w:rsidP="00050251">
            <w:pPr>
              <w:rPr>
                <w:color w:val="000000"/>
                <w:sz w:val="20"/>
                <w:szCs w:val="20"/>
              </w:rPr>
            </w:pPr>
            <w:r w:rsidRPr="00A7787E">
              <w:rPr>
                <w:b/>
                <w:bCs/>
                <w:i/>
                <w:iCs/>
                <w:color w:val="000000"/>
                <w:sz w:val="20"/>
                <w:szCs w:val="20"/>
              </w:rPr>
              <w:t>SDS 6344</w:t>
            </w:r>
            <w:r w:rsidRPr="00A7787E">
              <w:rPr>
                <w:i/>
                <w:iCs/>
                <w:color w:val="000000"/>
                <w:sz w:val="20"/>
                <w:szCs w:val="20"/>
              </w:rPr>
              <w:t xml:space="preserve"> College Readiness</w:t>
            </w:r>
            <w:r w:rsidRPr="00A7787E">
              <w:rPr>
                <w:color w:val="000000"/>
                <w:sz w:val="20"/>
                <w:szCs w:val="20"/>
              </w:rPr>
              <w:t xml:space="preserve"> OR </w:t>
            </w:r>
          </w:p>
          <w:p w14:paraId="2CB7F844" w14:textId="25B61976" w:rsidR="00F4422E" w:rsidRPr="00A7787E" w:rsidRDefault="00F4422E" w:rsidP="00050251">
            <w:pPr>
              <w:rPr>
                <w:color w:val="000000"/>
                <w:sz w:val="20"/>
                <w:szCs w:val="20"/>
              </w:rPr>
            </w:pPr>
            <w:r w:rsidRPr="00A7787E">
              <w:rPr>
                <w:b/>
                <w:bCs/>
                <w:i/>
                <w:iCs/>
                <w:color w:val="000000"/>
                <w:sz w:val="20"/>
                <w:szCs w:val="20"/>
              </w:rPr>
              <w:t>Teaching Elective:</w:t>
            </w:r>
            <w:r w:rsidRPr="00A7787E">
              <w:rPr>
                <w:color w:val="000000"/>
                <w:sz w:val="20"/>
                <w:szCs w:val="20"/>
              </w:rPr>
              <w:t xml:space="preserve"> </w:t>
            </w:r>
            <w:r w:rsidRPr="00A7787E">
              <w:rPr>
                <w:b/>
                <w:bCs/>
                <w:color w:val="000000"/>
                <w:sz w:val="20"/>
                <w:szCs w:val="20"/>
              </w:rPr>
              <w:t>RED 6361</w:t>
            </w:r>
            <w:r w:rsidRPr="00A7787E">
              <w:rPr>
                <w:color w:val="000000"/>
                <w:sz w:val="20"/>
                <w:szCs w:val="20"/>
              </w:rPr>
              <w:t xml:space="preserve"> OR </w:t>
            </w:r>
            <w:r w:rsidRPr="00A7787E">
              <w:rPr>
                <w:b/>
                <w:bCs/>
                <w:color w:val="000000"/>
                <w:sz w:val="20"/>
                <w:szCs w:val="20"/>
              </w:rPr>
              <w:t xml:space="preserve">TSL </w:t>
            </w:r>
            <w:r w:rsidR="008D6B35">
              <w:rPr>
                <w:b/>
                <w:bCs/>
                <w:color w:val="000000"/>
                <w:sz w:val="20"/>
                <w:szCs w:val="20"/>
              </w:rPr>
              <w:t>6345</w:t>
            </w:r>
            <w:r w:rsidR="008D6B35" w:rsidRPr="00A7787E">
              <w:rPr>
                <w:color w:val="000000"/>
                <w:sz w:val="20"/>
                <w:szCs w:val="20"/>
              </w:rPr>
              <w:t xml:space="preserve"> </w:t>
            </w:r>
            <w:r w:rsidRPr="00A7787E">
              <w:rPr>
                <w:color w:val="000000"/>
                <w:sz w:val="20"/>
                <w:szCs w:val="20"/>
              </w:rPr>
              <w:t>ESOL</w:t>
            </w:r>
          </w:p>
        </w:tc>
      </w:tr>
      <w:tr w:rsidR="00F4422E" w:rsidRPr="00A7787E" w14:paraId="4D8C4BA7" w14:textId="77777777" w:rsidTr="007C0CE9">
        <w:trPr>
          <w:trHeight w:val="320"/>
        </w:trPr>
        <w:tc>
          <w:tcPr>
            <w:tcW w:w="2500" w:type="pct"/>
            <w:shd w:val="clear" w:color="auto" w:fill="F2F2F2" w:themeFill="background1" w:themeFillShade="F2"/>
            <w:noWrap/>
            <w:vAlign w:val="bottom"/>
            <w:hideMark/>
          </w:tcPr>
          <w:p w14:paraId="5443E324" w14:textId="77777777" w:rsidR="00F4422E" w:rsidRPr="00A7787E" w:rsidRDefault="00F4422E" w:rsidP="00050251">
            <w:pPr>
              <w:jc w:val="center"/>
              <w:rPr>
                <w:b/>
                <w:bCs/>
                <w:color w:val="000000"/>
                <w:sz w:val="20"/>
                <w:szCs w:val="20"/>
              </w:rPr>
            </w:pPr>
            <w:r w:rsidRPr="00A7787E">
              <w:rPr>
                <w:b/>
                <w:bCs/>
                <w:color w:val="000000"/>
                <w:sz w:val="20"/>
                <w:szCs w:val="20"/>
              </w:rPr>
              <w:t>FALL – Year 3</w:t>
            </w:r>
          </w:p>
        </w:tc>
        <w:tc>
          <w:tcPr>
            <w:tcW w:w="2500" w:type="pct"/>
            <w:shd w:val="clear" w:color="auto" w:fill="F2F2F2" w:themeFill="background1" w:themeFillShade="F2"/>
            <w:noWrap/>
            <w:vAlign w:val="bottom"/>
            <w:hideMark/>
          </w:tcPr>
          <w:p w14:paraId="4B6DC786" w14:textId="77777777" w:rsidR="00F4422E" w:rsidRPr="00A7787E" w:rsidRDefault="00F4422E" w:rsidP="00050251">
            <w:pPr>
              <w:jc w:val="center"/>
              <w:rPr>
                <w:b/>
                <w:bCs/>
                <w:color w:val="000000"/>
                <w:sz w:val="20"/>
                <w:szCs w:val="20"/>
              </w:rPr>
            </w:pPr>
            <w:r w:rsidRPr="00A7787E">
              <w:rPr>
                <w:b/>
                <w:bCs/>
                <w:color w:val="000000"/>
                <w:sz w:val="20"/>
                <w:szCs w:val="20"/>
              </w:rPr>
              <w:t>FALL – Year 3</w:t>
            </w:r>
          </w:p>
        </w:tc>
      </w:tr>
      <w:tr w:rsidR="00F4422E" w:rsidRPr="00A7787E" w14:paraId="299D1445" w14:textId="77777777" w:rsidTr="007C0CE9">
        <w:trPr>
          <w:trHeight w:val="320"/>
        </w:trPr>
        <w:tc>
          <w:tcPr>
            <w:tcW w:w="2500" w:type="pct"/>
            <w:noWrap/>
            <w:vAlign w:val="bottom"/>
            <w:hideMark/>
          </w:tcPr>
          <w:p w14:paraId="1A3F15B2" w14:textId="77777777" w:rsidR="00F4422E" w:rsidRPr="00A7787E" w:rsidRDefault="00F4422E" w:rsidP="00050251">
            <w:pPr>
              <w:rPr>
                <w:i/>
                <w:iCs/>
                <w:color w:val="000000"/>
                <w:sz w:val="20"/>
                <w:szCs w:val="20"/>
              </w:rPr>
            </w:pPr>
            <w:r w:rsidRPr="00A7787E">
              <w:rPr>
                <w:b/>
                <w:bCs/>
                <w:i/>
                <w:iCs/>
                <w:color w:val="000000"/>
                <w:sz w:val="20"/>
                <w:szCs w:val="20"/>
              </w:rPr>
              <w:t>SDS 6820</w:t>
            </w:r>
            <w:r w:rsidRPr="00A7787E">
              <w:rPr>
                <w:i/>
                <w:iCs/>
                <w:color w:val="000000"/>
                <w:sz w:val="20"/>
                <w:szCs w:val="20"/>
              </w:rPr>
              <w:t xml:space="preserve"> Internship in School Counseling</w:t>
            </w:r>
          </w:p>
        </w:tc>
        <w:tc>
          <w:tcPr>
            <w:tcW w:w="2500" w:type="pct"/>
            <w:noWrap/>
            <w:vAlign w:val="bottom"/>
            <w:hideMark/>
          </w:tcPr>
          <w:p w14:paraId="013000D8" w14:textId="487A9CB8" w:rsidR="00F4422E" w:rsidRPr="00A7787E" w:rsidRDefault="00F4422E" w:rsidP="00050251">
            <w:pPr>
              <w:rPr>
                <w:i/>
                <w:iCs/>
                <w:color w:val="000000"/>
                <w:sz w:val="20"/>
                <w:szCs w:val="20"/>
              </w:rPr>
            </w:pPr>
            <w:r w:rsidRPr="00A7787E">
              <w:rPr>
                <w:b/>
                <w:bCs/>
                <w:i/>
                <w:iCs/>
                <w:color w:val="000000"/>
                <w:sz w:val="20"/>
                <w:szCs w:val="20"/>
              </w:rPr>
              <w:t>MHS 64</w:t>
            </w:r>
            <w:r w:rsidR="00BE4892" w:rsidRPr="00A7787E">
              <w:rPr>
                <w:b/>
                <w:bCs/>
                <w:i/>
                <w:iCs/>
                <w:color w:val="000000"/>
                <w:sz w:val="20"/>
                <w:szCs w:val="20"/>
              </w:rPr>
              <w:t>21</w:t>
            </w:r>
            <w:r w:rsidRPr="00A7787E">
              <w:rPr>
                <w:i/>
                <w:iCs/>
                <w:color w:val="000000"/>
                <w:sz w:val="20"/>
                <w:szCs w:val="20"/>
              </w:rPr>
              <w:t xml:space="preserve"> Counseling</w:t>
            </w:r>
            <w:r w:rsidR="00BE4892" w:rsidRPr="00A7787E">
              <w:rPr>
                <w:i/>
                <w:iCs/>
                <w:color w:val="000000"/>
                <w:sz w:val="20"/>
                <w:szCs w:val="20"/>
              </w:rPr>
              <w:t xml:space="preserve"> Children</w:t>
            </w:r>
          </w:p>
        </w:tc>
      </w:tr>
      <w:tr w:rsidR="00F4422E" w:rsidRPr="00A7787E" w14:paraId="66B097C2" w14:textId="77777777" w:rsidTr="007C0CE9">
        <w:trPr>
          <w:trHeight w:val="320"/>
        </w:trPr>
        <w:tc>
          <w:tcPr>
            <w:tcW w:w="2500" w:type="pct"/>
            <w:noWrap/>
            <w:vAlign w:val="bottom"/>
            <w:hideMark/>
          </w:tcPr>
          <w:p w14:paraId="0A1F5E95" w14:textId="77777777" w:rsidR="00F4422E" w:rsidRPr="00A7787E" w:rsidRDefault="00F4422E" w:rsidP="00050251">
            <w:pPr>
              <w:rPr>
                <w:color w:val="000000"/>
                <w:sz w:val="20"/>
                <w:szCs w:val="20"/>
              </w:rPr>
            </w:pPr>
            <w:r w:rsidRPr="00A7787E">
              <w:rPr>
                <w:color w:val="000000"/>
                <w:sz w:val="20"/>
                <w:szCs w:val="20"/>
              </w:rPr>
              <w:t>Graduate Teaching Elective if needed</w:t>
            </w:r>
          </w:p>
        </w:tc>
        <w:tc>
          <w:tcPr>
            <w:tcW w:w="2500" w:type="pct"/>
            <w:noWrap/>
            <w:vAlign w:val="bottom"/>
            <w:hideMark/>
          </w:tcPr>
          <w:p w14:paraId="707C2BFE" w14:textId="5E00B209" w:rsidR="00F4422E" w:rsidRPr="00A7787E" w:rsidRDefault="00BE4892" w:rsidP="00050251">
            <w:pPr>
              <w:rPr>
                <w:color w:val="000000"/>
                <w:sz w:val="20"/>
                <w:szCs w:val="20"/>
              </w:rPr>
            </w:pPr>
            <w:r w:rsidRPr="00A7787E">
              <w:rPr>
                <w:b/>
                <w:bCs/>
                <w:color w:val="000000"/>
                <w:sz w:val="20"/>
                <w:szCs w:val="20"/>
              </w:rPr>
              <w:t>MHS 6430</w:t>
            </w:r>
            <w:r w:rsidRPr="00A7787E">
              <w:rPr>
                <w:color w:val="000000"/>
                <w:sz w:val="20"/>
                <w:szCs w:val="20"/>
              </w:rPr>
              <w:t xml:space="preserve"> Family Counseling</w:t>
            </w:r>
          </w:p>
        </w:tc>
      </w:tr>
      <w:tr w:rsidR="00F4422E" w:rsidRPr="00A7787E" w14:paraId="2F499BDD" w14:textId="77777777" w:rsidTr="007C0CE9">
        <w:trPr>
          <w:trHeight w:val="320"/>
        </w:trPr>
        <w:tc>
          <w:tcPr>
            <w:tcW w:w="2500" w:type="pct"/>
            <w:noWrap/>
            <w:vAlign w:val="bottom"/>
            <w:hideMark/>
          </w:tcPr>
          <w:p w14:paraId="1FBAE5E3" w14:textId="77777777" w:rsidR="00F4422E" w:rsidRPr="00A7787E" w:rsidRDefault="00F4422E" w:rsidP="00050251">
            <w:pPr>
              <w:rPr>
                <w:color w:val="000000"/>
                <w:sz w:val="20"/>
                <w:szCs w:val="20"/>
              </w:rPr>
            </w:pPr>
            <w:r w:rsidRPr="00A7787E">
              <w:rPr>
                <w:color w:val="000000"/>
                <w:sz w:val="20"/>
                <w:szCs w:val="20"/>
              </w:rPr>
              <w:t>{Optional Elective for Dual Degree in SCH Counseling}</w:t>
            </w:r>
          </w:p>
        </w:tc>
        <w:tc>
          <w:tcPr>
            <w:tcW w:w="2500" w:type="pct"/>
            <w:noWrap/>
            <w:vAlign w:val="bottom"/>
            <w:hideMark/>
          </w:tcPr>
          <w:p w14:paraId="60120B55" w14:textId="77777777" w:rsidR="00F4422E" w:rsidRPr="00A7787E" w:rsidRDefault="00F4422E" w:rsidP="00050251">
            <w:pPr>
              <w:rPr>
                <w:i/>
                <w:iCs/>
                <w:color w:val="000000"/>
                <w:sz w:val="20"/>
                <w:szCs w:val="20"/>
              </w:rPr>
            </w:pPr>
            <w:r w:rsidRPr="00A7787E">
              <w:rPr>
                <w:b/>
                <w:bCs/>
                <w:i/>
                <w:iCs/>
                <w:color w:val="000000"/>
                <w:sz w:val="20"/>
                <w:szCs w:val="20"/>
              </w:rPr>
              <w:t>MHS 6800</w:t>
            </w:r>
            <w:r w:rsidRPr="00A7787E">
              <w:rPr>
                <w:i/>
                <w:iCs/>
                <w:color w:val="000000"/>
                <w:sz w:val="20"/>
                <w:szCs w:val="20"/>
              </w:rPr>
              <w:t xml:space="preserve"> Practicum in School Counseling</w:t>
            </w:r>
          </w:p>
        </w:tc>
      </w:tr>
      <w:tr w:rsidR="00F4422E" w:rsidRPr="00A7787E" w14:paraId="54AE98D2" w14:textId="77777777" w:rsidTr="007C0CE9">
        <w:trPr>
          <w:trHeight w:val="320"/>
        </w:trPr>
        <w:tc>
          <w:tcPr>
            <w:tcW w:w="2500" w:type="pct"/>
            <w:shd w:val="clear" w:color="auto" w:fill="F2F2F2" w:themeFill="background1" w:themeFillShade="F2"/>
            <w:noWrap/>
            <w:vAlign w:val="bottom"/>
            <w:hideMark/>
          </w:tcPr>
          <w:p w14:paraId="35ED3AE9" w14:textId="77777777" w:rsidR="00F4422E" w:rsidRPr="00A7787E" w:rsidRDefault="00F4422E" w:rsidP="00050251">
            <w:pPr>
              <w:jc w:val="center"/>
              <w:rPr>
                <w:b/>
                <w:bCs/>
                <w:color w:val="000000"/>
                <w:sz w:val="20"/>
                <w:szCs w:val="20"/>
              </w:rPr>
            </w:pPr>
            <w:r w:rsidRPr="00A7787E">
              <w:rPr>
                <w:b/>
                <w:bCs/>
                <w:color w:val="000000"/>
                <w:sz w:val="20"/>
                <w:szCs w:val="20"/>
              </w:rPr>
              <w:t>SPRING – Year 3</w:t>
            </w:r>
          </w:p>
        </w:tc>
        <w:tc>
          <w:tcPr>
            <w:tcW w:w="2500" w:type="pct"/>
            <w:shd w:val="clear" w:color="auto" w:fill="F2F2F2" w:themeFill="background1" w:themeFillShade="F2"/>
            <w:noWrap/>
            <w:vAlign w:val="bottom"/>
            <w:hideMark/>
          </w:tcPr>
          <w:p w14:paraId="68F9DD60" w14:textId="77777777" w:rsidR="00F4422E" w:rsidRPr="00A7787E" w:rsidRDefault="00F4422E" w:rsidP="00050251">
            <w:pPr>
              <w:jc w:val="center"/>
              <w:rPr>
                <w:b/>
                <w:bCs/>
                <w:color w:val="000000"/>
                <w:sz w:val="20"/>
                <w:szCs w:val="20"/>
              </w:rPr>
            </w:pPr>
            <w:r w:rsidRPr="00A7787E">
              <w:rPr>
                <w:b/>
                <w:bCs/>
                <w:color w:val="000000"/>
                <w:sz w:val="20"/>
                <w:szCs w:val="20"/>
              </w:rPr>
              <w:t>SPRING – Year 3</w:t>
            </w:r>
          </w:p>
        </w:tc>
      </w:tr>
      <w:tr w:rsidR="00F4422E" w:rsidRPr="00A7787E" w14:paraId="68E5B3E1" w14:textId="77777777" w:rsidTr="007C0CE9">
        <w:trPr>
          <w:trHeight w:val="320"/>
        </w:trPr>
        <w:tc>
          <w:tcPr>
            <w:tcW w:w="2500" w:type="pct"/>
            <w:noWrap/>
            <w:vAlign w:val="bottom"/>
            <w:hideMark/>
          </w:tcPr>
          <w:p w14:paraId="49298E2D" w14:textId="77777777" w:rsidR="00F4422E" w:rsidRPr="00A7787E" w:rsidRDefault="00F4422E" w:rsidP="00050251">
            <w:pPr>
              <w:rPr>
                <w:color w:val="000000"/>
                <w:sz w:val="20"/>
                <w:szCs w:val="20"/>
              </w:rPr>
            </w:pPr>
            <w:r w:rsidRPr="00A7787E">
              <w:rPr>
                <w:color w:val="000000"/>
                <w:sz w:val="20"/>
                <w:szCs w:val="20"/>
              </w:rPr>
              <w:t>{Optional Electives for Dual Degree in SCH Counseling</w:t>
            </w:r>
          </w:p>
        </w:tc>
        <w:tc>
          <w:tcPr>
            <w:tcW w:w="2500" w:type="pct"/>
            <w:noWrap/>
            <w:vAlign w:val="bottom"/>
            <w:hideMark/>
          </w:tcPr>
          <w:p w14:paraId="5A401EAD" w14:textId="77777777" w:rsidR="00F4422E" w:rsidRPr="00A7787E" w:rsidRDefault="00F4422E" w:rsidP="00050251">
            <w:pPr>
              <w:rPr>
                <w:i/>
                <w:iCs/>
                <w:color w:val="000000"/>
                <w:sz w:val="20"/>
                <w:szCs w:val="20"/>
              </w:rPr>
            </w:pPr>
            <w:r w:rsidRPr="00A7787E">
              <w:rPr>
                <w:b/>
                <w:bCs/>
                <w:i/>
                <w:iCs/>
                <w:color w:val="000000"/>
                <w:sz w:val="20"/>
                <w:szCs w:val="20"/>
              </w:rPr>
              <w:t>SDS 6820</w:t>
            </w:r>
            <w:r w:rsidRPr="00A7787E">
              <w:rPr>
                <w:i/>
                <w:iCs/>
                <w:color w:val="000000"/>
                <w:sz w:val="20"/>
                <w:szCs w:val="20"/>
              </w:rPr>
              <w:t xml:space="preserve"> Internship in School Counseling</w:t>
            </w:r>
          </w:p>
        </w:tc>
      </w:tr>
      <w:tr w:rsidR="00F4422E" w:rsidRPr="00A7787E" w14:paraId="25C7F443" w14:textId="77777777" w:rsidTr="007C0CE9">
        <w:trPr>
          <w:trHeight w:val="320"/>
        </w:trPr>
        <w:tc>
          <w:tcPr>
            <w:tcW w:w="2500" w:type="pct"/>
            <w:noWrap/>
            <w:vAlign w:val="bottom"/>
            <w:hideMark/>
          </w:tcPr>
          <w:p w14:paraId="16A1DDD0" w14:textId="77777777" w:rsidR="00F4422E" w:rsidRPr="00A7787E" w:rsidRDefault="00F4422E" w:rsidP="00050251">
            <w:pPr>
              <w:rPr>
                <w:color w:val="000000"/>
                <w:sz w:val="20"/>
                <w:szCs w:val="20"/>
              </w:rPr>
            </w:pPr>
          </w:p>
        </w:tc>
        <w:tc>
          <w:tcPr>
            <w:tcW w:w="2500" w:type="pct"/>
            <w:noWrap/>
            <w:vAlign w:val="bottom"/>
            <w:hideMark/>
          </w:tcPr>
          <w:p w14:paraId="5AC72AF6" w14:textId="77777777" w:rsidR="00F4422E" w:rsidRPr="00A7787E" w:rsidRDefault="00F4422E" w:rsidP="00050251">
            <w:pPr>
              <w:rPr>
                <w:color w:val="000000"/>
                <w:sz w:val="20"/>
                <w:szCs w:val="20"/>
              </w:rPr>
            </w:pPr>
            <w:r w:rsidRPr="00A7787E">
              <w:rPr>
                <w:color w:val="000000"/>
                <w:sz w:val="20"/>
                <w:szCs w:val="20"/>
              </w:rPr>
              <w:t>{Optional Electives for Dual Degree in SCH Counseling}</w:t>
            </w:r>
          </w:p>
        </w:tc>
      </w:tr>
    </w:tbl>
    <w:p w14:paraId="5E38E751" w14:textId="77777777" w:rsidR="007C0CE9" w:rsidRPr="00A7787E" w:rsidRDefault="007C0CE9" w:rsidP="007C0CE9">
      <w:pPr>
        <w:pStyle w:val="Heading2"/>
        <w:spacing w:before="100" w:beforeAutospacing="1" w:after="100" w:afterAutospacing="1"/>
        <w:rPr>
          <w:rStyle w:val="Strong"/>
          <w:b w:val="0"/>
          <w:bCs w:val="0"/>
        </w:rPr>
      </w:pPr>
      <w:bookmarkStart w:id="31" w:name="_Toc236825393"/>
      <w:r w:rsidRPr="00A7787E">
        <w:rPr>
          <w:rStyle w:val="Strong"/>
          <w:b w:val="0"/>
          <w:bCs w:val="0"/>
        </w:rPr>
        <w:lastRenderedPageBreak/>
        <w:t>Independent Study</w:t>
      </w:r>
      <w:bookmarkEnd w:id="31"/>
    </w:p>
    <w:p w14:paraId="480F0603" w14:textId="20A80DBD" w:rsidR="007C0CE9" w:rsidRPr="00A7787E" w:rsidRDefault="007C0CE9" w:rsidP="007C0CE9">
      <w:r w:rsidRPr="00A7787E">
        <w:t xml:space="preserve">The Department of Counselor Education, in keeping with professional standards pertinent to its programs, values individualized, student-centered research-learning activities for graduate students. Accordingly, students enrolled in all department programs may elect to complete research projects before graduation. </w:t>
      </w:r>
      <w:r w:rsidR="00491B00">
        <w:t>Degree-seeking students who wish to complete an independent, supervised research project should consult their faculty advisors and follow the guidelines below.</w:t>
      </w:r>
      <w:r w:rsidRPr="00A7787E">
        <w:t xml:space="preserve"> </w:t>
      </w:r>
    </w:p>
    <w:p w14:paraId="03667709" w14:textId="77777777" w:rsidR="007C0CE9" w:rsidRPr="00A7787E" w:rsidRDefault="007C0CE9" w:rsidP="007C0CE9">
      <w:pPr>
        <w:pStyle w:val="BodyText"/>
        <w:spacing w:before="5"/>
      </w:pPr>
    </w:p>
    <w:p w14:paraId="0CF154DC" w14:textId="2ECBC912" w:rsidR="007C0CE9" w:rsidRPr="00F70E72" w:rsidRDefault="007C0CE9" w:rsidP="007C0CE9">
      <w:pPr>
        <w:pStyle w:val="Heading4"/>
        <w:rPr>
          <w:rFonts w:asciiTheme="majorHAnsi" w:hAnsiTheme="majorHAnsi"/>
          <w:sz w:val="28"/>
          <w:szCs w:val="28"/>
        </w:rPr>
      </w:pPr>
      <w:r w:rsidRPr="00F70E72">
        <w:rPr>
          <w:rFonts w:asciiTheme="majorHAnsi" w:hAnsiTheme="majorHAnsi"/>
          <w:sz w:val="28"/>
          <w:szCs w:val="28"/>
        </w:rPr>
        <w:t xml:space="preserve">Types of </w:t>
      </w:r>
      <w:r w:rsidR="00F97ED1" w:rsidRPr="00F70E72">
        <w:rPr>
          <w:rFonts w:asciiTheme="majorHAnsi" w:hAnsiTheme="majorHAnsi"/>
          <w:sz w:val="28"/>
          <w:szCs w:val="28"/>
        </w:rPr>
        <w:t xml:space="preserve">Acceptable </w:t>
      </w:r>
      <w:r w:rsidRPr="00F70E72">
        <w:rPr>
          <w:rFonts w:asciiTheme="majorHAnsi" w:hAnsiTheme="majorHAnsi"/>
          <w:sz w:val="28"/>
          <w:szCs w:val="28"/>
        </w:rPr>
        <w:t>Independent Study</w:t>
      </w:r>
    </w:p>
    <w:p w14:paraId="2151456E" w14:textId="77777777" w:rsidR="007C0CE9" w:rsidRPr="00A7787E" w:rsidRDefault="007C0CE9" w:rsidP="007C0CE9"/>
    <w:tbl>
      <w:tblPr>
        <w:tblStyle w:val="TableGrid"/>
        <w:tblW w:w="5000" w:type="pct"/>
        <w:tblLook w:val="04A0" w:firstRow="1" w:lastRow="0" w:firstColumn="1" w:lastColumn="0" w:noHBand="0" w:noVBand="1"/>
      </w:tblPr>
      <w:tblGrid>
        <w:gridCol w:w="1616"/>
        <w:gridCol w:w="7734"/>
      </w:tblGrid>
      <w:tr w:rsidR="007C0CE9" w:rsidRPr="00A7787E" w14:paraId="171894EE" w14:textId="77777777" w:rsidTr="00DE23F1">
        <w:tc>
          <w:tcPr>
            <w:tcW w:w="864" w:type="pct"/>
          </w:tcPr>
          <w:p w14:paraId="45E147B4" w14:textId="77777777" w:rsidR="007C0CE9" w:rsidRPr="00A7787E" w:rsidRDefault="007C0CE9" w:rsidP="00DE23F1">
            <w:r w:rsidRPr="00A7787E">
              <w:t>Data-based</w:t>
            </w:r>
          </w:p>
        </w:tc>
        <w:tc>
          <w:tcPr>
            <w:tcW w:w="4136" w:type="pct"/>
          </w:tcPr>
          <w:p w14:paraId="6E88ADD0" w14:textId="77777777" w:rsidR="007C0CE9" w:rsidRPr="00A7787E" w:rsidRDefault="007C0CE9" w:rsidP="00DE23F1">
            <w:r w:rsidRPr="00A7787E">
              <w:t xml:space="preserve">This type of research involves </w:t>
            </w:r>
            <w:proofErr w:type="gramStart"/>
            <w:r w:rsidRPr="00A7787E">
              <w:t>the collection</w:t>
            </w:r>
            <w:proofErr w:type="gramEnd"/>
            <w:r w:rsidRPr="00A7787E">
              <w:t>, analysis, and</w:t>
            </w:r>
          </w:p>
          <w:p w14:paraId="0C80F436" w14:textId="77777777" w:rsidR="007C0CE9" w:rsidRPr="00A7787E" w:rsidRDefault="007C0CE9" w:rsidP="00DE23F1">
            <w:r w:rsidRPr="00A7787E">
              <w:t>interpretation of numeric data. The research project may be either descriptive or experimental in nature.</w:t>
            </w:r>
          </w:p>
          <w:p w14:paraId="4A256175" w14:textId="77777777" w:rsidR="007C0CE9" w:rsidRPr="00A7787E" w:rsidRDefault="007C0CE9" w:rsidP="00DE23F1"/>
        </w:tc>
      </w:tr>
      <w:tr w:rsidR="007C0CE9" w:rsidRPr="00A7787E" w14:paraId="2A75C57B" w14:textId="77777777" w:rsidTr="00DE23F1">
        <w:tc>
          <w:tcPr>
            <w:tcW w:w="864" w:type="pct"/>
          </w:tcPr>
          <w:p w14:paraId="2516369E" w14:textId="77777777" w:rsidR="007C0CE9" w:rsidRPr="00A7787E" w:rsidRDefault="007C0CE9" w:rsidP="00DE23F1">
            <w:r w:rsidRPr="00A7787E">
              <w:t>Field Study</w:t>
            </w:r>
          </w:p>
        </w:tc>
        <w:tc>
          <w:tcPr>
            <w:tcW w:w="4136" w:type="pct"/>
          </w:tcPr>
          <w:p w14:paraId="603A222A" w14:textId="77777777" w:rsidR="007C0CE9" w:rsidRPr="00A7787E" w:rsidRDefault="007C0CE9" w:rsidP="00DE23F1">
            <w:r w:rsidRPr="00A7787E">
              <w:t xml:space="preserve">This type of research involves </w:t>
            </w:r>
            <w:proofErr w:type="gramStart"/>
            <w:r w:rsidRPr="00A7787E">
              <w:t>the design</w:t>
            </w:r>
            <w:proofErr w:type="gramEnd"/>
            <w:r w:rsidRPr="00A7787E">
              <w:t>, implementation, and</w:t>
            </w:r>
          </w:p>
          <w:p w14:paraId="313D8C23" w14:textId="77777777" w:rsidR="007C0CE9" w:rsidRPr="00A7787E" w:rsidRDefault="007C0CE9" w:rsidP="00DE23F1">
            <w:r w:rsidRPr="00A7787E">
              <w:t>evaluation of a field-based counseling or student personnel/development activity. The final project report must include information and empirical evidence regarding the relative effectiveness of the activity.</w:t>
            </w:r>
          </w:p>
          <w:p w14:paraId="2135DD41" w14:textId="77777777" w:rsidR="007C0CE9" w:rsidRPr="00A7787E" w:rsidRDefault="007C0CE9" w:rsidP="00DE23F1"/>
        </w:tc>
      </w:tr>
      <w:tr w:rsidR="007C0CE9" w:rsidRPr="00A7787E" w14:paraId="73CE525F" w14:textId="77777777" w:rsidTr="00DE23F1">
        <w:tc>
          <w:tcPr>
            <w:tcW w:w="864" w:type="pct"/>
          </w:tcPr>
          <w:p w14:paraId="0325C260" w14:textId="77777777" w:rsidR="007C0CE9" w:rsidRPr="00A7787E" w:rsidRDefault="007C0CE9" w:rsidP="00DE23F1">
            <w:r w:rsidRPr="00A7787E">
              <w:t>Literature Review</w:t>
            </w:r>
          </w:p>
        </w:tc>
        <w:tc>
          <w:tcPr>
            <w:tcW w:w="4136" w:type="pct"/>
          </w:tcPr>
          <w:p w14:paraId="5A9E8350" w14:textId="77777777" w:rsidR="007C0CE9" w:rsidRPr="00A7787E" w:rsidRDefault="007C0CE9" w:rsidP="00DE23F1">
            <w:r w:rsidRPr="00A7787E">
              <w:t xml:space="preserve">This type of research involves </w:t>
            </w:r>
            <w:proofErr w:type="gramStart"/>
            <w:r w:rsidRPr="00A7787E">
              <w:t>the collection</w:t>
            </w:r>
            <w:proofErr w:type="gramEnd"/>
            <w:r w:rsidRPr="00A7787E">
              <w:t>, evaluation, and</w:t>
            </w:r>
          </w:p>
          <w:p w14:paraId="0E2074E0" w14:textId="77777777" w:rsidR="007C0CE9" w:rsidRPr="00A7787E" w:rsidRDefault="007C0CE9" w:rsidP="00DE23F1">
            <w:r w:rsidRPr="00A7787E">
              <w:t>interpretation of both research and theoretical discourses on a topic. It necessitates extensive review of published and unpublished information on the topic.</w:t>
            </w:r>
          </w:p>
          <w:p w14:paraId="0E307392" w14:textId="77777777" w:rsidR="007C0CE9" w:rsidRPr="00A7787E" w:rsidRDefault="007C0CE9" w:rsidP="00DE23F1"/>
        </w:tc>
      </w:tr>
      <w:tr w:rsidR="007C0CE9" w:rsidRPr="00A7787E" w14:paraId="1C787E73" w14:textId="77777777" w:rsidTr="00DE23F1">
        <w:tc>
          <w:tcPr>
            <w:tcW w:w="864" w:type="pct"/>
          </w:tcPr>
          <w:p w14:paraId="4D3AF867" w14:textId="77777777" w:rsidR="007C0CE9" w:rsidRPr="00A7787E" w:rsidRDefault="007C0CE9" w:rsidP="00DE23F1">
            <w:r w:rsidRPr="00A7787E">
              <w:t>Theory-based Counseling Case Study</w:t>
            </w:r>
          </w:p>
        </w:tc>
        <w:tc>
          <w:tcPr>
            <w:tcW w:w="4136" w:type="pct"/>
          </w:tcPr>
          <w:p w14:paraId="6A5864DA" w14:textId="77777777" w:rsidR="007C0CE9" w:rsidRPr="00A7787E" w:rsidRDefault="007C0CE9" w:rsidP="00DE23F1">
            <w:r w:rsidRPr="00A7787E">
              <w:t xml:space="preserve">This type of research involves extensive review of the literature and research for a chosen theoretical </w:t>
            </w:r>
            <w:proofErr w:type="gramStart"/>
            <w:r w:rsidRPr="00A7787E">
              <w:t>counseling</w:t>
            </w:r>
            <w:proofErr w:type="gramEnd"/>
            <w:r w:rsidRPr="00A7787E">
              <w:t xml:space="preserve"> orientation and application of the knowledge gained to a counseling case.</w:t>
            </w:r>
          </w:p>
          <w:p w14:paraId="5C21EC70" w14:textId="77777777" w:rsidR="007C0CE9" w:rsidRPr="00A7787E" w:rsidRDefault="007C0CE9" w:rsidP="00DE23F1"/>
        </w:tc>
      </w:tr>
    </w:tbl>
    <w:p w14:paraId="28A3029E" w14:textId="77777777" w:rsidR="007C0CE9" w:rsidRPr="00A7787E" w:rsidRDefault="007C0CE9" w:rsidP="007C0CE9"/>
    <w:p w14:paraId="10A82F1C" w14:textId="77777777" w:rsidR="007C0CE9" w:rsidRPr="00F70E72" w:rsidRDefault="007C0CE9" w:rsidP="007C0CE9">
      <w:pPr>
        <w:pStyle w:val="Heading4"/>
        <w:rPr>
          <w:rFonts w:asciiTheme="majorHAnsi" w:hAnsiTheme="majorHAnsi"/>
          <w:sz w:val="28"/>
          <w:szCs w:val="28"/>
        </w:rPr>
      </w:pPr>
      <w:r w:rsidRPr="00F70E72">
        <w:rPr>
          <w:rFonts w:asciiTheme="majorHAnsi" w:hAnsiTheme="majorHAnsi"/>
          <w:sz w:val="28"/>
          <w:szCs w:val="28"/>
        </w:rPr>
        <w:t>Procedures</w:t>
      </w:r>
    </w:p>
    <w:p w14:paraId="1F23F222" w14:textId="77777777" w:rsidR="007C0CE9" w:rsidRPr="00A7787E" w:rsidRDefault="007C0CE9" w:rsidP="007C0CE9"/>
    <w:p w14:paraId="410CB53A" w14:textId="2F1E6414" w:rsidR="007C0CE9" w:rsidRPr="00A7787E" w:rsidRDefault="007C0CE9" w:rsidP="007C0CE9">
      <w:pPr>
        <w:pStyle w:val="ListParagraph"/>
        <w:numPr>
          <w:ilvl w:val="0"/>
          <w:numId w:val="37"/>
        </w:numPr>
      </w:pPr>
      <w:r w:rsidRPr="00A7787E">
        <w:t>The first step in preparation to engage in an independent study is to secure the support of a department</w:t>
      </w:r>
      <w:r w:rsidR="00BE154F" w:rsidRPr="00A7787E">
        <w:t>’</w:t>
      </w:r>
      <w:r w:rsidRPr="00A7787E">
        <w:t>s faculty member. The faculty will serve as the student</w:t>
      </w:r>
      <w:r w:rsidR="00BE154F" w:rsidRPr="00A7787E">
        <w:t>’</w:t>
      </w:r>
      <w:r w:rsidRPr="00A7787E">
        <w:t xml:space="preserve">s supervisor for </w:t>
      </w:r>
      <w:proofErr w:type="gramStart"/>
      <w:r w:rsidRPr="00A7787E">
        <w:t>the research</w:t>
      </w:r>
      <w:proofErr w:type="gramEnd"/>
      <w:r w:rsidRPr="00A7787E">
        <w:t xml:space="preserve"> or </w:t>
      </w:r>
      <w:proofErr w:type="gramStart"/>
      <w:r w:rsidRPr="00A7787E">
        <w:t>project</w:t>
      </w:r>
      <w:proofErr w:type="gramEnd"/>
      <w:r w:rsidRPr="00A7787E">
        <w:t>. Students must contact the prospective faculty by email to discuss the plan and confirm the faculty member</w:t>
      </w:r>
      <w:r w:rsidR="00BE154F" w:rsidRPr="00A7787E">
        <w:t>’</w:t>
      </w:r>
      <w:r w:rsidRPr="00A7787E">
        <w:t>s availability. If the student cannot identify a research supervisor/advisor, she/he should solicit suggestions from department faculty.</w:t>
      </w:r>
    </w:p>
    <w:p w14:paraId="1F9158B9" w14:textId="77777777" w:rsidR="007C0CE9" w:rsidRPr="00A7787E" w:rsidRDefault="007C0CE9" w:rsidP="007C0CE9">
      <w:pPr>
        <w:pStyle w:val="ListParagraph"/>
      </w:pPr>
    </w:p>
    <w:p w14:paraId="26058534" w14:textId="52D60C74" w:rsidR="007C0CE9" w:rsidRPr="00A7787E" w:rsidRDefault="007C0CE9" w:rsidP="007C0CE9">
      <w:pPr>
        <w:pStyle w:val="ListParagraph"/>
        <w:numPr>
          <w:ilvl w:val="0"/>
          <w:numId w:val="37"/>
        </w:numPr>
      </w:pPr>
      <w:r w:rsidRPr="00A7787E">
        <w:t xml:space="preserve">If the faculty member agrees, the next step is to </w:t>
      </w:r>
      <w:r w:rsidR="007E3A36">
        <w:t xml:space="preserve">request </w:t>
      </w:r>
      <w:proofErr w:type="gramStart"/>
      <w:r w:rsidR="007E3A36">
        <w:t xml:space="preserve">the </w:t>
      </w:r>
      <w:r w:rsidRPr="00A7787E">
        <w:t>independent</w:t>
      </w:r>
      <w:proofErr w:type="gramEnd"/>
      <w:r w:rsidRPr="00A7787E">
        <w:t xml:space="preserve"> study </w:t>
      </w:r>
      <w:proofErr w:type="gramStart"/>
      <w:r w:rsidRPr="00A7787E">
        <w:t>form</w:t>
      </w:r>
      <w:proofErr w:type="gramEnd"/>
      <w:r w:rsidRPr="00A7787E">
        <w:t xml:space="preserve"> </w:t>
      </w:r>
      <w:r w:rsidR="007E3A36">
        <w:t xml:space="preserve">the department and complete it. </w:t>
      </w:r>
      <w:r w:rsidR="00193A19">
        <w:t xml:space="preserve">The form must contain a title that </w:t>
      </w:r>
      <w:proofErr w:type="gramStart"/>
      <w:r w:rsidR="00193A19">
        <w:t>is</w:t>
      </w:r>
      <w:proofErr w:type="gramEnd"/>
      <w:r w:rsidR="00193A19">
        <w:t xml:space="preserve"> no more than 30 characters (including spaces).</w:t>
      </w:r>
      <w:r w:rsidRPr="00A7787E">
        <w:t xml:space="preserve"> A copy of the form with the student</w:t>
      </w:r>
      <w:r w:rsidR="00BE154F" w:rsidRPr="00A7787E">
        <w:t>’</w:t>
      </w:r>
      <w:r w:rsidRPr="00A7787E">
        <w:t>s and faculty</w:t>
      </w:r>
      <w:r w:rsidR="00BE154F" w:rsidRPr="00A7787E">
        <w:t>’</w:t>
      </w:r>
      <w:r w:rsidRPr="00A7787E">
        <w:t>s signatures is forwarded to the department chair</w:t>
      </w:r>
      <w:r w:rsidR="00F34DA3">
        <w:t xml:space="preserve"> (with academic program coordinator copied)</w:t>
      </w:r>
      <w:r w:rsidRPr="00A7787E">
        <w:t>. The department chair will review the submitted form to determine whether the information provided is complete and sufficient to ensure the department has an accurate and effective record of the student</w:t>
      </w:r>
      <w:r w:rsidR="00BE154F" w:rsidRPr="00A7787E">
        <w:t>’</w:t>
      </w:r>
      <w:r w:rsidRPr="00A7787E">
        <w:t>s research activity. The chairperson does not approve or disapprove (i.e., evaluate) the nature and/or quality of the research proposed.</w:t>
      </w:r>
    </w:p>
    <w:p w14:paraId="3CD3E71F" w14:textId="77777777" w:rsidR="007C0CE9" w:rsidRPr="00A7787E" w:rsidRDefault="007C0CE9" w:rsidP="007C0CE9"/>
    <w:p w14:paraId="285651D3" w14:textId="62F6B7E6" w:rsidR="007C0CE9" w:rsidRPr="00A7787E" w:rsidRDefault="007C0CE9" w:rsidP="007C0CE9">
      <w:pPr>
        <w:pStyle w:val="ListParagraph"/>
        <w:numPr>
          <w:ilvl w:val="0"/>
          <w:numId w:val="37"/>
        </w:numPr>
      </w:pPr>
      <w:r w:rsidRPr="00A7787E">
        <w:lastRenderedPageBreak/>
        <w:t xml:space="preserve">If approved, the </w:t>
      </w:r>
      <w:r w:rsidR="00F34DA3">
        <w:t xml:space="preserve">academic program coordinator will contact the student with the assigned section for </w:t>
      </w:r>
      <w:r w:rsidR="00BA22A7">
        <w:t>registration.</w:t>
      </w:r>
      <w:r w:rsidR="00BA22A7" w:rsidRPr="00A7787E">
        <w:t xml:space="preserve"> The</w:t>
      </w:r>
      <w:r w:rsidRPr="00A7787E">
        <w:t xml:space="preserve"> student may only register for the independent study course after all approvals and updates to the </w:t>
      </w:r>
      <w:proofErr w:type="gramStart"/>
      <w:r w:rsidRPr="00A7787E">
        <w:t>plan of study</w:t>
      </w:r>
      <w:proofErr w:type="gramEnd"/>
      <w:r w:rsidRPr="00A7787E">
        <w:t xml:space="preserve"> are finalized. </w:t>
      </w:r>
      <w:r w:rsidR="00F34DA3">
        <w:t>Directed Independent Study is a variable credit course</w:t>
      </w:r>
      <w:r w:rsidR="00BA22A7">
        <w:t>.</w:t>
      </w:r>
      <w:r w:rsidR="00F34DA3">
        <w:t xml:space="preserve"> </w:t>
      </w:r>
      <w:r w:rsidR="00BA22A7">
        <w:t xml:space="preserve">The instructor, student, and faculty advisor (where applicable) determines the number of credits; students must select the number of credits when registering in </w:t>
      </w:r>
      <w:proofErr w:type="spellStart"/>
      <w:r w:rsidR="00BA22A7">
        <w:t>MyFAU</w:t>
      </w:r>
      <w:proofErr w:type="spellEnd"/>
      <w:r w:rsidR="00BA22A7">
        <w:t>.</w:t>
      </w:r>
    </w:p>
    <w:p w14:paraId="128DE306" w14:textId="77777777" w:rsidR="007C0CE9" w:rsidRPr="00A7787E" w:rsidRDefault="007C0CE9" w:rsidP="007C0CE9">
      <w:pPr>
        <w:pStyle w:val="BodyText"/>
        <w:spacing w:before="10"/>
      </w:pPr>
    </w:p>
    <w:p w14:paraId="684B08B6" w14:textId="77777777" w:rsidR="007C0CE9" w:rsidRPr="00F70E72" w:rsidRDefault="007C0CE9" w:rsidP="001F183D">
      <w:pPr>
        <w:pStyle w:val="Heading4"/>
        <w:rPr>
          <w:rFonts w:asciiTheme="majorHAnsi" w:hAnsiTheme="majorHAnsi"/>
          <w:sz w:val="28"/>
          <w:szCs w:val="28"/>
        </w:rPr>
      </w:pPr>
      <w:r w:rsidRPr="00F70E72">
        <w:rPr>
          <w:rFonts w:asciiTheme="majorHAnsi" w:hAnsiTheme="majorHAnsi"/>
          <w:sz w:val="28"/>
          <w:szCs w:val="28"/>
        </w:rPr>
        <w:t>General Comments Regarding Independent Study</w:t>
      </w:r>
    </w:p>
    <w:p w14:paraId="4ADA21C4" w14:textId="77777777" w:rsidR="00491B00" w:rsidRDefault="00491B00" w:rsidP="00F97ED1">
      <w:pPr>
        <w:pStyle w:val="BodyText"/>
      </w:pPr>
    </w:p>
    <w:p w14:paraId="3040D05F" w14:textId="01C70366" w:rsidR="007C0CE9" w:rsidRDefault="007C0CE9" w:rsidP="00F97ED1">
      <w:pPr>
        <w:pStyle w:val="BodyText"/>
        <w:rPr>
          <w:rFonts w:eastAsiaTheme="minorHAnsi"/>
          <w:kern w:val="2"/>
          <w:lang w:bidi="ar-SA"/>
          <w14:ligatures w14:val="standardContextual"/>
        </w:rPr>
      </w:pPr>
      <w:r w:rsidRPr="00A7787E">
        <w:rPr>
          <w:rFonts w:eastAsiaTheme="minorHAnsi"/>
          <w:kern w:val="2"/>
          <w:lang w:bidi="ar-SA"/>
          <w14:ligatures w14:val="standardContextual"/>
        </w:rPr>
        <w:t>Students are responsible for adhering to the independent study guidelines. Students should schedule regular meetings with the project supervisor during the study period to discuss progress. Students are entitled to and expected to receive periodic supervision throughout the project. Final written reports of the research project must be prepared and presented in accordance with the guidelines of the Publication Manual of the American Psychological Association (latest edition). If students conduct research involving human subjects (on or off campus), they must have the proposal approved by the Florida Atlantic University Institutional Research Review Board (i.e., “Human Subjects Committee”) before initiating the research activities. Students should discuss this requirement with the project supervisor. If copyrighted instruments or other materials are used in the research, students must obtain written permission from the author(s) or publisher(s). Students are strongly encouraged to use research advisors with expertise in the topic of investigation.</w:t>
      </w:r>
    </w:p>
    <w:p w14:paraId="3D9528AE" w14:textId="77777777" w:rsidR="00491B00" w:rsidRPr="00A7787E" w:rsidRDefault="00491B00" w:rsidP="00F97ED1">
      <w:pPr>
        <w:pStyle w:val="BodyText"/>
      </w:pPr>
    </w:p>
    <w:p w14:paraId="0ECC8C61" w14:textId="083956D7" w:rsidR="00491B00" w:rsidRDefault="00491B00" w:rsidP="00491B00">
      <w:pPr>
        <w:pStyle w:val="BodyText"/>
      </w:pPr>
      <w:r w:rsidRPr="00A7787E">
        <w:t xml:space="preserve">Please note that </w:t>
      </w:r>
      <w:r>
        <w:t xml:space="preserve">only degree-applicable courses qualify for financial aid; </w:t>
      </w:r>
      <w:proofErr w:type="gramStart"/>
      <w:r w:rsidRPr="00A7787E">
        <w:t>the independent</w:t>
      </w:r>
      <w:proofErr w:type="gramEnd"/>
      <w:r w:rsidRPr="00A7787E">
        <w:t xml:space="preserve"> study must be listed on the student’s</w:t>
      </w:r>
      <w:r>
        <w:t xml:space="preserve"> approved</w:t>
      </w:r>
      <w:r w:rsidRPr="00A7787E">
        <w:t xml:space="preserve"> plan of study </w:t>
      </w:r>
      <w:r>
        <w:t>as an approved elective/substitution</w:t>
      </w:r>
      <w:r w:rsidR="00F34DA3">
        <w:t xml:space="preserve">. </w:t>
      </w:r>
      <w:r>
        <w:t xml:space="preserve">Ensuring financial degree applicability is the responsibility of the </w:t>
      </w:r>
      <w:r w:rsidR="00B17B56">
        <w:t>student,</w:t>
      </w:r>
      <w:r>
        <w:t xml:space="preserve"> and the department cannot confirm financial aid eligibility. For financial aid questions, students should contact their financial aid advisor (</w:t>
      </w:r>
      <w:hyperlink r:id="rId24" w:history="1">
        <w:r w:rsidRPr="005E4C8B">
          <w:rPr>
            <w:rStyle w:val="Hyperlink"/>
          </w:rPr>
          <w:t>https://www.fau.edu/finaid/</w:t>
        </w:r>
      </w:hyperlink>
      <w:r>
        <w:t>).</w:t>
      </w:r>
    </w:p>
    <w:p w14:paraId="41869963" w14:textId="77777777" w:rsidR="007C0CE9" w:rsidRPr="00A7787E" w:rsidRDefault="007C0CE9" w:rsidP="00F97ED1">
      <w:pPr>
        <w:pStyle w:val="Heading4"/>
        <w:spacing w:before="0"/>
      </w:pPr>
    </w:p>
    <w:p w14:paraId="63B752BD" w14:textId="77777777" w:rsidR="007C0CE9" w:rsidRPr="00F70E72" w:rsidRDefault="007C0CE9" w:rsidP="001F183D">
      <w:pPr>
        <w:pStyle w:val="Heading4"/>
        <w:rPr>
          <w:rFonts w:asciiTheme="majorHAnsi" w:hAnsiTheme="majorHAnsi"/>
          <w:sz w:val="28"/>
          <w:szCs w:val="28"/>
        </w:rPr>
      </w:pPr>
      <w:r w:rsidRPr="00F70E72">
        <w:rPr>
          <w:rFonts w:asciiTheme="majorHAnsi" w:hAnsiTheme="majorHAnsi"/>
          <w:sz w:val="28"/>
          <w:szCs w:val="28"/>
        </w:rPr>
        <w:t>Evaluation</w:t>
      </w:r>
    </w:p>
    <w:p w14:paraId="0AEE0C75" w14:textId="77777777" w:rsidR="007C0CE9" w:rsidRPr="00A7787E" w:rsidRDefault="007C0CE9" w:rsidP="001F183D">
      <w:pPr>
        <w:pStyle w:val="BodyText"/>
        <w:spacing w:before="8"/>
        <w:rPr>
          <w:b/>
          <w:sz w:val="23"/>
        </w:rPr>
      </w:pPr>
    </w:p>
    <w:p w14:paraId="69609847" w14:textId="77777777" w:rsidR="007C0CE9" w:rsidRPr="00A7787E" w:rsidRDefault="007C0CE9" w:rsidP="001F183D">
      <w:pPr>
        <w:pStyle w:val="BodyText"/>
        <w:spacing w:before="1" w:line="235" w:lineRule="auto"/>
      </w:pPr>
      <w:r w:rsidRPr="00A7787E">
        <w:t>The final grade for the independent study will be determined by the faculty member who supervises the project.</w:t>
      </w:r>
    </w:p>
    <w:p w14:paraId="3DB7D169" w14:textId="77777777" w:rsidR="007C0CE9" w:rsidRPr="00A7787E" w:rsidRDefault="007C0CE9" w:rsidP="001F183D"/>
    <w:p w14:paraId="5E58BD09" w14:textId="494CB4A3" w:rsidR="006C7712" w:rsidRPr="00606F3E" w:rsidRDefault="006C7712" w:rsidP="001F183D">
      <w:pPr>
        <w:pStyle w:val="Heading2"/>
        <w:spacing w:before="100" w:beforeAutospacing="1" w:after="100" w:afterAutospacing="1"/>
        <w:rPr>
          <w:rFonts w:cs="Times New Roman"/>
        </w:rPr>
      </w:pPr>
      <w:bookmarkStart w:id="32" w:name="_Toc236825394"/>
      <w:r w:rsidRPr="00606F3E">
        <w:rPr>
          <w:rStyle w:val="Strong"/>
          <w:rFonts w:cs="Times New Roman"/>
          <w:b w:val="0"/>
          <w:bCs w:val="0"/>
        </w:rPr>
        <w:t>M.Ed. Midpoint Evaluation</w:t>
      </w:r>
      <w:bookmarkEnd w:id="32"/>
    </w:p>
    <w:p w14:paraId="0D58F331" w14:textId="4DC7E07C" w:rsidR="006C7712" w:rsidRPr="00211E0B" w:rsidRDefault="006C7712" w:rsidP="001F183D">
      <w:r w:rsidRPr="00211E0B">
        <w:t xml:space="preserve">For students enrolled in </w:t>
      </w:r>
      <w:r w:rsidR="0007333A" w:rsidRPr="00211E0B">
        <w:t>an</w:t>
      </w:r>
      <w:r w:rsidRPr="00211E0B">
        <w:t xml:space="preserve"> M.Ed.</w:t>
      </w:r>
      <w:r w:rsidR="0007333A" w:rsidRPr="00211E0B">
        <w:t xml:space="preserve"> degree</w:t>
      </w:r>
      <w:r w:rsidRPr="00211E0B">
        <w:t>, a "Midpoint Evaluation" is conducted prior to each student</w:t>
      </w:r>
      <w:r w:rsidR="00BE154F" w:rsidRPr="00211E0B">
        <w:t>’</w:t>
      </w:r>
      <w:r w:rsidRPr="00211E0B">
        <w:t xml:space="preserve">s initial participation in Practicum in Counseling. Typically, nine courses must be </w:t>
      </w:r>
      <w:r w:rsidR="0007333A" w:rsidRPr="00211E0B">
        <w:t>completed</w:t>
      </w:r>
      <w:r w:rsidRPr="00211E0B">
        <w:t xml:space="preserve"> </w:t>
      </w:r>
      <w:r w:rsidR="0007333A" w:rsidRPr="00211E0B">
        <w:t>before</w:t>
      </w:r>
      <w:r w:rsidRPr="00211E0B">
        <w:t xml:space="preserve"> enrollment in the first Practicum experience. The "Midpoint Evaluation" is a process intended to allow department faculty to provide input and feedback to </w:t>
      </w:r>
      <w:r w:rsidR="0007333A" w:rsidRPr="00211E0B">
        <w:t>students</w:t>
      </w:r>
      <w:r w:rsidRPr="00211E0B">
        <w:t xml:space="preserve"> </w:t>
      </w:r>
      <w:r w:rsidR="0007333A" w:rsidRPr="00211E0B">
        <w:t>on</w:t>
      </w:r>
      <w:r w:rsidRPr="00211E0B">
        <w:t xml:space="preserve"> </w:t>
      </w:r>
      <w:r w:rsidR="0007333A" w:rsidRPr="00211E0B">
        <w:t>their</w:t>
      </w:r>
      <w:r w:rsidRPr="00211E0B">
        <w:t xml:space="preserve"> progress in the program.</w:t>
      </w:r>
    </w:p>
    <w:p w14:paraId="28764803" w14:textId="77777777" w:rsidR="006C7712" w:rsidRPr="00211E0B" w:rsidRDefault="006C7712" w:rsidP="001F183D"/>
    <w:p w14:paraId="37C3E69A" w14:textId="2615324B" w:rsidR="0007333A" w:rsidRPr="00211E0B" w:rsidRDefault="006C7712" w:rsidP="001F183D">
      <w:pPr>
        <w:sectPr w:rsidR="0007333A" w:rsidRPr="00211E0B" w:rsidSect="00F70E72">
          <w:headerReference w:type="even" r:id="rId25"/>
          <w:headerReference w:type="default" r:id="rId26"/>
          <w:footerReference w:type="even" r:id="rId27"/>
          <w:footerReference w:type="default" r:id="rId28"/>
          <w:type w:val="continuous"/>
          <w:pgSz w:w="12240" w:h="15840"/>
          <w:pgMar w:top="1440" w:right="1440" w:bottom="1440" w:left="1440" w:header="0" w:footer="964" w:gutter="0"/>
          <w:cols w:space="720"/>
          <w:titlePg/>
        </w:sectPr>
      </w:pPr>
      <w:r w:rsidRPr="00211E0B">
        <w:t xml:space="preserve">The "Midpoint Evaluation" process is </w:t>
      </w:r>
      <w:r w:rsidR="0007333A" w:rsidRPr="00211E0B">
        <w:t>implemen</w:t>
      </w:r>
      <w:r w:rsidRPr="00211E0B">
        <w:t xml:space="preserve">ted </w:t>
      </w:r>
      <w:r w:rsidR="0007333A" w:rsidRPr="00211E0B">
        <w:t>through</w:t>
      </w:r>
      <w:r w:rsidRPr="00211E0B">
        <w:t xml:space="preserve"> the application for </w:t>
      </w:r>
      <w:r w:rsidR="0007333A" w:rsidRPr="00211E0B">
        <w:t xml:space="preserve">the </w:t>
      </w:r>
      <w:r w:rsidRPr="00211E0B">
        <w:t xml:space="preserve">Practicum. Therefore, </w:t>
      </w:r>
      <w:r w:rsidR="0007333A" w:rsidRPr="00211E0B">
        <w:t xml:space="preserve">the </w:t>
      </w:r>
      <w:r w:rsidRPr="00211E0B">
        <w:t>application for the first practicum experience alerts the faculty of the student</w:t>
      </w:r>
      <w:r w:rsidR="00BE154F" w:rsidRPr="00211E0B">
        <w:t>’</w:t>
      </w:r>
      <w:r w:rsidRPr="00211E0B">
        <w:t xml:space="preserve">s readiness for a “Midpoint Evaluation.” This evaluation allows each </w:t>
      </w:r>
      <w:r w:rsidR="0007333A" w:rsidRPr="00211E0B">
        <w:t>tenure-earning</w:t>
      </w:r>
      <w:r w:rsidRPr="00211E0B">
        <w:t xml:space="preserve"> faculty </w:t>
      </w:r>
      <w:r w:rsidRPr="00211E0B">
        <w:lastRenderedPageBreak/>
        <w:t>member to evaluate a student</w:t>
      </w:r>
      <w:r w:rsidR="00BE154F" w:rsidRPr="00211E0B">
        <w:t>’</w:t>
      </w:r>
      <w:r w:rsidRPr="00211E0B">
        <w:t>s academic and professional development and readiness to enter the practical phase of training. Topics evaluated include professional relationships with faculty and peers, oral and written communication skills, professional involvements, and progress in the program of studies.</w:t>
      </w:r>
    </w:p>
    <w:p w14:paraId="02033A57" w14:textId="77777777" w:rsidR="0007333A" w:rsidRPr="00211E0B" w:rsidRDefault="0007333A" w:rsidP="006C7712"/>
    <w:p w14:paraId="6BDA768D" w14:textId="7D64D621" w:rsidR="006C7712" w:rsidRPr="00211E0B" w:rsidRDefault="006C7712" w:rsidP="00743200">
      <w:r w:rsidRPr="00211E0B">
        <w:t>Students do NOT have to apply to have the "Midpoint Evaluation" process; rather, the evaluation is automatically implemented upon application for the first practicum.</w:t>
      </w:r>
      <w:r w:rsidR="0007333A" w:rsidRPr="00211E0B">
        <w:t xml:space="preserve"> </w:t>
      </w:r>
      <w:r w:rsidRPr="00211E0B">
        <w:t>Late in the academic term preceding Practicum, a list of students who have applied for Practica or Internship will be distributed to each regular faculty member in the department. In the next regularly scheduled faculty meeting, each faculty member will</w:t>
      </w:r>
      <w:r w:rsidR="0007333A" w:rsidRPr="00211E0B">
        <w:t>,</w:t>
      </w:r>
      <w:r w:rsidRPr="00211E0B">
        <w:t xml:space="preserve"> in turn</w:t>
      </w:r>
      <w:r w:rsidR="0007333A" w:rsidRPr="00211E0B">
        <w:t>,</w:t>
      </w:r>
      <w:r w:rsidRPr="00211E0B">
        <w:t xml:space="preserve"> either indicate an inability (i.e., insufficient knowledge) to evaluate the student or will provide a rating on as many as possible of the dimensions listed (i.e., only for those </w:t>
      </w:r>
      <w:r w:rsidR="0007333A" w:rsidRPr="00211E0B">
        <w:t xml:space="preserve">for </w:t>
      </w:r>
      <w:r w:rsidRPr="00211E0B">
        <w:t>which the faculty member has sufficient knowledge of the student to provide a rating). Each faculty member is</w:t>
      </w:r>
      <w:r w:rsidR="0007333A" w:rsidRPr="00211E0B">
        <w:t xml:space="preserve"> also</w:t>
      </w:r>
      <w:r w:rsidRPr="00211E0B">
        <w:t xml:space="preserve"> asked to indicate whether the student </w:t>
      </w:r>
      <w:r w:rsidR="0007333A" w:rsidRPr="00211E0B">
        <w:t>may</w:t>
      </w:r>
      <w:r w:rsidRPr="00211E0B">
        <w:t xml:space="preserve"> be permitted to continue in the program of studies</w:t>
      </w:r>
      <w:r w:rsidR="0007333A" w:rsidRPr="00211E0B">
        <w:t xml:space="preserve"> and</w:t>
      </w:r>
      <w:r w:rsidRPr="00211E0B">
        <w:t>, if not, to provide a rationale for the recommendation.</w:t>
      </w:r>
    </w:p>
    <w:p w14:paraId="3702EC05" w14:textId="77777777" w:rsidR="006C7712" w:rsidRPr="00211E0B" w:rsidRDefault="006C7712" w:rsidP="00743200"/>
    <w:p w14:paraId="06254BC5" w14:textId="0E2CDCB3" w:rsidR="006C7712" w:rsidRPr="00A7787E" w:rsidRDefault="006C7712" w:rsidP="00743200">
      <w:r w:rsidRPr="00211E0B">
        <w:t>Upon completion of the process, the "Midpoint Evaluation" will be recorded in the minutes of the faculty meeting. Any student requiring follow-up</w:t>
      </w:r>
      <w:r w:rsidR="0007333A" w:rsidRPr="00211E0B">
        <w:t>,</w:t>
      </w:r>
      <w:r w:rsidRPr="00211E0B">
        <w:t xml:space="preserve"> as deemed by the faculty</w:t>
      </w:r>
      <w:r w:rsidR="0007333A" w:rsidRPr="00211E0B">
        <w:t>,</w:t>
      </w:r>
      <w:r w:rsidRPr="00211E0B">
        <w:t xml:space="preserve"> will be contacted by </w:t>
      </w:r>
      <w:r w:rsidR="0007333A" w:rsidRPr="00211E0B">
        <w:t>their</w:t>
      </w:r>
      <w:r w:rsidRPr="00211E0B">
        <w:t xml:space="preserve"> Advisor or the Program Coordinator.</w:t>
      </w:r>
    </w:p>
    <w:p w14:paraId="554EFB01" w14:textId="77777777" w:rsidR="00667959" w:rsidRPr="00A7787E" w:rsidRDefault="00667959">
      <w:pPr>
        <w:rPr>
          <w:rFonts w:asciiTheme="majorHAnsi" w:hAnsiTheme="majorHAnsi" w:cstheme="majorBidi"/>
          <w:b/>
          <w:bCs/>
          <w:color w:val="0F4761" w:themeColor="accent1" w:themeShade="BF"/>
          <w:sz w:val="40"/>
          <w:szCs w:val="40"/>
        </w:rPr>
      </w:pPr>
      <w:r w:rsidRPr="00A7787E">
        <w:rPr>
          <w:b/>
          <w:bCs/>
        </w:rPr>
        <w:br w:type="page"/>
      </w:r>
    </w:p>
    <w:p w14:paraId="31EA774E" w14:textId="48649257" w:rsidR="007C0CE9" w:rsidRPr="00A7787E" w:rsidRDefault="007C0CE9" w:rsidP="007C0CE9">
      <w:pPr>
        <w:pStyle w:val="Heading1"/>
        <w:rPr>
          <w:rFonts w:eastAsia="Times New Roman"/>
          <w:b/>
          <w:bCs/>
        </w:rPr>
      </w:pPr>
      <w:bookmarkStart w:id="33" w:name="_Toc236825395"/>
      <w:r w:rsidRPr="00A7787E">
        <w:rPr>
          <w:rFonts w:eastAsia="Times New Roman"/>
          <w:b/>
          <w:bCs/>
        </w:rPr>
        <w:lastRenderedPageBreak/>
        <w:t>IV. General Requirements for Field Experiences</w:t>
      </w:r>
      <w:bookmarkEnd w:id="33"/>
    </w:p>
    <w:p w14:paraId="7E8F1CD3" w14:textId="77777777" w:rsidR="007C0CE9" w:rsidRPr="00A7787E" w:rsidRDefault="007C0CE9" w:rsidP="006C7712"/>
    <w:p w14:paraId="2D746352" w14:textId="2B39626A" w:rsidR="004D6332" w:rsidRPr="00A7787E" w:rsidRDefault="004D6332" w:rsidP="00050251">
      <w:r w:rsidRPr="00A7787E">
        <w:t>The Department of Counselor Education considers supervised field experiences among the most critical professional preparation activities a student can engage in. Supervised field experiences allow students to synthesize and apply knowledge and refine skills learned in other academic experiences. In addition, students</w:t>
      </w:r>
      <w:r w:rsidR="00BE154F" w:rsidRPr="00A7787E">
        <w:t>’</w:t>
      </w:r>
      <w:r w:rsidRPr="00A7787E">
        <w:t xml:space="preserve"> practicum and internship experiences are among the primary avenues for connecting the department with professionals in the field. Given the importance of students</w:t>
      </w:r>
      <w:r w:rsidR="00BE154F" w:rsidRPr="00A7787E">
        <w:t>’</w:t>
      </w:r>
      <w:r w:rsidRPr="00A7787E">
        <w:t xml:space="preserve"> practicum and internship experiences, the department has carefully developed procedural guidelines for students to participate in practica and internships. </w:t>
      </w:r>
    </w:p>
    <w:p w14:paraId="4DB1A7B6" w14:textId="38F6C029" w:rsidR="003A1547" w:rsidRPr="005E6734" w:rsidRDefault="00267A54" w:rsidP="00050251">
      <w:pPr>
        <w:pStyle w:val="Heading2"/>
        <w:spacing w:before="100" w:beforeAutospacing="1" w:after="100" w:afterAutospacing="1"/>
        <w:rPr>
          <w:rStyle w:val="Strong"/>
          <w:b w:val="0"/>
          <w:bCs w:val="0"/>
        </w:rPr>
      </w:pPr>
      <w:bookmarkStart w:id="34" w:name="_Toc236825396"/>
      <w:r w:rsidRPr="005E6734">
        <w:rPr>
          <w:rStyle w:val="Strong"/>
          <w:b w:val="0"/>
          <w:bCs w:val="0"/>
        </w:rPr>
        <w:t>Supervision Assist</w:t>
      </w:r>
      <w:bookmarkEnd w:id="34"/>
    </w:p>
    <w:p w14:paraId="228BA547" w14:textId="35B9AD7D" w:rsidR="00122CAA" w:rsidRPr="005E6734" w:rsidRDefault="00267A54" w:rsidP="00837BBE">
      <w:r w:rsidRPr="005E6734">
        <w:t>Supervision Assist is the secure platform used by the Counselor Education programs for students to record their hours throughout the practicum and internship experiences. The students, site supervisors, faculty, and the department</w:t>
      </w:r>
      <w:r w:rsidR="00BE154F" w:rsidRPr="005E6734">
        <w:t>’</w:t>
      </w:r>
      <w:r w:rsidRPr="005E6734">
        <w:t>s field placement coordinator use the platform to support students</w:t>
      </w:r>
      <w:r w:rsidR="00BE154F" w:rsidRPr="005E6734">
        <w:t>’</w:t>
      </w:r>
      <w:r w:rsidRPr="005E6734">
        <w:t xml:space="preserve"> development, provide supervision and feedback, review skill demonstration recordings, and complete competency evaluations related to specific CACREP standards. The platform is HIPAA-compliant, and students are expected to adhere to ethical, legal, and professional standards regarding confidentiality and data security. Students are responsible for following all program, university, and site-based policies regarding informed consent, client privacy, and appropriate use of recorded materials. Access to recordings is limited to authorized faculty, supervisors, and students for educational and evaluative purposes only. </w:t>
      </w:r>
    </w:p>
    <w:p w14:paraId="05BBFBB7" w14:textId="7C85D0C6" w:rsidR="00267A54" w:rsidRPr="005E6734" w:rsidRDefault="00267A54" w:rsidP="00050251">
      <w:pPr>
        <w:pStyle w:val="Heading2"/>
        <w:spacing w:before="100" w:beforeAutospacing="1" w:after="100" w:afterAutospacing="1"/>
        <w:rPr>
          <w:rStyle w:val="Strong"/>
          <w:b w:val="0"/>
          <w:bCs w:val="0"/>
        </w:rPr>
      </w:pPr>
      <w:bookmarkStart w:id="35" w:name="_Toc236825397"/>
      <w:r w:rsidRPr="005E6734">
        <w:rPr>
          <w:rStyle w:val="Strong"/>
          <w:b w:val="0"/>
          <w:bCs w:val="0"/>
        </w:rPr>
        <w:t>Practicum and Internship Sites</w:t>
      </w:r>
      <w:bookmarkEnd w:id="35"/>
    </w:p>
    <w:p w14:paraId="22C3AAC5" w14:textId="421684F2" w:rsidR="004D6332" w:rsidRPr="005E6734" w:rsidRDefault="00267A54" w:rsidP="00050251">
      <w:pPr>
        <w:pStyle w:val="BodyText"/>
      </w:pPr>
      <w:r w:rsidRPr="005E6734">
        <w:t>A practicum or internship setting is a public or private community agency; elementary, middle, or secondary school; community or junior college; university; for-profit or not-for-profit agency, rehabilitation center, rehabilitation service delivery agency, other privately funded service program; or other appropriate setting that accepts a full-time graduate student enrolled in a program in the Department of Counselor Education.</w:t>
      </w:r>
      <w:r w:rsidR="00BC3E74" w:rsidRPr="005E6734">
        <w:t xml:space="preserve"> Approved practicum and internship sites are housed in the Supervision Assist database. </w:t>
      </w:r>
    </w:p>
    <w:p w14:paraId="09749FE5" w14:textId="00934AA6" w:rsidR="00BC3E74" w:rsidRPr="005E6734" w:rsidRDefault="00BC3E74" w:rsidP="00050251">
      <w:pPr>
        <w:pStyle w:val="Heading2"/>
        <w:spacing w:before="100" w:beforeAutospacing="1" w:after="100" w:afterAutospacing="1"/>
        <w:rPr>
          <w:rStyle w:val="Strong"/>
          <w:b w:val="0"/>
          <w:bCs w:val="0"/>
        </w:rPr>
      </w:pPr>
      <w:bookmarkStart w:id="36" w:name="_Toc236825398"/>
      <w:r w:rsidRPr="005E6734">
        <w:rPr>
          <w:rStyle w:val="Strong"/>
          <w:b w:val="0"/>
          <w:bCs w:val="0"/>
        </w:rPr>
        <w:t>Site Supervisor</w:t>
      </w:r>
      <w:bookmarkEnd w:id="36"/>
    </w:p>
    <w:p w14:paraId="2BF129D8" w14:textId="3EE4695E" w:rsidR="00050251" w:rsidRPr="00B46DC9" w:rsidRDefault="00BC3E74" w:rsidP="00050251">
      <w:pPr>
        <w:pStyle w:val="BodyText"/>
      </w:pPr>
      <w:r w:rsidRPr="005E6734">
        <w:t xml:space="preserve">Each student enrolled in a practicum or an internship has a site supervisor. The site supervisor is a professional employed in the setting who has volunteered to provide supervision to a graduate student throughout the practicum or internship experience. </w:t>
      </w:r>
      <w:r w:rsidR="00050251" w:rsidRPr="005E6734">
        <w:t>A student enrolled in a master</w:t>
      </w:r>
      <w:r w:rsidR="00BE154F" w:rsidRPr="005E6734">
        <w:t>’</w:t>
      </w:r>
      <w:r w:rsidR="00050251" w:rsidRPr="005E6734">
        <w:t>s or Ed.S. practicum or internship is NOT permitted to serve as a site supervisor for another student enrolled in a similar or higher-level supervised field experience. The university supervisor is a faculty member who conducts the practicum or internship course.</w:t>
      </w:r>
    </w:p>
    <w:p w14:paraId="7DD9C0E2" w14:textId="77777777" w:rsidR="00BC3E74" w:rsidRPr="00B46DC9" w:rsidRDefault="00BC3E74" w:rsidP="00050251">
      <w:pPr>
        <w:pStyle w:val="BodyText"/>
      </w:pPr>
    </w:p>
    <w:p w14:paraId="683B08E9" w14:textId="77777777" w:rsidR="00537C64" w:rsidRPr="00B46DC9" w:rsidRDefault="00537C64" w:rsidP="00050251">
      <w:pPr>
        <w:pStyle w:val="BodyText"/>
      </w:pPr>
    </w:p>
    <w:p w14:paraId="70DACF9F" w14:textId="77777777" w:rsidR="00537C64" w:rsidRPr="00B46DC9" w:rsidRDefault="00537C64" w:rsidP="00050251">
      <w:pPr>
        <w:pStyle w:val="BodyText"/>
      </w:pPr>
    </w:p>
    <w:p w14:paraId="74232755" w14:textId="77777777" w:rsidR="00537C64" w:rsidRPr="00B46DC9" w:rsidRDefault="00537C64" w:rsidP="00050251">
      <w:pPr>
        <w:pStyle w:val="BodyText"/>
      </w:pPr>
    </w:p>
    <w:p w14:paraId="6842AAE9" w14:textId="5BAAFE0F" w:rsidR="00BC3E74" w:rsidRPr="00277C3D" w:rsidRDefault="00277C3D" w:rsidP="00050251">
      <w:pPr>
        <w:pStyle w:val="BodyText"/>
      </w:pPr>
      <w:r w:rsidRPr="00277C3D">
        <w:lastRenderedPageBreak/>
        <w:t>The department’s accrediting body, CACREP, require</w:t>
      </w:r>
      <w:r>
        <w:t>s</w:t>
      </w:r>
      <w:r w:rsidRPr="00277C3D">
        <w:t xml:space="preserve"> that supervisors have:</w:t>
      </w:r>
    </w:p>
    <w:p w14:paraId="5E458F00" w14:textId="77777777" w:rsidR="00277C3D" w:rsidRPr="00211E0B" w:rsidRDefault="00277C3D" w:rsidP="00277C3D">
      <w:pPr>
        <w:numPr>
          <w:ilvl w:val="0"/>
          <w:numId w:val="53"/>
        </w:numPr>
      </w:pPr>
      <w:r w:rsidRPr="00211E0B">
        <w:t>a minimum of a master’s degree, preferably in counseling or a related profession;</w:t>
      </w:r>
    </w:p>
    <w:p w14:paraId="2D8BDCA6" w14:textId="77777777" w:rsidR="00277C3D" w:rsidRPr="00211E0B" w:rsidRDefault="00277C3D" w:rsidP="00277C3D">
      <w:pPr>
        <w:numPr>
          <w:ilvl w:val="0"/>
          <w:numId w:val="53"/>
        </w:numPr>
      </w:pPr>
      <w:r w:rsidRPr="00211E0B">
        <w:t>active certifications and/or licenses in the geographic location where the student is placed, preferably in counseling or a related profession;</w:t>
      </w:r>
    </w:p>
    <w:p w14:paraId="699CAA7D" w14:textId="77777777" w:rsidR="00277C3D" w:rsidRPr="00211E0B" w:rsidRDefault="00277C3D" w:rsidP="00277C3D">
      <w:pPr>
        <w:numPr>
          <w:ilvl w:val="0"/>
          <w:numId w:val="53"/>
        </w:numPr>
      </w:pPr>
      <w:r w:rsidRPr="00211E0B">
        <w:t>a minimum of two years post-master’s professional experience relevant to the CACREP specialized practice area in which the student is enrolled;</w:t>
      </w:r>
    </w:p>
    <w:p w14:paraId="3A45639D" w14:textId="77777777" w:rsidR="00277C3D" w:rsidRPr="00211E0B" w:rsidRDefault="00277C3D" w:rsidP="00277C3D">
      <w:pPr>
        <w:numPr>
          <w:ilvl w:val="0"/>
          <w:numId w:val="53"/>
        </w:numPr>
      </w:pPr>
      <w:r w:rsidRPr="00211E0B">
        <w:t>relevant training for in-person and/or distance counseling supervision;</w:t>
      </w:r>
    </w:p>
    <w:p w14:paraId="130B4E96" w14:textId="77777777" w:rsidR="00277C3D" w:rsidRPr="00211E0B" w:rsidRDefault="00277C3D" w:rsidP="00277C3D">
      <w:pPr>
        <w:numPr>
          <w:ilvl w:val="0"/>
          <w:numId w:val="53"/>
        </w:numPr>
      </w:pPr>
      <w:r w:rsidRPr="00211E0B">
        <w:t>relevant training in the technology utilized for supervision; and</w:t>
      </w:r>
    </w:p>
    <w:p w14:paraId="33D28E16" w14:textId="77777777" w:rsidR="00277C3D" w:rsidRPr="00211E0B" w:rsidRDefault="00277C3D" w:rsidP="00277C3D">
      <w:pPr>
        <w:numPr>
          <w:ilvl w:val="0"/>
          <w:numId w:val="53"/>
        </w:numPr>
      </w:pPr>
      <w:r w:rsidRPr="00211E0B">
        <w:t>knowledge of the program’s expectations, requirements, and evaluation procedures for students.</w:t>
      </w:r>
    </w:p>
    <w:p w14:paraId="6EDCEF67" w14:textId="77777777" w:rsidR="00277C3D" w:rsidRPr="00211E0B" w:rsidRDefault="00277C3D" w:rsidP="00050251">
      <w:pPr>
        <w:pStyle w:val="BodyText"/>
      </w:pPr>
    </w:p>
    <w:p w14:paraId="5731F7F0" w14:textId="49E16728" w:rsidR="00277C3D" w:rsidRPr="00277C3D" w:rsidRDefault="00277C3D" w:rsidP="00277C3D">
      <w:pPr>
        <w:pStyle w:val="BodyText"/>
      </w:pPr>
      <w:r>
        <w:t>Additional requirements</w:t>
      </w:r>
      <w:r w:rsidRPr="00277C3D">
        <w:t xml:space="preserve"> to serve as a site supervisor vary by program.</w:t>
      </w:r>
      <w:r>
        <w:t xml:space="preserve"> For instance, </w:t>
      </w:r>
    </w:p>
    <w:p w14:paraId="3B55B2F9" w14:textId="673F3DF9" w:rsidR="00BC3E74" w:rsidRPr="00211E0B" w:rsidRDefault="00BC3E74" w:rsidP="00211E0B">
      <w:pPr>
        <w:pStyle w:val="BodyText"/>
        <w:numPr>
          <w:ilvl w:val="0"/>
          <w:numId w:val="54"/>
        </w:numPr>
      </w:pPr>
      <w:r w:rsidRPr="00211E0B">
        <w:t xml:space="preserve">The CMHC program requires the site supervisor to be licensed to practice in the state of Florida, either as a Mental Health Counselor (preferred), Clinical Social Worker, Marriage and Family Therapist, or Psychologist. </w:t>
      </w:r>
    </w:p>
    <w:p w14:paraId="7256CF9A" w14:textId="25DF1862" w:rsidR="00BC3E74" w:rsidRPr="00211E0B" w:rsidRDefault="00BC3E74">
      <w:pPr>
        <w:pStyle w:val="BodyText"/>
        <w:numPr>
          <w:ilvl w:val="0"/>
          <w:numId w:val="36"/>
        </w:numPr>
      </w:pPr>
      <w:r w:rsidRPr="00211E0B">
        <w:t>The CRC program requires the site supervisor to be a Certified Rehabilitation Counselor or hold the qualifications noted in the clinical rehabilitation counseling field placement manual.</w:t>
      </w:r>
    </w:p>
    <w:p w14:paraId="25C9A772" w14:textId="00E439DB" w:rsidR="00BC3E74" w:rsidRPr="00211E0B" w:rsidRDefault="00BC3E74">
      <w:pPr>
        <w:pStyle w:val="BodyText"/>
        <w:numPr>
          <w:ilvl w:val="0"/>
          <w:numId w:val="36"/>
        </w:numPr>
      </w:pPr>
      <w:r w:rsidRPr="00211E0B">
        <w:t xml:space="preserve">The SCH program requires that the site supervisor </w:t>
      </w:r>
      <w:r w:rsidR="00050251" w:rsidRPr="00211E0B">
        <w:t>hold</w:t>
      </w:r>
      <w:r w:rsidRPr="00211E0B">
        <w:t xml:space="preserve"> a</w:t>
      </w:r>
      <w:r w:rsidR="00050251" w:rsidRPr="00211E0B">
        <w:t xml:space="preserve"> Florida professional teaching certificate, have </w:t>
      </w:r>
      <w:r w:rsidRPr="00211E0B">
        <w:t>completed a clinical educator training course</w:t>
      </w:r>
      <w:r w:rsidR="00050251" w:rsidRPr="00211E0B">
        <w:t>,</w:t>
      </w:r>
      <w:r w:rsidRPr="00211E0B">
        <w:t xml:space="preserve"> and </w:t>
      </w:r>
      <w:r w:rsidR="00050251" w:rsidRPr="00211E0B">
        <w:t>be</w:t>
      </w:r>
      <w:r w:rsidRPr="00211E0B">
        <w:t xml:space="preserve"> a certified school counselor with at least </w:t>
      </w:r>
      <w:r w:rsidR="00050251" w:rsidRPr="00211E0B">
        <w:t>two</w:t>
      </w:r>
      <w:r w:rsidRPr="00211E0B">
        <w:t xml:space="preserve"> years of </w:t>
      </w:r>
      <w:r w:rsidR="00050251" w:rsidRPr="00211E0B">
        <w:t xml:space="preserve">school counseling </w:t>
      </w:r>
      <w:r w:rsidRPr="00211E0B">
        <w:t>experience</w:t>
      </w:r>
      <w:r w:rsidR="00050251" w:rsidRPr="00211E0B">
        <w:t xml:space="preserve">. </w:t>
      </w:r>
    </w:p>
    <w:p w14:paraId="7A910A37" w14:textId="77777777" w:rsidR="00050251" w:rsidRPr="00A7787E" w:rsidRDefault="00050251" w:rsidP="00050251">
      <w:pPr>
        <w:pStyle w:val="BodyText"/>
        <w:spacing w:before="1"/>
      </w:pPr>
    </w:p>
    <w:p w14:paraId="03F2B39E" w14:textId="369BE306" w:rsidR="00BC3E74" w:rsidRPr="00A7787E" w:rsidRDefault="00050251" w:rsidP="00050251">
      <w:pPr>
        <w:pStyle w:val="BodyText"/>
        <w:spacing w:line="244" w:lineRule="auto"/>
      </w:pPr>
      <w:r w:rsidRPr="00A7787E">
        <w:t xml:space="preserve">The site supervisor has final authority over all decisions and actions regarding roles and activities while the student is at the site. Site supervisors automatically qualify for tuition waivers for serving as supervisors for students in practicum or internship programs. Fee waivers earned by site hosts (for supervision of students in practicum or internship) are not transferable and have time limits. The College of Education issues tuition waivers, not the Department. </w:t>
      </w:r>
    </w:p>
    <w:p w14:paraId="6DDA81A6" w14:textId="203E9125" w:rsidR="004D6332" w:rsidRPr="00A7787E" w:rsidRDefault="006D7103" w:rsidP="00050251">
      <w:pPr>
        <w:pStyle w:val="Heading2"/>
        <w:spacing w:before="100" w:beforeAutospacing="1" w:after="100" w:afterAutospacing="1"/>
        <w:rPr>
          <w:rStyle w:val="Strong"/>
          <w:b w:val="0"/>
          <w:bCs w:val="0"/>
        </w:rPr>
      </w:pPr>
      <w:bookmarkStart w:id="37" w:name="_Toc236825399"/>
      <w:r w:rsidRPr="00A7787E">
        <w:rPr>
          <w:rStyle w:val="Strong"/>
          <w:b w:val="0"/>
          <w:bCs w:val="0"/>
        </w:rPr>
        <w:t>Applying for Field Experience</w:t>
      </w:r>
      <w:bookmarkEnd w:id="37"/>
    </w:p>
    <w:p w14:paraId="2D9E0F6D" w14:textId="1A21C8D3" w:rsidR="004D6332" w:rsidRPr="00A7787E" w:rsidRDefault="00850E6B" w:rsidP="00CB5963">
      <w:r w:rsidRPr="00A7787E">
        <w:t>The Department of Counselor Education</w:t>
      </w:r>
      <w:r w:rsidR="00BE154F" w:rsidRPr="00A7787E">
        <w:t>’</w:t>
      </w:r>
      <w:r w:rsidRPr="00A7787E">
        <w:t xml:space="preserve">s degree concentrations have specific application processes for their degree-seeking students to follow when applying for </w:t>
      </w:r>
      <w:proofErr w:type="gramStart"/>
      <w:r w:rsidRPr="00A7787E">
        <w:t>a field</w:t>
      </w:r>
      <w:proofErr w:type="gramEnd"/>
      <w:r w:rsidRPr="00A7787E">
        <w:t xml:space="preserve"> experience. Visit the</w:t>
      </w:r>
      <w:r w:rsidR="004D6332" w:rsidRPr="00A7787E">
        <w:t xml:space="preserve"> Department</w:t>
      </w:r>
      <w:r w:rsidR="00BE154F" w:rsidRPr="00A7787E">
        <w:t>’</w:t>
      </w:r>
      <w:r w:rsidRPr="00A7787E">
        <w:t xml:space="preserve">s </w:t>
      </w:r>
      <w:r w:rsidR="004D6332" w:rsidRPr="00A7787E">
        <w:t>website to find</w:t>
      </w:r>
      <w:r w:rsidRPr="00A7787E">
        <w:t xml:space="preserve"> supplementary handbooks and resources for each program concentration (CMHC, CRC, and SCH), and the </w:t>
      </w:r>
      <w:r w:rsidR="004D6332" w:rsidRPr="00A7787E">
        <w:t xml:space="preserve">link to application forms </w:t>
      </w:r>
      <w:hyperlink r:id="rId29">
        <w:r w:rsidR="004D6332" w:rsidRPr="00A7787E">
          <w:rPr>
            <w:rStyle w:val="Hyperlink"/>
          </w:rPr>
          <w:t>https://www.fau.edu/education/academicdepartments/ce/practicum/</w:t>
        </w:r>
      </w:hyperlink>
    </w:p>
    <w:p w14:paraId="7C91EC04" w14:textId="77777777" w:rsidR="00F97ED1" w:rsidRPr="00A7787E" w:rsidRDefault="00F97ED1" w:rsidP="00CB5963"/>
    <w:p w14:paraId="4350C4AF" w14:textId="77777777" w:rsidR="0043466C" w:rsidRPr="00F70E72" w:rsidRDefault="0043466C" w:rsidP="00CB5963">
      <w:pPr>
        <w:pStyle w:val="Heading4"/>
        <w:spacing w:before="90"/>
        <w:rPr>
          <w:rFonts w:asciiTheme="majorHAnsi" w:hAnsiTheme="majorHAnsi" w:cs="Times New Roman"/>
          <w:sz w:val="28"/>
          <w:szCs w:val="28"/>
        </w:rPr>
      </w:pPr>
      <w:r w:rsidRPr="00F70E72">
        <w:rPr>
          <w:rFonts w:asciiTheme="majorHAnsi" w:hAnsiTheme="majorHAnsi" w:cs="Times New Roman"/>
          <w:sz w:val="28"/>
          <w:szCs w:val="28"/>
        </w:rPr>
        <w:t>General Application Information</w:t>
      </w:r>
    </w:p>
    <w:p w14:paraId="0C9658A6" w14:textId="77777777" w:rsidR="0043466C" w:rsidRPr="00A7787E" w:rsidRDefault="0043466C" w:rsidP="0043466C">
      <w:pPr>
        <w:pStyle w:val="BodyText"/>
        <w:spacing w:before="9"/>
        <w:rPr>
          <w:b/>
          <w:sz w:val="23"/>
        </w:rPr>
      </w:pPr>
    </w:p>
    <w:p w14:paraId="17E503F5" w14:textId="0064F374" w:rsidR="0043466C" w:rsidRPr="00A7787E" w:rsidRDefault="0043466C" w:rsidP="00CB5963">
      <w:bookmarkStart w:id="38" w:name="OLE_LINK6"/>
      <w:r w:rsidRPr="00A7787E">
        <w:t>Students must complete the prerequisite courses required by their program before beginning the practicum. Students must submit at least one semester prior to beginning the practicum and internship. Application deadlines are strictly enforced, and applications are not accepted after these stipulated deadlines.</w:t>
      </w:r>
    </w:p>
    <w:p w14:paraId="47D57F62" w14:textId="77777777" w:rsidR="0043466C" w:rsidRPr="00A7787E" w:rsidRDefault="0043466C" w:rsidP="0043466C">
      <w:pPr>
        <w:pStyle w:val="BodyText"/>
      </w:pPr>
    </w:p>
    <w:p w14:paraId="6484A0FA" w14:textId="3FD28421" w:rsidR="0043466C" w:rsidRPr="00A7787E" w:rsidRDefault="0043466C" w:rsidP="006C7712">
      <w:r w:rsidRPr="00A7787E">
        <w:t>The department has approved many settings (i.e., "sites") for students</w:t>
      </w:r>
      <w:r w:rsidR="00BE154F" w:rsidRPr="00A7787E">
        <w:t>’</w:t>
      </w:r>
      <w:r w:rsidRPr="00A7787E">
        <w:t xml:space="preserve"> practica or internships. However, students may develop contacts with new (i.e., not previously approved) settings </w:t>
      </w:r>
      <w:r w:rsidRPr="00A7787E">
        <w:lastRenderedPageBreak/>
        <w:t>applicable to their respective areas of specialization. If a student identifies a setting where he/she would like to complete a practicum or internship, and the site has not previously been approved, the student should contact the department Practicum/Internship Coordinator to request approval of the site.</w:t>
      </w:r>
    </w:p>
    <w:p w14:paraId="4F207082" w14:textId="77777777" w:rsidR="0043466C" w:rsidRPr="00A7787E" w:rsidRDefault="0043466C" w:rsidP="0043466C">
      <w:pPr>
        <w:pStyle w:val="BodyText"/>
      </w:pPr>
    </w:p>
    <w:p w14:paraId="2A891554" w14:textId="30A4EA7D" w:rsidR="0043466C" w:rsidRPr="00A7787E" w:rsidRDefault="0043466C" w:rsidP="006C7712">
      <w:r w:rsidRPr="00A008A8">
        <w:t xml:space="preserve">At times, students may want to complete a practicum or internship at their </w:t>
      </w:r>
      <w:r w:rsidR="00B17B56">
        <w:t>workplace</w:t>
      </w:r>
      <w:r w:rsidRPr="00A008A8">
        <w:t>. Although it is not the intention of the faculty to place an undue burden on students, this practice may</w:t>
      </w:r>
      <w:r w:rsidR="005B5185" w:rsidRPr="00A008A8">
        <w:t xml:space="preserve"> vary by program and</w:t>
      </w:r>
      <w:r w:rsidRPr="00A008A8">
        <w:t xml:space="preserve"> be discouraged by the faculty for three reasons: (1) Often the roles and qualifications of supervisors do not fulfill the minimum requirements for clinical supervisors; (2) The student</w:t>
      </w:r>
      <w:r w:rsidR="00BE154F" w:rsidRPr="00A008A8">
        <w:t>’</w:t>
      </w:r>
      <w:r w:rsidRPr="00A008A8">
        <w:t xml:space="preserve">s work experience does not provide experiences that are sufficiently clinical in nature; or (3) There is an inherent dual relationship that a student who is employed at his/her Practicum/Internship site is placed in when they are receiving training at the same time that he/she is acting as an employee, which should be avoided. The faculty recognizes that there are circumstances when this is the only option. In such cases, the student and the work site must make every effort to minimize the concerns raised above, and these concerns should be communicated to the </w:t>
      </w:r>
      <w:r w:rsidR="006D5DC9" w:rsidRPr="00A008A8">
        <w:t>Field Placement</w:t>
      </w:r>
      <w:r w:rsidRPr="00A008A8">
        <w:t xml:space="preserve"> Coordinator.</w:t>
      </w:r>
    </w:p>
    <w:p w14:paraId="6803F2C8" w14:textId="77777777" w:rsidR="0043466C" w:rsidRPr="00A7787E" w:rsidRDefault="0043466C" w:rsidP="0043466C">
      <w:pPr>
        <w:pStyle w:val="BodyText"/>
        <w:spacing w:before="3"/>
      </w:pPr>
    </w:p>
    <w:p w14:paraId="2A6672A3" w14:textId="54AC0C97" w:rsidR="00850E6B" w:rsidRDefault="0043466C" w:rsidP="00850E6B">
      <w:r w:rsidRPr="00A7787E">
        <w:t xml:space="preserve">Some agencies and most </w:t>
      </w:r>
      <w:proofErr w:type="gramStart"/>
      <w:r w:rsidRPr="00A7787E">
        <w:t>public school</w:t>
      </w:r>
      <w:proofErr w:type="gramEnd"/>
      <w:r w:rsidRPr="00A7787E">
        <w:t xml:space="preserve"> systems require additional application forms. The department</w:t>
      </w:r>
      <w:r w:rsidR="00BE154F" w:rsidRPr="00A7787E">
        <w:t>’</w:t>
      </w:r>
      <w:r w:rsidRPr="00A7787E">
        <w:t>s faculty members and staff will do everything possible to help students arrange for an appropriate practicum or internship. However, registration for the appropriate course(s) is(are) the student</w:t>
      </w:r>
      <w:r w:rsidR="00BE154F" w:rsidRPr="00A7787E">
        <w:t>’</w:t>
      </w:r>
      <w:r w:rsidRPr="00A7787E">
        <w:t>s responsibility.</w:t>
      </w:r>
      <w:r w:rsidR="002A5F8A">
        <w:t xml:space="preserve"> </w:t>
      </w:r>
      <w:r w:rsidR="00B17B56">
        <w:t>See the appendices for any s</w:t>
      </w:r>
      <w:r w:rsidR="002A5F8A" w:rsidRPr="00A7787E">
        <w:t>upplementary</w:t>
      </w:r>
      <w:r w:rsidR="00B17B56">
        <w:t xml:space="preserve"> field placement</w:t>
      </w:r>
      <w:r w:rsidR="002A5F8A" w:rsidRPr="00A7787E">
        <w:t xml:space="preserve"> handbooks and resources</w:t>
      </w:r>
      <w:bookmarkEnd w:id="38"/>
      <w:r w:rsidR="00B17B56">
        <w:t>.</w:t>
      </w:r>
    </w:p>
    <w:p w14:paraId="701EBD07" w14:textId="77777777" w:rsidR="00B17B56" w:rsidRPr="00A7787E" w:rsidRDefault="00B17B56" w:rsidP="00850E6B">
      <w:pPr>
        <w:rPr>
          <w:i/>
          <w:iCs/>
        </w:rPr>
      </w:pPr>
    </w:p>
    <w:p w14:paraId="3BA13FD6" w14:textId="0EC5A7B7" w:rsidR="00850E6B" w:rsidRPr="00F70E72" w:rsidRDefault="00850E6B" w:rsidP="00850E6B">
      <w:pPr>
        <w:rPr>
          <w:rFonts w:asciiTheme="majorHAnsi" w:hAnsiTheme="majorHAnsi"/>
          <w:i/>
          <w:iCs/>
          <w:color w:val="0F4761" w:themeColor="accent1" w:themeShade="BF"/>
          <w:sz w:val="28"/>
          <w:szCs w:val="28"/>
        </w:rPr>
      </w:pPr>
      <w:r w:rsidRPr="00F70E72">
        <w:rPr>
          <w:rFonts w:asciiTheme="majorHAnsi" w:hAnsiTheme="majorHAnsi"/>
          <w:i/>
          <w:iCs/>
          <w:color w:val="0F4761" w:themeColor="accent1" w:themeShade="BF"/>
          <w:sz w:val="28"/>
          <w:szCs w:val="28"/>
        </w:rPr>
        <w:t xml:space="preserve">School </w:t>
      </w:r>
      <w:r w:rsidR="00A008A8" w:rsidRPr="00F70E72">
        <w:rPr>
          <w:rFonts w:asciiTheme="majorHAnsi" w:hAnsiTheme="majorHAnsi"/>
          <w:i/>
          <w:iCs/>
          <w:color w:val="0F4761" w:themeColor="accent1" w:themeShade="BF"/>
          <w:sz w:val="28"/>
          <w:szCs w:val="28"/>
        </w:rPr>
        <w:t xml:space="preserve">Counseling </w:t>
      </w:r>
      <w:r w:rsidRPr="00F70E72">
        <w:rPr>
          <w:rFonts w:asciiTheme="majorHAnsi" w:hAnsiTheme="majorHAnsi"/>
          <w:i/>
          <w:iCs/>
          <w:color w:val="0F4761" w:themeColor="accent1" w:themeShade="BF"/>
          <w:sz w:val="28"/>
          <w:szCs w:val="28"/>
        </w:rPr>
        <w:t xml:space="preserve">Practicum and Internship Application Information </w:t>
      </w:r>
    </w:p>
    <w:p w14:paraId="43FAA852" w14:textId="77777777" w:rsidR="00850E6B" w:rsidRPr="00A7787E" w:rsidRDefault="00850E6B" w:rsidP="004D6332">
      <w:pPr>
        <w:pStyle w:val="BodyText"/>
      </w:pPr>
    </w:p>
    <w:p w14:paraId="7C575A6F" w14:textId="5CCDC9F7" w:rsidR="004D6332" w:rsidRPr="00A7787E" w:rsidRDefault="004D6332" w:rsidP="004D6332">
      <w:pPr>
        <w:pStyle w:val="BodyText"/>
      </w:pPr>
      <w:r w:rsidRPr="00A7787E">
        <w:t>Students must successfully pass all prerequisite courses before beginning their practicum experience. Students must meet with their faculty advisor the semester before to ensure their plan of study is approved by the graduate college and that they are ready to apply for the field placement. Students must apply for all practicum and internship experiences. Applications must be completed and submitted to the department on time. The School Counseling program</w:t>
      </w:r>
      <w:r w:rsidR="00BE154F" w:rsidRPr="00A7787E">
        <w:t>’</w:t>
      </w:r>
      <w:r w:rsidRPr="00A7787E">
        <w:t xml:space="preserve">s annual deadlines are </w:t>
      </w:r>
      <w:r w:rsidRPr="00211E0B">
        <w:rPr>
          <w:b/>
          <w:bCs/>
        </w:rPr>
        <w:t>September 15</w:t>
      </w:r>
      <w:r w:rsidRPr="00A7787E">
        <w:t xml:space="preserve"> for a </w:t>
      </w:r>
      <w:r w:rsidRPr="00211E0B">
        <w:rPr>
          <w:b/>
          <w:bCs/>
        </w:rPr>
        <w:t>Spring placement</w:t>
      </w:r>
      <w:r w:rsidRPr="00A7787E">
        <w:t xml:space="preserve"> and </w:t>
      </w:r>
      <w:r w:rsidRPr="00211E0B">
        <w:rPr>
          <w:b/>
          <w:bCs/>
        </w:rPr>
        <w:t>January 31</w:t>
      </w:r>
      <w:r w:rsidRPr="00A7787E">
        <w:t xml:space="preserve"> for a </w:t>
      </w:r>
      <w:r w:rsidRPr="00211E0B">
        <w:rPr>
          <w:b/>
          <w:bCs/>
        </w:rPr>
        <w:t>Fall placement</w:t>
      </w:r>
      <w:r w:rsidRPr="00A7787E">
        <w:t>. School counseling field placements are only approved for the Fall and Spring semesters. Application deadlines are strictly enforced, and applications are not accepted after the stipulated deadlines.</w:t>
      </w:r>
    </w:p>
    <w:p w14:paraId="3E3555F3" w14:textId="77777777" w:rsidR="004D6332" w:rsidRPr="00A7787E" w:rsidRDefault="004D6332" w:rsidP="004D6332">
      <w:pPr>
        <w:pStyle w:val="BodyText"/>
      </w:pPr>
    </w:p>
    <w:p w14:paraId="1F2F2E43" w14:textId="2938DC58" w:rsidR="004D6332" w:rsidRPr="00A7787E" w:rsidRDefault="004D6332" w:rsidP="004D6332">
      <w:pPr>
        <w:pStyle w:val="BodyText"/>
      </w:pPr>
      <w:r w:rsidRPr="00A7787E">
        <w:t>The department has approved many settings (i.e., “sites”) for students</w:t>
      </w:r>
      <w:r w:rsidR="00BE154F" w:rsidRPr="00A7787E">
        <w:t>’</w:t>
      </w:r>
      <w:r w:rsidRPr="00A7787E">
        <w:t xml:space="preserve"> practica or internships. However, students may develop contacts in new settings (i.e., not previously approved) relevant to their areas of specialization. If a student identifies a setting where they would like to complete a practicum or internship and the site has not previously been approved, they should contact their advisor and the department Field Placement Coordinator to request approval.</w:t>
      </w:r>
    </w:p>
    <w:p w14:paraId="700E71CA" w14:textId="77777777" w:rsidR="004D6332" w:rsidRPr="00A7787E" w:rsidRDefault="004D6332" w:rsidP="004D6332">
      <w:pPr>
        <w:pStyle w:val="BodyText"/>
      </w:pPr>
    </w:p>
    <w:p w14:paraId="75304E16" w14:textId="753CD7CC" w:rsidR="004D6332" w:rsidRPr="00A7787E" w:rsidRDefault="005B5185" w:rsidP="004D6332">
      <w:pPr>
        <w:pStyle w:val="BodyText"/>
        <w:spacing w:before="3"/>
      </w:pPr>
      <w:r>
        <w:t>School counseling graduate students</w:t>
      </w:r>
      <w:r w:rsidR="002968AD">
        <w:t xml:space="preserve"> requesting a placement in their own school must secure principal approval, </w:t>
      </w:r>
      <w:r w:rsidR="001B2E37">
        <w:t>can</w:t>
      </w:r>
      <w:r w:rsidR="002968AD">
        <w:t xml:space="preserve"> complete all the field placement requirements under the supervision of </w:t>
      </w:r>
      <w:r>
        <w:t xml:space="preserve">a </w:t>
      </w:r>
      <w:r w:rsidR="002968AD">
        <w:t xml:space="preserve">certified school counselor who has completed their clinical educator training. Field placement activities cannot interfere with an educator’s instructional responsibilities. </w:t>
      </w:r>
      <w:r>
        <w:t xml:space="preserve">Students wishing to complete a full-time internship should be assigned a role that offers sufficient flexibility or </w:t>
      </w:r>
      <w:r>
        <w:lastRenderedPageBreak/>
        <w:t>alignment with the role of the school counselor to successfully fulfill the internship requirements. Interns</w:t>
      </w:r>
      <w:r w:rsidR="002968AD">
        <w:t xml:space="preserve"> </w:t>
      </w:r>
      <w:r>
        <w:t>who remain in</w:t>
      </w:r>
      <w:r w:rsidR="002968AD">
        <w:t xml:space="preserve"> a full-time instructor role must complete the internship over two semesters. </w:t>
      </w:r>
    </w:p>
    <w:p w14:paraId="59309DFF" w14:textId="77777777" w:rsidR="004D6332" w:rsidRPr="00A7787E" w:rsidRDefault="004D6332" w:rsidP="004D6332">
      <w:pPr>
        <w:pStyle w:val="BodyText"/>
        <w:spacing w:before="3"/>
      </w:pPr>
    </w:p>
    <w:p w14:paraId="1EE6EF45" w14:textId="297642F7" w:rsidR="002A5F8A" w:rsidRDefault="004D6332" w:rsidP="00211E0B">
      <w:pPr>
        <w:pStyle w:val="BodyText"/>
        <w:spacing w:before="1"/>
      </w:pPr>
      <w:r w:rsidRPr="00A7787E">
        <w:t>Some agencies and most public-school systems require additional application forms. The department and College of Education will help students arrange for an appropriate practicum or internship. However, registration for the proper course(s) and the required number of credits is the student</w:t>
      </w:r>
      <w:r w:rsidR="00BE154F" w:rsidRPr="00A7787E">
        <w:t>’</w:t>
      </w:r>
      <w:r w:rsidRPr="00A7787E">
        <w:t xml:space="preserve">s responsibility. </w:t>
      </w:r>
    </w:p>
    <w:p w14:paraId="4077847A" w14:textId="77777777" w:rsidR="002A5F8A" w:rsidRDefault="002A5F8A" w:rsidP="0043466C">
      <w:pPr>
        <w:rPr>
          <w:i/>
          <w:iCs/>
        </w:rPr>
      </w:pPr>
    </w:p>
    <w:p w14:paraId="6DC9689F" w14:textId="203C32D9" w:rsidR="0043466C" w:rsidRPr="00F70E72" w:rsidRDefault="0043466C" w:rsidP="0043466C">
      <w:pPr>
        <w:rPr>
          <w:rFonts w:asciiTheme="majorHAnsi" w:hAnsiTheme="majorHAnsi"/>
          <w:i/>
          <w:iCs/>
          <w:color w:val="0F4761" w:themeColor="accent1" w:themeShade="BF"/>
          <w:sz w:val="28"/>
          <w:szCs w:val="28"/>
        </w:rPr>
      </w:pPr>
      <w:r w:rsidRPr="00F70E72">
        <w:rPr>
          <w:rFonts w:asciiTheme="majorHAnsi" w:hAnsiTheme="majorHAnsi"/>
          <w:i/>
          <w:iCs/>
          <w:color w:val="0F4761" w:themeColor="accent1" w:themeShade="BF"/>
          <w:sz w:val="28"/>
          <w:szCs w:val="28"/>
        </w:rPr>
        <w:t xml:space="preserve">General Requirements for Practica </w:t>
      </w:r>
    </w:p>
    <w:p w14:paraId="15DCE80E" w14:textId="77777777" w:rsidR="0043466C" w:rsidRPr="00A7787E" w:rsidRDefault="0043466C" w:rsidP="0043466C">
      <w:pPr>
        <w:rPr>
          <w:i/>
          <w:iCs/>
        </w:rPr>
      </w:pPr>
    </w:p>
    <w:p w14:paraId="17C406CF" w14:textId="4C86951C" w:rsidR="0043466C" w:rsidRPr="00886A9B" w:rsidRDefault="0043466C" w:rsidP="0043466C">
      <w:r w:rsidRPr="00A7787E">
        <w:t xml:space="preserve">All students enrolled in a </w:t>
      </w:r>
      <w:r w:rsidRPr="00886A9B">
        <w:t xml:space="preserve">practicum experience must complete their required hours and activities over the entire semester. All clinical courses require that the hours spent </w:t>
      </w:r>
      <w:proofErr w:type="gramStart"/>
      <w:r w:rsidRPr="00886A9B">
        <w:t>in</w:t>
      </w:r>
      <w:proofErr w:type="gramEnd"/>
      <w:r w:rsidRPr="00886A9B">
        <w:t xml:space="preserve"> practicum or internship include at least 40% of the student</w:t>
      </w:r>
      <w:r w:rsidR="00BE154F" w:rsidRPr="00886A9B">
        <w:t>’</w:t>
      </w:r>
      <w:r w:rsidRPr="00886A9B">
        <w:t xml:space="preserve">s time in direct, face-to-face interaction with the client. Indirect hours may be accumulated in “counseling-related activities” such as staff meetings, planning, evaluation, documentation, in-service workshops, conferring with site supervisors, or other setting-application professional activities. </w:t>
      </w:r>
      <w:r w:rsidR="00CB5963" w:rsidRPr="00886A9B">
        <w:rPr>
          <w:bCs/>
        </w:rPr>
        <w:t xml:space="preserve">Participation in class (i.e., group consultation and individual supervision conducted by the FAU instructor) does not </w:t>
      </w:r>
      <w:r w:rsidR="00510C98" w:rsidRPr="00886A9B">
        <w:rPr>
          <w:bCs/>
        </w:rPr>
        <w:t>count</w:t>
      </w:r>
      <w:r w:rsidR="00CB5963" w:rsidRPr="00886A9B">
        <w:rPr>
          <w:bCs/>
        </w:rPr>
        <w:t xml:space="preserve"> </w:t>
      </w:r>
      <w:r w:rsidR="00510C98" w:rsidRPr="00886A9B">
        <w:rPr>
          <w:bCs/>
        </w:rPr>
        <w:t>toward</w:t>
      </w:r>
      <w:r w:rsidR="00CB5963" w:rsidRPr="00886A9B">
        <w:rPr>
          <w:bCs/>
        </w:rPr>
        <w:t xml:space="preserve"> field experience hours.</w:t>
      </w:r>
    </w:p>
    <w:p w14:paraId="6969F1B6" w14:textId="77777777" w:rsidR="0043466C" w:rsidRPr="00886A9B" w:rsidRDefault="0043466C" w:rsidP="0043466C">
      <w:pPr>
        <w:rPr>
          <w:i/>
          <w:iCs/>
        </w:rPr>
      </w:pPr>
    </w:p>
    <w:p w14:paraId="5645EB78" w14:textId="0159B463" w:rsidR="0043466C" w:rsidRPr="00F70E72" w:rsidRDefault="0043466C" w:rsidP="0043466C">
      <w:pPr>
        <w:rPr>
          <w:rFonts w:asciiTheme="majorHAnsi" w:hAnsiTheme="majorHAnsi"/>
          <w:i/>
          <w:iCs/>
          <w:color w:val="0F4761" w:themeColor="accent1" w:themeShade="BF"/>
          <w:sz w:val="28"/>
          <w:szCs w:val="28"/>
        </w:rPr>
      </w:pPr>
      <w:r w:rsidRPr="00F70E72">
        <w:rPr>
          <w:rFonts w:asciiTheme="majorHAnsi" w:hAnsiTheme="majorHAnsi"/>
          <w:i/>
          <w:iCs/>
          <w:color w:val="0F4761" w:themeColor="accent1" w:themeShade="BF"/>
          <w:sz w:val="28"/>
          <w:szCs w:val="28"/>
        </w:rPr>
        <w:t>Recommended Practicum Hours by Program</w:t>
      </w:r>
    </w:p>
    <w:p w14:paraId="5367443E" w14:textId="77777777" w:rsidR="0043466C" w:rsidRPr="00886A9B" w:rsidRDefault="0043466C" w:rsidP="0043466C"/>
    <w:tbl>
      <w:tblPr>
        <w:tblStyle w:val="TableGrid"/>
        <w:tblW w:w="5000" w:type="pct"/>
        <w:tblLook w:val="04A0" w:firstRow="1" w:lastRow="0" w:firstColumn="1" w:lastColumn="0" w:noHBand="0" w:noVBand="1"/>
      </w:tblPr>
      <w:tblGrid>
        <w:gridCol w:w="1778"/>
        <w:gridCol w:w="3527"/>
        <w:gridCol w:w="4045"/>
      </w:tblGrid>
      <w:tr w:rsidR="0043466C" w:rsidRPr="00886A9B" w14:paraId="61A0492D" w14:textId="77777777" w:rsidTr="00DE23F1">
        <w:tc>
          <w:tcPr>
            <w:tcW w:w="951" w:type="pct"/>
            <w:shd w:val="clear" w:color="auto" w:fill="F2F2F2" w:themeFill="background1" w:themeFillShade="F2"/>
          </w:tcPr>
          <w:p w14:paraId="3BB1DCB5" w14:textId="77777777" w:rsidR="0043466C" w:rsidRPr="00886A9B" w:rsidRDefault="0043466C" w:rsidP="00DE23F1">
            <w:pPr>
              <w:jc w:val="center"/>
            </w:pPr>
            <w:r w:rsidRPr="00886A9B">
              <w:t>Program</w:t>
            </w:r>
          </w:p>
        </w:tc>
        <w:tc>
          <w:tcPr>
            <w:tcW w:w="1886" w:type="pct"/>
            <w:shd w:val="clear" w:color="auto" w:fill="F2F2F2" w:themeFill="background1" w:themeFillShade="F2"/>
          </w:tcPr>
          <w:p w14:paraId="316CF1F5" w14:textId="77777777" w:rsidR="0043466C" w:rsidRPr="00886A9B" w:rsidRDefault="0043466C" w:rsidP="00DE23F1">
            <w:pPr>
              <w:jc w:val="center"/>
            </w:pPr>
            <w:r w:rsidRPr="00886A9B">
              <w:t>Total Practicum Hours</w:t>
            </w:r>
          </w:p>
        </w:tc>
        <w:tc>
          <w:tcPr>
            <w:tcW w:w="2163" w:type="pct"/>
            <w:shd w:val="clear" w:color="auto" w:fill="F2F2F2" w:themeFill="background1" w:themeFillShade="F2"/>
          </w:tcPr>
          <w:p w14:paraId="3B8B148D" w14:textId="77777777" w:rsidR="0043466C" w:rsidRPr="00886A9B" w:rsidRDefault="0043466C" w:rsidP="00DE23F1">
            <w:pPr>
              <w:jc w:val="center"/>
            </w:pPr>
            <w:r w:rsidRPr="00886A9B">
              <w:t>Required Minimum Direct Hours</w:t>
            </w:r>
          </w:p>
        </w:tc>
      </w:tr>
      <w:tr w:rsidR="0043466C" w:rsidRPr="00886A9B" w14:paraId="3658CD93" w14:textId="77777777" w:rsidTr="00DE23F1">
        <w:tc>
          <w:tcPr>
            <w:tcW w:w="951" w:type="pct"/>
          </w:tcPr>
          <w:p w14:paraId="5D242906" w14:textId="77777777" w:rsidR="0043466C" w:rsidRPr="00886A9B" w:rsidRDefault="0043466C" w:rsidP="00DE23F1">
            <w:pPr>
              <w:jc w:val="center"/>
            </w:pPr>
            <w:r w:rsidRPr="00886A9B">
              <w:rPr>
                <w:kern w:val="2"/>
                <w:sz w:val="24"/>
                <w:szCs w:val="24"/>
                <w14:ligatures w14:val="standardContextual"/>
              </w:rPr>
              <w:t>CMHC</w:t>
            </w:r>
          </w:p>
        </w:tc>
        <w:tc>
          <w:tcPr>
            <w:tcW w:w="1886" w:type="pct"/>
          </w:tcPr>
          <w:p w14:paraId="4F46B7AD" w14:textId="38F3BBC6" w:rsidR="0043466C" w:rsidRPr="00886A9B" w:rsidRDefault="0043466C" w:rsidP="00DE23F1">
            <w:pPr>
              <w:jc w:val="center"/>
            </w:pPr>
            <w:r w:rsidRPr="00886A9B">
              <w:t xml:space="preserve">100 – </w:t>
            </w:r>
            <w:r w:rsidR="002A5F8A">
              <w:t>9</w:t>
            </w:r>
            <w:r w:rsidR="002A5F8A" w:rsidRPr="00886A9B">
              <w:t xml:space="preserve"> </w:t>
            </w:r>
            <w:r w:rsidRPr="00886A9B">
              <w:t>hours per 12 weeks</w:t>
            </w:r>
          </w:p>
        </w:tc>
        <w:tc>
          <w:tcPr>
            <w:tcW w:w="2163" w:type="pct"/>
          </w:tcPr>
          <w:p w14:paraId="67014249" w14:textId="77777777" w:rsidR="0043466C" w:rsidRPr="00886A9B" w:rsidRDefault="0043466C" w:rsidP="00DE23F1">
            <w:pPr>
              <w:jc w:val="center"/>
            </w:pPr>
            <w:r w:rsidRPr="00886A9B">
              <w:t>60% or 60 hours</w:t>
            </w:r>
          </w:p>
        </w:tc>
      </w:tr>
      <w:tr w:rsidR="0043466C" w:rsidRPr="00886A9B" w14:paraId="3E951C32" w14:textId="77777777" w:rsidTr="00DE23F1">
        <w:tc>
          <w:tcPr>
            <w:tcW w:w="951" w:type="pct"/>
          </w:tcPr>
          <w:p w14:paraId="07D35F31" w14:textId="77777777" w:rsidR="0043466C" w:rsidRPr="00886A9B" w:rsidRDefault="0043466C" w:rsidP="00DE23F1">
            <w:pPr>
              <w:jc w:val="center"/>
            </w:pPr>
            <w:r w:rsidRPr="00886A9B">
              <w:t>CRC</w:t>
            </w:r>
          </w:p>
        </w:tc>
        <w:tc>
          <w:tcPr>
            <w:tcW w:w="1886" w:type="pct"/>
          </w:tcPr>
          <w:p w14:paraId="52F785A9" w14:textId="77777777" w:rsidR="0043466C" w:rsidRPr="00886A9B" w:rsidRDefault="0043466C" w:rsidP="00DE23F1">
            <w:pPr>
              <w:jc w:val="center"/>
            </w:pPr>
            <w:r w:rsidRPr="00886A9B">
              <w:t>150 – 10 hours per 15 weeks</w:t>
            </w:r>
          </w:p>
        </w:tc>
        <w:tc>
          <w:tcPr>
            <w:tcW w:w="2163" w:type="pct"/>
          </w:tcPr>
          <w:p w14:paraId="7CCF7A55" w14:textId="77777777" w:rsidR="0043466C" w:rsidRPr="00886A9B" w:rsidRDefault="0043466C" w:rsidP="00DE23F1">
            <w:pPr>
              <w:jc w:val="center"/>
            </w:pPr>
            <w:r w:rsidRPr="00886A9B">
              <w:t>40% or 60 hours</w:t>
            </w:r>
          </w:p>
        </w:tc>
      </w:tr>
      <w:tr w:rsidR="0043466C" w:rsidRPr="00A7787E" w14:paraId="1E2A4B6B" w14:textId="77777777" w:rsidTr="00DE23F1">
        <w:tc>
          <w:tcPr>
            <w:tcW w:w="951" w:type="pct"/>
          </w:tcPr>
          <w:p w14:paraId="796773AA" w14:textId="77777777" w:rsidR="0043466C" w:rsidRPr="00886A9B" w:rsidRDefault="0043466C" w:rsidP="00DE23F1">
            <w:pPr>
              <w:jc w:val="center"/>
            </w:pPr>
            <w:r w:rsidRPr="00886A9B">
              <w:t>SCH</w:t>
            </w:r>
          </w:p>
        </w:tc>
        <w:tc>
          <w:tcPr>
            <w:tcW w:w="1886" w:type="pct"/>
          </w:tcPr>
          <w:p w14:paraId="10CD483B" w14:textId="77777777" w:rsidR="0043466C" w:rsidRPr="00886A9B" w:rsidRDefault="0043466C" w:rsidP="00DE23F1">
            <w:pPr>
              <w:jc w:val="center"/>
            </w:pPr>
            <w:r w:rsidRPr="00886A9B">
              <w:t>100 –   7 hours per 15 weeks</w:t>
            </w:r>
          </w:p>
        </w:tc>
        <w:tc>
          <w:tcPr>
            <w:tcW w:w="2163" w:type="pct"/>
          </w:tcPr>
          <w:p w14:paraId="2E58C27F" w14:textId="77777777" w:rsidR="0043466C" w:rsidRPr="00A7787E" w:rsidRDefault="0043466C" w:rsidP="00DE23F1">
            <w:pPr>
              <w:jc w:val="center"/>
            </w:pPr>
            <w:r w:rsidRPr="00886A9B">
              <w:t>60% or 60 hours</w:t>
            </w:r>
          </w:p>
        </w:tc>
      </w:tr>
    </w:tbl>
    <w:p w14:paraId="61A526F7" w14:textId="77777777" w:rsidR="0043466C" w:rsidRPr="00A7787E" w:rsidRDefault="0043466C" w:rsidP="0043466C"/>
    <w:p w14:paraId="18BA9059" w14:textId="77777777" w:rsidR="006D5DC9" w:rsidRDefault="006D5DC9" w:rsidP="006D5DC9">
      <w:pPr>
        <w:rPr>
          <w:rFonts w:asciiTheme="majorHAnsi" w:hAnsiTheme="majorHAnsi"/>
          <w:i/>
          <w:iCs/>
          <w:color w:val="0F4761" w:themeColor="accent1" w:themeShade="BF"/>
        </w:rPr>
      </w:pPr>
    </w:p>
    <w:p w14:paraId="274FDAE4" w14:textId="7EE6B8D1" w:rsidR="006D5DC9" w:rsidRPr="00F70E72" w:rsidRDefault="006D5DC9" w:rsidP="006D5DC9">
      <w:pPr>
        <w:rPr>
          <w:rFonts w:asciiTheme="majorHAnsi" w:hAnsiTheme="majorHAnsi"/>
          <w:i/>
          <w:iCs/>
          <w:color w:val="0F4761" w:themeColor="accent1" w:themeShade="BF"/>
          <w:sz w:val="28"/>
          <w:szCs w:val="28"/>
        </w:rPr>
      </w:pPr>
      <w:r w:rsidRPr="00F70E72">
        <w:rPr>
          <w:rFonts w:asciiTheme="majorHAnsi" w:hAnsiTheme="majorHAnsi"/>
          <w:i/>
          <w:iCs/>
          <w:color w:val="0F4761" w:themeColor="accent1" w:themeShade="BF"/>
          <w:sz w:val="28"/>
          <w:szCs w:val="28"/>
        </w:rPr>
        <w:t>General Requirements for Internship</w:t>
      </w:r>
    </w:p>
    <w:p w14:paraId="3740CBB3" w14:textId="77777777" w:rsidR="006D5DC9" w:rsidRDefault="006D5DC9" w:rsidP="0043466C"/>
    <w:p w14:paraId="19BAEC54" w14:textId="15FD7366" w:rsidR="0043466C" w:rsidRPr="00A7787E" w:rsidRDefault="0043466C" w:rsidP="0043466C">
      <w:r w:rsidRPr="00A7787E">
        <w:t>All students enrolled in an internship experience must complete their required hours and activities over the entire semester. All clinical courses require a minimum of 600 internship hours with at least 40% of the student</w:t>
      </w:r>
      <w:r w:rsidR="00BE154F" w:rsidRPr="00A7787E">
        <w:t>’</w:t>
      </w:r>
      <w:r w:rsidRPr="00A7787E">
        <w:t xml:space="preserve">s time in direct, face-to-face interaction with the client. Indirect hours may be accumulated in “counseling-related activities” such as staff meetings, planning, evaluation, documentation, in-service workshops, conferring with site supervisors, or other setting-application professional activities. </w:t>
      </w:r>
    </w:p>
    <w:p w14:paraId="563A9A80" w14:textId="77777777" w:rsidR="006D5DC9" w:rsidRDefault="006D5DC9" w:rsidP="0043466C">
      <w:pPr>
        <w:rPr>
          <w:i/>
          <w:iCs/>
          <w:color w:val="0F4761" w:themeColor="accent1" w:themeShade="BF"/>
        </w:rPr>
      </w:pPr>
    </w:p>
    <w:p w14:paraId="7F510F3F" w14:textId="061106B2" w:rsidR="0043466C" w:rsidRPr="00F70E72" w:rsidRDefault="0043466C" w:rsidP="0043466C">
      <w:pPr>
        <w:rPr>
          <w:rFonts w:asciiTheme="majorHAnsi" w:hAnsiTheme="majorHAnsi"/>
          <w:i/>
          <w:iCs/>
          <w:color w:val="0F4761" w:themeColor="accent1" w:themeShade="BF"/>
          <w:sz w:val="28"/>
          <w:szCs w:val="28"/>
        </w:rPr>
      </w:pPr>
      <w:r w:rsidRPr="00F70E72">
        <w:rPr>
          <w:rFonts w:asciiTheme="majorHAnsi" w:hAnsiTheme="majorHAnsi"/>
          <w:i/>
          <w:iCs/>
          <w:color w:val="0F4761" w:themeColor="accent1" w:themeShade="BF"/>
          <w:sz w:val="28"/>
          <w:szCs w:val="28"/>
        </w:rPr>
        <w:t>Recommended Internship Hours by Program</w:t>
      </w:r>
    </w:p>
    <w:p w14:paraId="5FA70639" w14:textId="77777777" w:rsidR="00CB5963" w:rsidRPr="00886A9B" w:rsidRDefault="00CB5963" w:rsidP="0043466C">
      <w:pPr>
        <w:rPr>
          <w:i/>
          <w:iCs/>
        </w:rPr>
      </w:pPr>
    </w:p>
    <w:p w14:paraId="16F5596E" w14:textId="0D549182" w:rsidR="00CB5963" w:rsidRDefault="00CB5963" w:rsidP="00CB5963">
      <w:r w:rsidRPr="00886A9B">
        <w:t xml:space="preserve">Students enrolled in Clinical Mental Health and </w:t>
      </w:r>
      <w:r w:rsidR="00990FA5">
        <w:t xml:space="preserve">Clinical </w:t>
      </w:r>
      <w:r w:rsidRPr="00886A9B">
        <w:t xml:space="preserve">Rehabilitation internships </w:t>
      </w:r>
      <w:r w:rsidR="00537C64" w:rsidRPr="00886A9B">
        <w:t>must</w:t>
      </w:r>
      <w:r w:rsidRPr="00886A9B">
        <w:t xml:space="preserve"> </w:t>
      </w:r>
      <w:r w:rsidR="00537C64" w:rsidRPr="00886A9B">
        <w:t>a</w:t>
      </w:r>
      <w:r w:rsidRPr="00886A9B">
        <w:t xml:space="preserve">ccumulate </w:t>
      </w:r>
      <w:r w:rsidR="00675216">
        <w:t xml:space="preserve">a total of 300 hours (120 direct) over two semesters for a total of 600 hours for their internship experience with a minimum of 240 hours of direct contact with clients. </w:t>
      </w:r>
      <w:r w:rsidRPr="00886A9B">
        <w:t xml:space="preserve">Direct client contact includes individual, </w:t>
      </w:r>
      <w:proofErr w:type="gramStart"/>
      <w:r w:rsidRPr="00886A9B">
        <w:t>small-group</w:t>
      </w:r>
      <w:proofErr w:type="gramEnd"/>
      <w:r w:rsidRPr="00886A9B">
        <w:t>, and/or family counseling.</w:t>
      </w:r>
    </w:p>
    <w:p w14:paraId="41650018" w14:textId="77777777" w:rsidR="006D5DC9" w:rsidRDefault="006D5DC9" w:rsidP="00CB5963"/>
    <w:p w14:paraId="2D328782" w14:textId="77777777" w:rsidR="006D5DC9" w:rsidRPr="00886A9B" w:rsidRDefault="006D5DC9" w:rsidP="00CB5963"/>
    <w:p w14:paraId="63C2F120" w14:textId="77777777" w:rsidR="0043466C" w:rsidRPr="00886A9B" w:rsidRDefault="0043466C" w:rsidP="0043466C"/>
    <w:tbl>
      <w:tblPr>
        <w:tblStyle w:val="TableGrid"/>
        <w:tblW w:w="5000" w:type="pct"/>
        <w:tblLook w:val="04A0" w:firstRow="1" w:lastRow="0" w:firstColumn="1" w:lastColumn="0" w:noHBand="0" w:noVBand="1"/>
      </w:tblPr>
      <w:tblGrid>
        <w:gridCol w:w="974"/>
        <w:gridCol w:w="1631"/>
        <w:gridCol w:w="2160"/>
        <w:gridCol w:w="2629"/>
        <w:gridCol w:w="1956"/>
      </w:tblGrid>
      <w:tr w:rsidR="0043466C" w:rsidRPr="00886A9B" w14:paraId="6D7EF8D0" w14:textId="77777777" w:rsidTr="000D5C48">
        <w:tc>
          <w:tcPr>
            <w:tcW w:w="521" w:type="pct"/>
            <w:shd w:val="clear" w:color="auto" w:fill="F2F2F2" w:themeFill="background1" w:themeFillShade="F2"/>
          </w:tcPr>
          <w:p w14:paraId="48A94199" w14:textId="77777777" w:rsidR="0043466C" w:rsidRPr="00886A9B" w:rsidRDefault="0043466C" w:rsidP="00DE23F1">
            <w:pPr>
              <w:jc w:val="center"/>
            </w:pPr>
            <w:r w:rsidRPr="00886A9B">
              <w:t>Program</w:t>
            </w:r>
          </w:p>
        </w:tc>
        <w:tc>
          <w:tcPr>
            <w:tcW w:w="872" w:type="pct"/>
            <w:shd w:val="clear" w:color="auto" w:fill="F2F2F2" w:themeFill="background1" w:themeFillShade="F2"/>
          </w:tcPr>
          <w:p w14:paraId="204676C8" w14:textId="77777777" w:rsidR="0043466C" w:rsidRPr="00886A9B" w:rsidRDefault="0043466C" w:rsidP="00DE23F1">
            <w:pPr>
              <w:jc w:val="center"/>
            </w:pPr>
            <w:r w:rsidRPr="00886A9B">
              <w:t>Total Internship Hours with 40% direct services</w:t>
            </w:r>
          </w:p>
        </w:tc>
        <w:tc>
          <w:tcPr>
            <w:tcW w:w="1155" w:type="pct"/>
            <w:shd w:val="clear" w:color="auto" w:fill="F2F2F2" w:themeFill="background1" w:themeFillShade="F2"/>
          </w:tcPr>
          <w:p w14:paraId="4A479539" w14:textId="77777777" w:rsidR="0043466C" w:rsidRPr="00886A9B" w:rsidRDefault="0043466C" w:rsidP="00DE23F1">
            <w:pPr>
              <w:jc w:val="center"/>
            </w:pPr>
            <w:r w:rsidRPr="00886A9B">
              <w:t>Full Internship</w:t>
            </w:r>
          </w:p>
          <w:p w14:paraId="373478E2" w14:textId="77777777" w:rsidR="0043466C" w:rsidRPr="00886A9B" w:rsidRDefault="0043466C" w:rsidP="00DE23F1">
            <w:pPr>
              <w:jc w:val="center"/>
            </w:pPr>
            <w:r w:rsidRPr="00886A9B">
              <w:t xml:space="preserve">(40 hours per week </w:t>
            </w:r>
          </w:p>
          <w:p w14:paraId="730E5362" w14:textId="77777777" w:rsidR="0043466C" w:rsidRPr="00886A9B" w:rsidRDefault="0043466C" w:rsidP="00DE23F1">
            <w:pPr>
              <w:jc w:val="center"/>
            </w:pPr>
            <w:r w:rsidRPr="00886A9B">
              <w:t>for 15 weeks)</w:t>
            </w:r>
          </w:p>
        </w:tc>
        <w:tc>
          <w:tcPr>
            <w:tcW w:w="1406" w:type="pct"/>
            <w:shd w:val="clear" w:color="auto" w:fill="F2F2F2" w:themeFill="background1" w:themeFillShade="F2"/>
          </w:tcPr>
          <w:p w14:paraId="07A1DC47" w14:textId="77777777" w:rsidR="0043466C" w:rsidRPr="00886A9B" w:rsidRDefault="0043466C" w:rsidP="00DE23F1">
            <w:pPr>
              <w:jc w:val="center"/>
            </w:pPr>
            <w:r w:rsidRPr="00886A9B">
              <w:t>Internship 1</w:t>
            </w:r>
          </w:p>
          <w:p w14:paraId="678C4511" w14:textId="77777777" w:rsidR="0043466C" w:rsidRPr="00886A9B" w:rsidRDefault="0043466C" w:rsidP="00DE23F1">
            <w:pPr>
              <w:jc w:val="center"/>
            </w:pPr>
            <w:r w:rsidRPr="00886A9B">
              <w:t>(20 hours per week for 15 weeks OR 25 for 12 weeks during the summer)</w:t>
            </w:r>
          </w:p>
        </w:tc>
        <w:tc>
          <w:tcPr>
            <w:tcW w:w="1046" w:type="pct"/>
            <w:shd w:val="clear" w:color="auto" w:fill="F2F2F2" w:themeFill="background1" w:themeFillShade="F2"/>
          </w:tcPr>
          <w:p w14:paraId="0B427CA3" w14:textId="77777777" w:rsidR="0043466C" w:rsidRPr="00886A9B" w:rsidRDefault="0043466C" w:rsidP="00DE23F1">
            <w:pPr>
              <w:jc w:val="center"/>
            </w:pPr>
            <w:r w:rsidRPr="00886A9B">
              <w:t>Internship 2</w:t>
            </w:r>
          </w:p>
          <w:p w14:paraId="10B43C6E" w14:textId="77777777" w:rsidR="0043466C" w:rsidRPr="00886A9B" w:rsidRDefault="0043466C" w:rsidP="00DE23F1">
            <w:pPr>
              <w:jc w:val="center"/>
            </w:pPr>
            <w:r w:rsidRPr="00886A9B">
              <w:t>(20 hours per week for 15 weeks)</w:t>
            </w:r>
          </w:p>
        </w:tc>
      </w:tr>
      <w:tr w:rsidR="0043466C" w:rsidRPr="00886A9B" w14:paraId="1D7F2826" w14:textId="77777777" w:rsidTr="000D5C48">
        <w:tc>
          <w:tcPr>
            <w:tcW w:w="521" w:type="pct"/>
          </w:tcPr>
          <w:p w14:paraId="3B1C2DE3" w14:textId="77777777" w:rsidR="0043466C" w:rsidRPr="00886A9B" w:rsidRDefault="0043466C" w:rsidP="00DE23F1">
            <w:pPr>
              <w:jc w:val="center"/>
            </w:pPr>
            <w:r w:rsidRPr="00886A9B">
              <w:rPr>
                <w:kern w:val="2"/>
                <w:sz w:val="24"/>
                <w:szCs w:val="24"/>
                <w14:ligatures w14:val="standardContextual"/>
              </w:rPr>
              <w:t>CMHC</w:t>
            </w:r>
          </w:p>
        </w:tc>
        <w:tc>
          <w:tcPr>
            <w:tcW w:w="872" w:type="pct"/>
          </w:tcPr>
          <w:p w14:paraId="43192DB7" w14:textId="77777777" w:rsidR="0043466C" w:rsidRPr="00886A9B" w:rsidRDefault="0043466C" w:rsidP="00DE23F1">
            <w:pPr>
              <w:jc w:val="center"/>
            </w:pPr>
            <w:r w:rsidRPr="00886A9B">
              <w:t xml:space="preserve">600 </w:t>
            </w:r>
          </w:p>
        </w:tc>
        <w:tc>
          <w:tcPr>
            <w:tcW w:w="1155" w:type="pct"/>
          </w:tcPr>
          <w:p w14:paraId="37FB8D90" w14:textId="77777777" w:rsidR="0043466C" w:rsidRPr="00886A9B" w:rsidRDefault="0043466C" w:rsidP="00DE23F1">
            <w:pPr>
              <w:jc w:val="center"/>
            </w:pPr>
            <w:r w:rsidRPr="00886A9B">
              <w:t>NA</w:t>
            </w:r>
          </w:p>
        </w:tc>
        <w:tc>
          <w:tcPr>
            <w:tcW w:w="1406" w:type="pct"/>
          </w:tcPr>
          <w:p w14:paraId="48729D1C" w14:textId="77777777" w:rsidR="0043466C" w:rsidRPr="00886A9B" w:rsidRDefault="0043466C" w:rsidP="00DE23F1">
            <w:pPr>
              <w:jc w:val="center"/>
            </w:pPr>
            <w:r w:rsidRPr="00886A9B">
              <w:t>300 hours, including 120 direct service hours</w:t>
            </w:r>
          </w:p>
        </w:tc>
        <w:tc>
          <w:tcPr>
            <w:tcW w:w="1046" w:type="pct"/>
          </w:tcPr>
          <w:p w14:paraId="7002262B" w14:textId="77777777" w:rsidR="0043466C" w:rsidRPr="00886A9B" w:rsidRDefault="0043466C" w:rsidP="00DE23F1">
            <w:pPr>
              <w:jc w:val="center"/>
            </w:pPr>
            <w:r w:rsidRPr="00886A9B">
              <w:t>300 hours, including 120 direct service hours</w:t>
            </w:r>
          </w:p>
        </w:tc>
      </w:tr>
      <w:tr w:rsidR="0043466C" w:rsidRPr="00886A9B" w14:paraId="1883C5F4" w14:textId="77777777" w:rsidTr="000D5C48">
        <w:tc>
          <w:tcPr>
            <w:tcW w:w="521" w:type="pct"/>
          </w:tcPr>
          <w:p w14:paraId="3233FC44" w14:textId="77777777" w:rsidR="0043466C" w:rsidRPr="00886A9B" w:rsidRDefault="0043466C" w:rsidP="00DE23F1">
            <w:pPr>
              <w:jc w:val="center"/>
            </w:pPr>
            <w:r w:rsidRPr="00886A9B">
              <w:t>CRC</w:t>
            </w:r>
          </w:p>
        </w:tc>
        <w:tc>
          <w:tcPr>
            <w:tcW w:w="872" w:type="pct"/>
          </w:tcPr>
          <w:p w14:paraId="0F619AF7" w14:textId="77777777" w:rsidR="0043466C" w:rsidRPr="00886A9B" w:rsidRDefault="0043466C" w:rsidP="00DE23F1">
            <w:pPr>
              <w:jc w:val="center"/>
            </w:pPr>
            <w:r w:rsidRPr="00886A9B">
              <w:t xml:space="preserve">600 </w:t>
            </w:r>
          </w:p>
        </w:tc>
        <w:tc>
          <w:tcPr>
            <w:tcW w:w="1155" w:type="pct"/>
          </w:tcPr>
          <w:p w14:paraId="2E82BC8A" w14:textId="73522311" w:rsidR="0043466C" w:rsidRPr="00886A9B" w:rsidRDefault="002A5F8A" w:rsidP="00DE23F1">
            <w:pPr>
              <w:jc w:val="center"/>
            </w:pPr>
            <w:r>
              <w:t>P</w:t>
            </w:r>
            <w:r w:rsidR="00990FA5">
              <w:t>ossible upon request/approval.</w:t>
            </w:r>
          </w:p>
        </w:tc>
        <w:tc>
          <w:tcPr>
            <w:tcW w:w="1406" w:type="pct"/>
          </w:tcPr>
          <w:p w14:paraId="6887C68F" w14:textId="77777777" w:rsidR="0043466C" w:rsidRPr="00886A9B" w:rsidRDefault="0043466C" w:rsidP="00DE23F1">
            <w:pPr>
              <w:jc w:val="center"/>
            </w:pPr>
            <w:r w:rsidRPr="00886A9B">
              <w:t>300 hours, including 120 direct service hours</w:t>
            </w:r>
          </w:p>
        </w:tc>
        <w:tc>
          <w:tcPr>
            <w:tcW w:w="1046" w:type="pct"/>
          </w:tcPr>
          <w:p w14:paraId="3BD94047" w14:textId="77777777" w:rsidR="0043466C" w:rsidRPr="00886A9B" w:rsidRDefault="0043466C" w:rsidP="00DE23F1">
            <w:pPr>
              <w:jc w:val="center"/>
            </w:pPr>
            <w:r w:rsidRPr="00886A9B">
              <w:t>300 hours, including 120 direct service hours</w:t>
            </w:r>
          </w:p>
        </w:tc>
      </w:tr>
      <w:tr w:rsidR="0043466C" w:rsidRPr="00A7787E" w14:paraId="15ED7E37" w14:textId="77777777" w:rsidTr="000D5C48">
        <w:tc>
          <w:tcPr>
            <w:tcW w:w="521" w:type="pct"/>
          </w:tcPr>
          <w:p w14:paraId="124DD32C" w14:textId="77777777" w:rsidR="0043466C" w:rsidRPr="00886A9B" w:rsidRDefault="0043466C" w:rsidP="00DE23F1">
            <w:pPr>
              <w:jc w:val="center"/>
            </w:pPr>
            <w:r w:rsidRPr="00886A9B">
              <w:t>SCH</w:t>
            </w:r>
          </w:p>
        </w:tc>
        <w:tc>
          <w:tcPr>
            <w:tcW w:w="872" w:type="pct"/>
          </w:tcPr>
          <w:p w14:paraId="4EAAF4EF" w14:textId="77777777" w:rsidR="0043466C" w:rsidRPr="00886A9B" w:rsidRDefault="0043466C" w:rsidP="00DE23F1">
            <w:pPr>
              <w:jc w:val="center"/>
            </w:pPr>
            <w:r w:rsidRPr="00886A9B">
              <w:t xml:space="preserve">600 </w:t>
            </w:r>
          </w:p>
        </w:tc>
        <w:tc>
          <w:tcPr>
            <w:tcW w:w="1155" w:type="pct"/>
          </w:tcPr>
          <w:p w14:paraId="0F834646" w14:textId="77777777" w:rsidR="0043466C" w:rsidRPr="00A7787E" w:rsidRDefault="0043466C" w:rsidP="00DE23F1">
            <w:pPr>
              <w:jc w:val="center"/>
            </w:pPr>
            <w:r w:rsidRPr="00886A9B">
              <w:t xml:space="preserve">600 hours, including 240 direct service hours or </w:t>
            </w:r>
            <w:proofErr w:type="gramStart"/>
            <w:r w:rsidRPr="00886A9B">
              <w:t>may be</w:t>
            </w:r>
            <w:proofErr w:type="gramEnd"/>
            <w:r w:rsidRPr="00886A9B">
              <w:t xml:space="preserve"> split over two semesters</w:t>
            </w:r>
          </w:p>
        </w:tc>
        <w:tc>
          <w:tcPr>
            <w:tcW w:w="1406" w:type="pct"/>
          </w:tcPr>
          <w:p w14:paraId="3A2BAFEA" w14:textId="77777777" w:rsidR="0043466C" w:rsidRPr="00A7787E" w:rsidRDefault="0043466C" w:rsidP="00DE23F1">
            <w:pPr>
              <w:jc w:val="center"/>
            </w:pPr>
          </w:p>
        </w:tc>
        <w:tc>
          <w:tcPr>
            <w:tcW w:w="1046" w:type="pct"/>
          </w:tcPr>
          <w:p w14:paraId="39087E99" w14:textId="77777777" w:rsidR="0043466C" w:rsidRPr="00A7787E" w:rsidRDefault="0043466C" w:rsidP="00DE23F1">
            <w:pPr>
              <w:jc w:val="center"/>
            </w:pPr>
          </w:p>
        </w:tc>
      </w:tr>
    </w:tbl>
    <w:p w14:paraId="61701182" w14:textId="77777777" w:rsidR="0043466C" w:rsidRPr="00A7787E" w:rsidRDefault="0043466C" w:rsidP="00850E6B">
      <w:pPr>
        <w:pStyle w:val="BodyText"/>
        <w:spacing w:before="1"/>
      </w:pPr>
    </w:p>
    <w:p w14:paraId="39485809" w14:textId="77777777" w:rsidR="00537C64" w:rsidRPr="00A7787E" w:rsidRDefault="00537C64" w:rsidP="00537C64">
      <w:r w:rsidRPr="00A7787E">
        <w:t>It is strongly suggested that students enrolled in full-time internships do not register for more than six (6) additional credit hours of coursework during the academic term in which the respective internships are taken (because an internship is considered a “full-time” experience and warrants appropriate attention).</w:t>
      </w:r>
    </w:p>
    <w:p w14:paraId="5A477B26" w14:textId="77777777" w:rsidR="00537C64" w:rsidRPr="00A7787E" w:rsidRDefault="00537C64" w:rsidP="006C7712"/>
    <w:p w14:paraId="1A6FE70F" w14:textId="008A7217" w:rsidR="00CB5963" w:rsidRPr="00A7787E" w:rsidRDefault="00CB5963" w:rsidP="006C7712">
      <w:r w:rsidRPr="00A7787E">
        <w:t>Finally, students enrolled in practicum and internships are required to present audio or video recordings of client counseling sessions and interventions to their respective professors during the academic term. The tapes presented must be of GOOD quality. Inaudible or poor-quality recordings (in the judgment of the individual professor) are NOT acceptable.</w:t>
      </w:r>
      <w:r w:rsidR="006C7712" w:rsidRPr="00A7787E">
        <w:t xml:space="preserve"> </w:t>
      </w:r>
    </w:p>
    <w:p w14:paraId="5DEF971E" w14:textId="1E7BC28D" w:rsidR="00050251" w:rsidRPr="00A7787E" w:rsidRDefault="00050251" w:rsidP="00050251">
      <w:pPr>
        <w:pStyle w:val="Heading2"/>
        <w:spacing w:before="100" w:beforeAutospacing="1" w:after="100" w:afterAutospacing="1"/>
        <w:rPr>
          <w:rStyle w:val="Strong"/>
          <w:b w:val="0"/>
          <w:bCs w:val="0"/>
        </w:rPr>
      </w:pPr>
      <w:bookmarkStart w:id="39" w:name="_Toc236825400"/>
      <w:r w:rsidRPr="00A7787E">
        <w:rPr>
          <w:rStyle w:val="Strong"/>
          <w:b w:val="0"/>
          <w:bCs w:val="0"/>
        </w:rPr>
        <w:t>Assessing Student Progress</w:t>
      </w:r>
      <w:r w:rsidR="00850E6B" w:rsidRPr="00A7787E">
        <w:rPr>
          <w:rStyle w:val="Strong"/>
          <w:b w:val="0"/>
          <w:bCs w:val="0"/>
        </w:rPr>
        <w:t xml:space="preserve"> in </w:t>
      </w:r>
      <w:r w:rsidR="006D7103" w:rsidRPr="00A7787E">
        <w:rPr>
          <w:rStyle w:val="Strong"/>
          <w:b w:val="0"/>
          <w:bCs w:val="0"/>
        </w:rPr>
        <w:t>Field Experiences</w:t>
      </w:r>
      <w:bookmarkEnd w:id="39"/>
    </w:p>
    <w:p w14:paraId="10C8DE6F" w14:textId="37D70086" w:rsidR="00050251" w:rsidRPr="00A7787E" w:rsidRDefault="00050251" w:rsidP="0081204E">
      <w:r w:rsidRPr="00A7787E">
        <w:t xml:space="preserve">At the beginning of each practicum and internship, </w:t>
      </w:r>
      <w:r w:rsidR="0081204E" w:rsidRPr="00A7787E">
        <w:t>the</w:t>
      </w:r>
      <w:r w:rsidRPr="00A7787E">
        <w:t xml:space="preserve"> student and supervisor </w:t>
      </w:r>
      <w:r w:rsidR="0081204E" w:rsidRPr="00A7787E">
        <w:t>must</w:t>
      </w:r>
      <w:r w:rsidRPr="00A7787E">
        <w:t xml:space="preserve"> review the levels of competence expected for a particular </w:t>
      </w:r>
      <w:r w:rsidR="0081204E" w:rsidRPr="00A7787E">
        <w:t>experience</w:t>
      </w:r>
      <w:r w:rsidRPr="00A7787E">
        <w:t>, compare available assessments of current competence (including the student</w:t>
      </w:r>
      <w:r w:rsidR="00BE154F" w:rsidRPr="00A7787E">
        <w:t>’</w:t>
      </w:r>
      <w:r w:rsidRPr="00A7787E">
        <w:t>s self-assessment) with relevant program expectations, identify growth needs, and establish performance goals. Then, at the end of the supervised experience, the student</w:t>
      </w:r>
      <w:r w:rsidR="00BE154F" w:rsidRPr="00A7787E">
        <w:t>’</w:t>
      </w:r>
      <w:r w:rsidRPr="00A7787E">
        <w:t xml:space="preserve">s progress in reaching these goal/competence levels will be assessed in writing by both their on-site (agency) and university supervisors. </w:t>
      </w:r>
    </w:p>
    <w:p w14:paraId="050A0877" w14:textId="77777777" w:rsidR="00050251" w:rsidRPr="00A7787E" w:rsidRDefault="00050251" w:rsidP="0081204E"/>
    <w:p w14:paraId="6CF38349" w14:textId="25921B81" w:rsidR="00050251" w:rsidRPr="00A7787E" w:rsidRDefault="0081204E" w:rsidP="0081204E">
      <w:r w:rsidRPr="00A7787E">
        <w:t>Student</w:t>
      </w:r>
      <w:r w:rsidR="00050251" w:rsidRPr="00A7787E">
        <w:t xml:space="preserve"> evaluation is an ongoing process conducted by the university supervisor. It takes the form of </w:t>
      </w:r>
      <w:r w:rsidRPr="00A7787E">
        <w:t xml:space="preserve">an </w:t>
      </w:r>
      <w:r w:rsidR="00050251" w:rsidRPr="00A7787E">
        <w:t>evaluation of the audio</w:t>
      </w:r>
      <w:r w:rsidRPr="00A7787E">
        <w:t>-</w:t>
      </w:r>
      <w:r w:rsidR="00050251" w:rsidRPr="00A7787E">
        <w:t xml:space="preserve"> </w:t>
      </w:r>
      <w:r w:rsidRPr="00A7787E">
        <w:t>and video</w:t>
      </w:r>
      <w:r w:rsidR="00050251" w:rsidRPr="00A7787E">
        <w:t xml:space="preserve"> sessions conducted with clients at sites </w:t>
      </w:r>
      <w:r w:rsidRPr="00A7787E">
        <w:t>outside</w:t>
      </w:r>
      <w:r w:rsidR="00050251" w:rsidRPr="00A7787E">
        <w:t xml:space="preserve"> Florida Atlantic University.</w:t>
      </w:r>
    </w:p>
    <w:p w14:paraId="5500815A" w14:textId="77777777" w:rsidR="00050251" w:rsidRPr="00A7787E" w:rsidRDefault="00050251" w:rsidP="0081204E"/>
    <w:p w14:paraId="59E8E5D3" w14:textId="4730DD22" w:rsidR="00BC3E74" w:rsidRPr="00A7787E" w:rsidRDefault="00050251" w:rsidP="00050251">
      <w:r w:rsidRPr="00A7787E">
        <w:t xml:space="preserve">All assessments </w:t>
      </w:r>
      <w:r w:rsidR="0081204E" w:rsidRPr="00A7787E">
        <w:t>are shared via Supervision Assist</w:t>
      </w:r>
      <w:r w:rsidRPr="00A7787E">
        <w:t xml:space="preserve"> </w:t>
      </w:r>
      <w:r w:rsidR="0081204E" w:rsidRPr="00A7787E">
        <w:t xml:space="preserve">so the student, site supervisor, and university supervisor can review and discuss the outcomes. </w:t>
      </w:r>
      <w:r w:rsidRPr="00A7787E">
        <w:t xml:space="preserve">All assessments </w:t>
      </w:r>
      <w:r w:rsidR="0081204E" w:rsidRPr="00A7787E">
        <w:t>are</w:t>
      </w:r>
      <w:r w:rsidRPr="00A7787E">
        <w:t xml:space="preserve"> available to future supervisors upon request</w:t>
      </w:r>
      <w:r w:rsidR="0081204E" w:rsidRPr="00A7787E">
        <w:t xml:space="preserve">. </w:t>
      </w:r>
      <w:r w:rsidRPr="00A7787E">
        <w:t xml:space="preserve">The purpose of all assessments is first to monitor student progress toward and readiness for the internship, and subsequently to determine their readiness for professional practice. The goal of the practicum is preparation for </w:t>
      </w:r>
      <w:r w:rsidR="0081204E" w:rsidRPr="00A7787E">
        <w:t xml:space="preserve">an </w:t>
      </w:r>
      <w:r w:rsidRPr="00A7787E">
        <w:t>internship; the goal of the internship is preparation for entrance into the profession.</w:t>
      </w:r>
    </w:p>
    <w:p w14:paraId="33288C49" w14:textId="77777777" w:rsidR="00850E6B" w:rsidRDefault="00850E6B" w:rsidP="00050251"/>
    <w:p w14:paraId="4949442D" w14:textId="77777777" w:rsidR="006D5DC9" w:rsidRDefault="006D5DC9" w:rsidP="00050251"/>
    <w:p w14:paraId="58B41D3E" w14:textId="77777777" w:rsidR="006D5DC9" w:rsidRPr="00A7787E" w:rsidRDefault="006D5DC9" w:rsidP="00050251"/>
    <w:p w14:paraId="1E914C82" w14:textId="1CFB4BD7" w:rsidR="00BE52A3" w:rsidRPr="00F70E72" w:rsidRDefault="00850E6B" w:rsidP="00850E6B">
      <w:pPr>
        <w:rPr>
          <w:rFonts w:asciiTheme="majorHAnsi" w:hAnsiTheme="majorHAnsi"/>
          <w:i/>
          <w:iCs/>
          <w:color w:val="0F4761" w:themeColor="accent1" w:themeShade="BF"/>
          <w:sz w:val="28"/>
          <w:szCs w:val="28"/>
        </w:rPr>
      </w:pPr>
      <w:r w:rsidRPr="00F70E72">
        <w:rPr>
          <w:rFonts w:asciiTheme="majorHAnsi" w:hAnsiTheme="majorHAnsi"/>
          <w:i/>
          <w:iCs/>
          <w:color w:val="0F4761" w:themeColor="accent1" w:themeShade="BF"/>
          <w:sz w:val="28"/>
          <w:szCs w:val="28"/>
        </w:rPr>
        <w:t xml:space="preserve">Remediation </w:t>
      </w:r>
    </w:p>
    <w:p w14:paraId="7C46977A" w14:textId="77777777" w:rsidR="00850E6B" w:rsidRPr="00A7787E" w:rsidRDefault="00850E6B" w:rsidP="00B83822">
      <w:pPr>
        <w:rPr>
          <w:rStyle w:val="Strong"/>
          <w:b w:val="0"/>
          <w:bCs w:val="0"/>
          <w:i/>
          <w:iCs/>
        </w:rPr>
      </w:pPr>
    </w:p>
    <w:p w14:paraId="3D41CD1E" w14:textId="5F3DD099" w:rsidR="00122CAA" w:rsidRPr="00A7787E" w:rsidRDefault="00BE52A3" w:rsidP="00DA123C">
      <w:pPr>
        <w:rPr>
          <w:rStyle w:val="Strong"/>
          <w:b w:val="0"/>
          <w:bCs w:val="0"/>
        </w:rPr>
      </w:pPr>
      <w:r w:rsidRPr="00A7787E">
        <w:t>When a student does not meet the minimum levels of competence and/or experience established for a particular practicum or internship, the department</w:t>
      </w:r>
      <w:r w:rsidR="00BE154F" w:rsidRPr="00A7787E">
        <w:t>’</w:t>
      </w:r>
      <w:r w:rsidRPr="00A7787E">
        <w:t>s faculty members (as a group) will evaluate the student</w:t>
      </w:r>
      <w:r w:rsidR="00BE154F" w:rsidRPr="00A7787E">
        <w:t>’</w:t>
      </w:r>
      <w:r w:rsidRPr="00A7787E">
        <w:t xml:space="preserve">s level of performance and potential for improvement. As a result of this evaluation, recommendations will be provided to the student. </w:t>
      </w:r>
      <w:r w:rsidR="00DA123C" w:rsidRPr="00A7787E">
        <w:t xml:space="preserve">The entire faculty </w:t>
      </w:r>
      <w:r w:rsidR="00346C8D" w:rsidRPr="00A7787E">
        <w:t>decid</w:t>
      </w:r>
      <w:r w:rsidR="00DA123C" w:rsidRPr="00A7787E">
        <w:t>e</w:t>
      </w:r>
      <w:r w:rsidR="00346C8D" w:rsidRPr="00A7787E">
        <w:t>s</w:t>
      </w:r>
      <w:r w:rsidR="00DA123C" w:rsidRPr="00A7787E">
        <w:t xml:space="preserve"> </w:t>
      </w:r>
      <w:r w:rsidR="00346C8D" w:rsidRPr="00A7787E">
        <w:t>whether</w:t>
      </w:r>
      <w:r w:rsidRPr="00A7787E">
        <w:t xml:space="preserve"> </w:t>
      </w:r>
      <w:r w:rsidR="00346C8D" w:rsidRPr="00A7787E">
        <w:t>to</w:t>
      </w:r>
      <w:r w:rsidRPr="00A7787E">
        <w:t xml:space="preserve"> </w:t>
      </w:r>
      <w:r w:rsidR="00346C8D" w:rsidRPr="00A7787E">
        <w:t>retain</w:t>
      </w:r>
      <w:r w:rsidRPr="00A7787E">
        <w:t xml:space="preserve"> students in the program</w:t>
      </w:r>
      <w:r w:rsidR="00346C8D" w:rsidRPr="00A7787E">
        <w:t>,</w:t>
      </w:r>
      <w:r w:rsidRPr="00A7787E">
        <w:t xml:space="preserve"> and </w:t>
      </w:r>
      <w:r w:rsidR="00346C8D" w:rsidRPr="00A7787E">
        <w:t>it is</w:t>
      </w:r>
      <w:r w:rsidRPr="00A7787E">
        <w:t xml:space="preserve"> not the responsibility of any single faculty member. Each student</w:t>
      </w:r>
      <w:r w:rsidR="00BE154F" w:rsidRPr="00A7787E">
        <w:t>’</w:t>
      </w:r>
      <w:r w:rsidRPr="00A7787E">
        <w:t>s faculty advisor will report the substance of this evaluation to the student and follow up as needed.</w:t>
      </w:r>
    </w:p>
    <w:p w14:paraId="7122D9B0" w14:textId="77777777" w:rsidR="00850E6B" w:rsidRPr="00A7787E" w:rsidRDefault="00850E6B" w:rsidP="00850E6B">
      <w:pPr>
        <w:rPr>
          <w:i/>
          <w:iCs/>
        </w:rPr>
      </w:pPr>
    </w:p>
    <w:p w14:paraId="4C0E0CA3" w14:textId="77777777" w:rsidR="000C3229" w:rsidRPr="00A7787E" w:rsidRDefault="000C3229" w:rsidP="000C3229"/>
    <w:p w14:paraId="06EDD9C3" w14:textId="77777777" w:rsidR="00FF3D0F" w:rsidRPr="00A7787E" w:rsidRDefault="00FF3D0F" w:rsidP="00050251"/>
    <w:p w14:paraId="72B336BD" w14:textId="77777777" w:rsidR="006F1638" w:rsidRPr="00A7787E" w:rsidRDefault="006F1638" w:rsidP="00050251">
      <w:pPr>
        <w:rPr>
          <w:b/>
          <w:bCs/>
        </w:rPr>
      </w:pPr>
      <w:r w:rsidRPr="00A7787E">
        <w:rPr>
          <w:b/>
          <w:bCs/>
        </w:rPr>
        <w:br w:type="page"/>
      </w:r>
    </w:p>
    <w:p w14:paraId="4C81D0EF" w14:textId="1EF9DD80" w:rsidR="009C04A4" w:rsidRPr="00886A9B" w:rsidRDefault="009C04A4" w:rsidP="00050251">
      <w:pPr>
        <w:pStyle w:val="Heading1"/>
        <w:rPr>
          <w:rFonts w:eastAsia="Times New Roman"/>
          <w:b/>
          <w:bCs/>
        </w:rPr>
      </w:pPr>
      <w:bookmarkStart w:id="40" w:name="_Toc236825401"/>
      <w:r w:rsidRPr="00886A9B">
        <w:rPr>
          <w:rFonts w:eastAsia="Times New Roman"/>
          <w:b/>
          <w:bCs/>
        </w:rPr>
        <w:lastRenderedPageBreak/>
        <w:t>III. Admissions and Enrollment</w:t>
      </w:r>
      <w:bookmarkEnd w:id="40"/>
    </w:p>
    <w:p w14:paraId="4D8A9D36" w14:textId="15B146ED" w:rsidR="009C04A4" w:rsidRPr="00886A9B" w:rsidRDefault="009C04A4" w:rsidP="00050251">
      <w:pPr>
        <w:pStyle w:val="NormalWeb"/>
      </w:pPr>
      <w:r w:rsidRPr="00886A9B">
        <w:t xml:space="preserve">The </w:t>
      </w:r>
      <w:r w:rsidR="00BA41B1" w:rsidRPr="00886A9B">
        <w:t>department</w:t>
      </w:r>
      <w:r w:rsidR="00BE154F" w:rsidRPr="00886A9B">
        <w:t>’</w:t>
      </w:r>
      <w:r w:rsidR="00BA41B1" w:rsidRPr="00886A9B">
        <w:t xml:space="preserve">s </w:t>
      </w:r>
      <w:r w:rsidRPr="00886A9B">
        <w:t>program</w:t>
      </w:r>
      <w:r w:rsidR="00BA41B1" w:rsidRPr="00886A9B">
        <w:t>s</w:t>
      </w:r>
      <w:r w:rsidRPr="00886A9B">
        <w:t xml:space="preserve"> </w:t>
      </w:r>
      <w:r w:rsidR="00BA41B1" w:rsidRPr="00886A9B">
        <w:t>are</w:t>
      </w:r>
      <w:r w:rsidRPr="00886A9B">
        <w:t xml:space="preserve"> highly selective. The department admissions committee reviews only completed applications. After evaluating all materials, </w:t>
      </w:r>
      <w:r w:rsidR="0095021D" w:rsidRPr="00886A9B">
        <w:t xml:space="preserve">the </w:t>
      </w:r>
      <w:r w:rsidRPr="00886A9B">
        <w:t>faculty invite</w:t>
      </w:r>
      <w:r w:rsidR="0095021D" w:rsidRPr="00886A9B">
        <w:t>s</w:t>
      </w:r>
      <w:r w:rsidRPr="00886A9B">
        <w:t xml:space="preserve"> a select group of applicants for </w:t>
      </w:r>
      <w:r w:rsidR="00D73081" w:rsidRPr="00886A9B">
        <w:t xml:space="preserve">program </w:t>
      </w:r>
      <w:r w:rsidRPr="00886A9B">
        <w:t>interviews. The faculty votes on final admission decisions, which require approval from the Graduate College.</w:t>
      </w:r>
    </w:p>
    <w:p w14:paraId="32753C71" w14:textId="019D8C6D" w:rsidR="009C04A4" w:rsidRPr="00211E0B" w:rsidRDefault="000752BB" w:rsidP="00050251">
      <w:pPr>
        <w:pStyle w:val="Heading3"/>
        <w:rPr>
          <w:rFonts w:asciiTheme="majorHAnsi" w:hAnsiTheme="majorHAnsi"/>
        </w:rPr>
      </w:pPr>
      <w:bookmarkStart w:id="41" w:name="_Toc236825402"/>
      <w:r>
        <w:rPr>
          <w:rFonts w:asciiTheme="majorHAnsi" w:hAnsiTheme="majorHAnsi"/>
        </w:rPr>
        <w:t>Master’s</w:t>
      </w:r>
      <w:r w:rsidR="00675216">
        <w:rPr>
          <w:rFonts w:asciiTheme="majorHAnsi" w:hAnsiTheme="majorHAnsi"/>
        </w:rPr>
        <w:t xml:space="preserve"> and Ed.S.</w:t>
      </w:r>
      <w:r>
        <w:rPr>
          <w:rFonts w:asciiTheme="majorHAnsi" w:hAnsiTheme="majorHAnsi"/>
        </w:rPr>
        <w:t xml:space="preserve"> </w:t>
      </w:r>
      <w:r w:rsidR="007B0467" w:rsidRPr="00211E0B">
        <w:rPr>
          <w:rFonts w:asciiTheme="majorHAnsi" w:hAnsiTheme="majorHAnsi"/>
        </w:rPr>
        <w:t>Program Admissions Criteria</w:t>
      </w:r>
      <w:bookmarkEnd w:id="41"/>
    </w:p>
    <w:p w14:paraId="68BDB7DB" w14:textId="77777777" w:rsidR="00BE154F" w:rsidRPr="00886A9B" w:rsidRDefault="00BE154F" w:rsidP="00BE154F"/>
    <w:p w14:paraId="30DE248B" w14:textId="2A3C9D63" w:rsidR="00BE154F" w:rsidRPr="00F70E72" w:rsidRDefault="00BE154F" w:rsidP="00743200">
      <w:pPr>
        <w:rPr>
          <w:i/>
          <w:iCs/>
          <w:color w:val="0F4761" w:themeColor="accent1" w:themeShade="BF"/>
          <w:sz w:val="28"/>
          <w:szCs w:val="28"/>
        </w:rPr>
      </w:pPr>
      <w:r w:rsidRPr="00F70E72">
        <w:rPr>
          <w:i/>
          <w:iCs/>
          <w:color w:val="0F4761" w:themeColor="accent1" w:themeShade="BF"/>
          <w:sz w:val="28"/>
          <w:szCs w:val="28"/>
        </w:rPr>
        <w:t>Admissions Criteria for</w:t>
      </w:r>
      <w:r w:rsidR="0042279E" w:rsidRPr="00F70E72">
        <w:rPr>
          <w:i/>
          <w:iCs/>
          <w:color w:val="0F4761" w:themeColor="accent1" w:themeShade="BF"/>
          <w:sz w:val="28"/>
          <w:szCs w:val="28"/>
        </w:rPr>
        <w:t xml:space="preserve"> M.Ed. in Counselor Education -</w:t>
      </w:r>
      <w:r w:rsidRPr="00F70E72">
        <w:rPr>
          <w:i/>
          <w:iCs/>
          <w:color w:val="0F4761" w:themeColor="accent1" w:themeShade="BF"/>
          <w:sz w:val="28"/>
          <w:szCs w:val="28"/>
        </w:rPr>
        <w:t xml:space="preserve"> CMHC and CRC Concentrations</w:t>
      </w:r>
    </w:p>
    <w:p w14:paraId="7BE8B1B8" w14:textId="77777777" w:rsidR="00BE154F" w:rsidRPr="00886A9B" w:rsidRDefault="00BE154F" w:rsidP="00BE154F">
      <w:pPr>
        <w:numPr>
          <w:ilvl w:val="0"/>
          <w:numId w:val="40"/>
        </w:numPr>
        <w:spacing w:before="100" w:beforeAutospacing="1" w:after="100" w:afterAutospacing="1"/>
      </w:pPr>
      <w:r w:rsidRPr="00886A9B">
        <w:t>The student must meet college and university requirements.</w:t>
      </w:r>
    </w:p>
    <w:p w14:paraId="28F6E990" w14:textId="46A0411B" w:rsidR="00BE154F" w:rsidRPr="00886A9B" w:rsidRDefault="00BE154F" w:rsidP="00BE154F">
      <w:pPr>
        <w:numPr>
          <w:ilvl w:val="0"/>
          <w:numId w:val="40"/>
        </w:numPr>
        <w:spacing w:before="100" w:beforeAutospacing="1" w:after="100" w:afterAutospacing="1"/>
      </w:pPr>
      <w:r w:rsidRPr="00886A9B">
        <w:t xml:space="preserve">The student must have a minimum undergraduate GPA of 2.5 and submit official Graduate Record Examination (GRE) </w:t>
      </w:r>
      <w:r w:rsidR="0055059E">
        <w:t xml:space="preserve">General Test </w:t>
      </w:r>
      <w:r w:rsidRPr="00886A9B">
        <w:t>scores.</w:t>
      </w:r>
    </w:p>
    <w:p w14:paraId="236B0D9C" w14:textId="00F937C9" w:rsidR="00BE154F" w:rsidRPr="00886A9B" w:rsidRDefault="00BE154F" w:rsidP="00BE154F">
      <w:pPr>
        <w:numPr>
          <w:ilvl w:val="0"/>
          <w:numId w:val="40"/>
        </w:numPr>
        <w:spacing w:before="100" w:beforeAutospacing="1" w:after="100" w:afterAutospacing="1"/>
      </w:pPr>
      <w:r w:rsidRPr="00886A9B">
        <w:t xml:space="preserve">The student must provide a professional goal statement (one-to-two pages) along with a </w:t>
      </w:r>
      <w:r w:rsidR="006A596A">
        <w:t>resume</w:t>
      </w:r>
      <w:r w:rsidRPr="00886A9B">
        <w:t xml:space="preserve"> and three letters of recommendation on each reference’s letterhead attesting to the student’s suitability for graduate study and entry into the field of professional counseling.</w:t>
      </w:r>
    </w:p>
    <w:p w14:paraId="07234AEB" w14:textId="73DDC866" w:rsidR="0055059E" w:rsidRDefault="00BE154F" w:rsidP="00BE154F">
      <w:pPr>
        <w:numPr>
          <w:ilvl w:val="0"/>
          <w:numId w:val="40"/>
        </w:numPr>
        <w:spacing w:before="100" w:beforeAutospacing="1" w:after="100" w:afterAutospacing="1"/>
      </w:pPr>
      <w:r w:rsidRPr="00886A9B">
        <w:t xml:space="preserve">The CRC admissions are made twice each year </w:t>
      </w:r>
      <w:r w:rsidR="0055059E">
        <w:t xml:space="preserve">(fall and spring) </w:t>
      </w:r>
      <w:r w:rsidRPr="00886A9B">
        <w:t>on a competitive basis</w:t>
      </w:r>
      <w:r w:rsidR="0055059E">
        <w:t>.</w:t>
      </w:r>
    </w:p>
    <w:p w14:paraId="5CF5DA69" w14:textId="572FD560" w:rsidR="00BE154F" w:rsidRPr="00886A9B" w:rsidRDefault="0055059E" w:rsidP="00BE154F">
      <w:pPr>
        <w:numPr>
          <w:ilvl w:val="0"/>
          <w:numId w:val="40"/>
        </w:numPr>
        <w:spacing w:before="100" w:beforeAutospacing="1" w:after="100" w:afterAutospacing="1"/>
      </w:pPr>
      <w:r>
        <w:t xml:space="preserve">CMHC only </w:t>
      </w:r>
      <w:r w:rsidR="00BE154F" w:rsidRPr="00886A9B">
        <w:t>accepts applicants for the fall semester.</w:t>
      </w:r>
    </w:p>
    <w:p w14:paraId="5EC8C596" w14:textId="77777777" w:rsidR="00BE154F" w:rsidRPr="00886A9B" w:rsidRDefault="00BE154F" w:rsidP="00BE154F">
      <w:pPr>
        <w:numPr>
          <w:ilvl w:val="0"/>
          <w:numId w:val="40"/>
        </w:numPr>
        <w:spacing w:before="100" w:beforeAutospacing="1" w:after="100" w:afterAutospacing="1"/>
      </w:pPr>
      <w:r w:rsidRPr="00886A9B">
        <w:t xml:space="preserve">Students should contact the department </w:t>
      </w:r>
      <w:proofErr w:type="gramStart"/>
      <w:r w:rsidRPr="00886A9B">
        <w:t>for</w:t>
      </w:r>
      <w:proofErr w:type="gramEnd"/>
      <w:r w:rsidRPr="00886A9B">
        <w:t xml:space="preserve"> specific application procedures and deadlines.</w:t>
      </w:r>
    </w:p>
    <w:p w14:paraId="5750E45B" w14:textId="77777777" w:rsidR="00BE154F" w:rsidRPr="00886A9B" w:rsidRDefault="00BE154F" w:rsidP="00BE154F">
      <w:pPr>
        <w:numPr>
          <w:ilvl w:val="0"/>
          <w:numId w:val="40"/>
        </w:numPr>
        <w:spacing w:before="100" w:beforeAutospacing="1" w:after="100" w:afterAutospacing="1"/>
      </w:pPr>
      <w:r w:rsidRPr="00886A9B">
        <w:t>All application materials must be received no later than January 15 for fall admission and September 15 for spring admission.</w:t>
      </w:r>
    </w:p>
    <w:p w14:paraId="5555613B" w14:textId="4CD39CB8" w:rsidR="00BE154F" w:rsidRPr="00886A9B" w:rsidRDefault="00BE154F" w:rsidP="00BE154F">
      <w:pPr>
        <w:numPr>
          <w:ilvl w:val="0"/>
          <w:numId w:val="40"/>
        </w:numPr>
        <w:spacing w:before="100" w:beforeAutospacing="1" w:after="100" w:afterAutospacing="1"/>
      </w:pPr>
      <w:r w:rsidRPr="00886A9B">
        <w:t>The student may take no more than 18 graduate credits from FAU toward the master’s degree in Counselor Education prior to admission to the master’s degree program in Counselor Education.</w:t>
      </w:r>
    </w:p>
    <w:p w14:paraId="477FFD09" w14:textId="77777777" w:rsidR="00BE154F" w:rsidRPr="00886A9B" w:rsidRDefault="00BE154F" w:rsidP="00BE154F">
      <w:pPr>
        <w:numPr>
          <w:ilvl w:val="0"/>
          <w:numId w:val="40"/>
        </w:numPr>
        <w:spacing w:before="100" w:beforeAutospacing="1" w:after="100" w:afterAutospacing="1"/>
      </w:pPr>
      <w:r w:rsidRPr="00886A9B">
        <w:t>Permission from a full-time faculty member is required for each course.</w:t>
      </w:r>
    </w:p>
    <w:p w14:paraId="5A8A5596" w14:textId="692AC50E" w:rsidR="00BE154F" w:rsidRPr="00F70E72" w:rsidRDefault="00BE154F" w:rsidP="00BE154F">
      <w:pPr>
        <w:spacing w:before="100" w:beforeAutospacing="1" w:after="100" w:afterAutospacing="1"/>
        <w:rPr>
          <w:i/>
          <w:iCs/>
          <w:color w:val="0F4761" w:themeColor="accent1" w:themeShade="BF"/>
          <w:sz w:val="28"/>
          <w:szCs w:val="28"/>
        </w:rPr>
      </w:pPr>
      <w:r w:rsidRPr="00F70E72">
        <w:rPr>
          <w:i/>
          <w:iCs/>
          <w:color w:val="0F4761" w:themeColor="accent1" w:themeShade="BF"/>
          <w:sz w:val="28"/>
          <w:szCs w:val="28"/>
        </w:rPr>
        <w:t>Admissions Criteria for</w:t>
      </w:r>
      <w:r w:rsidR="0042279E" w:rsidRPr="00F70E72">
        <w:rPr>
          <w:i/>
          <w:iCs/>
          <w:color w:val="0F4761" w:themeColor="accent1" w:themeShade="BF"/>
          <w:sz w:val="28"/>
          <w:szCs w:val="28"/>
        </w:rPr>
        <w:t xml:space="preserve"> M.Ed. in Counselor Education -</w:t>
      </w:r>
      <w:r w:rsidRPr="00F70E72">
        <w:rPr>
          <w:i/>
          <w:iCs/>
          <w:color w:val="0F4761" w:themeColor="accent1" w:themeShade="BF"/>
          <w:sz w:val="28"/>
          <w:szCs w:val="28"/>
        </w:rPr>
        <w:t xml:space="preserve"> SCH Concentration</w:t>
      </w:r>
    </w:p>
    <w:p w14:paraId="4F2810E0" w14:textId="77777777" w:rsidR="00BE154F" w:rsidRPr="00886A9B" w:rsidRDefault="00BE154F" w:rsidP="00BE154F">
      <w:pPr>
        <w:numPr>
          <w:ilvl w:val="0"/>
          <w:numId w:val="41"/>
        </w:numPr>
        <w:spacing w:before="100" w:beforeAutospacing="1" w:after="100" w:afterAutospacing="1"/>
      </w:pPr>
      <w:r w:rsidRPr="00886A9B">
        <w:t>The student must meet college and university requirements.</w:t>
      </w:r>
    </w:p>
    <w:p w14:paraId="4F1C3C43" w14:textId="121EEE5C" w:rsidR="00BE154F" w:rsidRPr="00886A9B" w:rsidRDefault="00BE154F" w:rsidP="00BE154F">
      <w:pPr>
        <w:numPr>
          <w:ilvl w:val="0"/>
          <w:numId w:val="41"/>
        </w:numPr>
        <w:spacing w:before="100" w:beforeAutospacing="1" w:after="100" w:afterAutospacing="1"/>
      </w:pPr>
      <w:r w:rsidRPr="00886A9B">
        <w:t>The student must have a minimum 3.0 undergraduate GPA or an overall 3.0 for all graduate-level coursework. </w:t>
      </w:r>
    </w:p>
    <w:p w14:paraId="0940BCD8" w14:textId="6119AA73" w:rsidR="00BE154F" w:rsidRPr="00886A9B" w:rsidRDefault="00BE154F" w:rsidP="00BE154F">
      <w:pPr>
        <w:numPr>
          <w:ilvl w:val="0"/>
          <w:numId w:val="41"/>
        </w:numPr>
        <w:spacing w:before="100" w:beforeAutospacing="1" w:after="100" w:afterAutospacing="1"/>
      </w:pPr>
      <w:r w:rsidRPr="00886A9B">
        <w:t>The student must provide a professional goal statement (one-to-two pages)</w:t>
      </w:r>
      <w:r w:rsidR="0055059E">
        <w:t xml:space="preserve">, resume, </w:t>
      </w:r>
      <w:r w:rsidRPr="00886A9B">
        <w:t>and three letters of recommendation on each reference’s letterhead attesting to the student’s suitability for graduate study and entry into the field of professional counseling.</w:t>
      </w:r>
    </w:p>
    <w:p w14:paraId="13997088" w14:textId="54ED9EDA" w:rsidR="00BE154F" w:rsidRPr="00886A9B" w:rsidRDefault="00BE154F" w:rsidP="00BE154F">
      <w:pPr>
        <w:numPr>
          <w:ilvl w:val="0"/>
          <w:numId w:val="41"/>
        </w:numPr>
        <w:spacing w:before="100" w:beforeAutospacing="1" w:after="100" w:afterAutospacing="1"/>
      </w:pPr>
      <w:r w:rsidRPr="00886A9B">
        <w:t>Admissions are made twice each year</w:t>
      </w:r>
      <w:r w:rsidR="0055059E">
        <w:t xml:space="preserve"> (fall and spring)</w:t>
      </w:r>
      <w:r w:rsidRPr="00886A9B">
        <w:t xml:space="preserve"> on a competitive basis.</w:t>
      </w:r>
    </w:p>
    <w:p w14:paraId="007EBE84" w14:textId="77777777" w:rsidR="00BE154F" w:rsidRPr="00886A9B" w:rsidRDefault="00BE154F" w:rsidP="00BE154F">
      <w:pPr>
        <w:numPr>
          <w:ilvl w:val="0"/>
          <w:numId w:val="41"/>
        </w:numPr>
        <w:spacing w:before="100" w:beforeAutospacing="1" w:after="100" w:afterAutospacing="1"/>
      </w:pPr>
      <w:r w:rsidRPr="00886A9B">
        <w:t xml:space="preserve">Students should contact the department </w:t>
      </w:r>
      <w:proofErr w:type="gramStart"/>
      <w:r w:rsidRPr="00886A9B">
        <w:t>for</w:t>
      </w:r>
      <w:proofErr w:type="gramEnd"/>
      <w:r w:rsidRPr="00886A9B">
        <w:t xml:space="preserve"> specific application procedures and deadlines.</w:t>
      </w:r>
    </w:p>
    <w:p w14:paraId="195F8EC5" w14:textId="77777777" w:rsidR="00BE154F" w:rsidRPr="00886A9B" w:rsidRDefault="00BE154F" w:rsidP="00BE154F">
      <w:pPr>
        <w:numPr>
          <w:ilvl w:val="0"/>
          <w:numId w:val="41"/>
        </w:numPr>
        <w:spacing w:before="100" w:beforeAutospacing="1" w:after="100" w:afterAutospacing="1"/>
      </w:pPr>
      <w:r w:rsidRPr="00886A9B">
        <w:t>All application materials must be received no later than January 15 for fall admission and September 15 for spring admission.</w:t>
      </w:r>
    </w:p>
    <w:p w14:paraId="01F4D39E" w14:textId="144254B1" w:rsidR="00BE154F" w:rsidRDefault="00BE154F" w:rsidP="00BE154F">
      <w:pPr>
        <w:numPr>
          <w:ilvl w:val="0"/>
          <w:numId w:val="41"/>
        </w:numPr>
        <w:spacing w:before="100" w:beforeAutospacing="1" w:after="100" w:afterAutospacing="1"/>
      </w:pPr>
      <w:r w:rsidRPr="00886A9B">
        <w:t>The student may take no more than 18 graduate credits from FAU toward the degree prior to admission to the master’s degree program in Counselor Education.</w:t>
      </w:r>
    </w:p>
    <w:p w14:paraId="1C974338" w14:textId="77777777" w:rsidR="000752BB" w:rsidRDefault="000752BB" w:rsidP="000752BB">
      <w:pPr>
        <w:spacing w:before="100" w:beforeAutospacing="1" w:after="100" w:afterAutospacing="1"/>
      </w:pPr>
    </w:p>
    <w:p w14:paraId="7A12A281" w14:textId="77777777" w:rsidR="00675216" w:rsidRDefault="00675216" w:rsidP="000752BB">
      <w:pPr>
        <w:spacing w:before="100" w:beforeAutospacing="1" w:after="100" w:afterAutospacing="1"/>
      </w:pPr>
    </w:p>
    <w:p w14:paraId="0CB0A8AC" w14:textId="79BDA918" w:rsidR="000752BB" w:rsidRPr="00F70E72" w:rsidRDefault="000752BB" w:rsidP="000752BB">
      <w:pPr>
        <w:spacing w:before="100" w:beforeAutospacing="1" w:after="100" w:afterAutospacing="1"/>
        <w:rPr>
          <w:i/>
          <w:iCs/>
          <w:color w:val="0F4761" w:themeColor="accent1" w:themeShade="BF"/>
          <w:sz w:val="28"/>
          <w:szCs w:val="28"/>
        </w:rPr>
      </w:pPr>
      <w:r w:rsidRPr="00F70E72">
        <w:rPr>
          <w:i/>
          <w:iCs/>
          <w:color w:val="0F4761" w:themeColor="accent1" w:themeShade="BF"/>
          <w:sz w:val="28"/>
          <w:szCs w:val="28"/>
        </w:rPr>
        <w:t xml:space="preserve">Admissions Criteria for Ed.S. in Counselor Education </w:t>
      </w:r>
    </w:p>
    <w:p w14:paraId="1A8B6B80" w14:textId="77777777" w:rsidR="000752BB" w:rsidRPr="000752BB" w:rsidRDefault="000752BB" w:rsidP="000752BB">
      <w:pPr>
        <w:numPr>
          <w:ilvl w:val="0"/>
          <w:numId w:val="60"/>
        </w:numPr>
        <w:spacing w:before="100" w:beforeAutospacing="1" w:after="100" w:afterAutospacing="1"/>
      </w:pPr>
      <w:r w:rsidRPr="000752BB">
        <w:t>A master's degree in Counselor Education or related field;</w:t>
      </w:r>
    </w:p>
    <w:p w14:paraId="71A7BBCE" w14:textId="77777777" w:rsidR="000752BB" w:rsidRPr="000752BB" w:rsidRDefault="000752BB" w:rsidP="000752BB">
      <w:pPr>
        <w:numPr>
          <w:ilvl w:val="0"/>
          <w:numId w:val="60"/>
        </w:numPr>
        <w:spacing w:before="100" w:beforeAutospacing="1" w:after="100" w:afterAutospacing="1"/>
      </w:pPr>
      <w:r w:rsidRPr="000752BB">
        <w:t>An average GPA of 3.0 or higher on all graduate work attempted;</w:t>
      </w:r>
    </w:p>
    <w:p w14:paraId="4ADCB16A" w14:textId="77777777" w:rsidR="000752BB" w:rsidRPr="000752BB" w:rsidRDefault="000752BB" w:rsidP="000752BB">
      <w:pPr>
        <w:numPr>
          <w:ilvl w:val="0"/>
          <w:numId w:val="60"/>
        </w:numPr>
        <w:spacing w:before="100" w:beforeAutospacing="1" w:after="100" w:afterAutospacing="1"/>
      </w:pPr>
      <w:r w:rsidRPr="000752BB">
        <w:t>A 300-word writing sample that identifies the applicant's career goals and how the program will enable him/her to meet those goals;</w:t>
      </w:r>
    </w:p>
    <w:p w14:paraId="0F8F18C9" w14:textId="77777777" w:rsidR="000752BB" w:rsidRPr="000752BB" w:rsidRDefault="000752BB" w:rsidP="000752BB">
      <w:pPr>
        <w:numPr>
          <w:ilvl w:val="0"/>
          <w:numId w:val="60"/>
        </w:numPr>
        <w:spacing w:before="100" w:beforeAutospacing="1" w:after="100" w:afterAutospacing="1"/>
      </w:pPr>
      <w:r w:rsidRPr="000752BB">
        <w:t>Three professional and/or academic letters of recommendation regarding suitability for advanced graduate study in the counseling field;</w:t>
      </w:r>
    </w:p>
    <w:p w14:paraId="7FB6925C" w14:textId="77777777" w:rsidR="000752BB" w:rsidRPr="000752BB" w:rsidRDefault="000752BB" w:rsidP="000752BB">
      <w:pPr>
        <w:numPr>
          <w:ilvl w:val="0"/>
          <w:numId w:val="60"/>
        </w:numPr>
        <w:spacing w:before="100" w:beforeAutospacing="1" w:after="100" w:afterAutospacing="1"/>
      </w:pPr>
      <w:r w:rsidRPr="000752BB">
        <w:t>The faculty reserves the right to interview any or all applicants prior to admission.</w:t>
      </w:r>
    </w:p>
    <w:p w14:paraId="56952877" w14:textId="105F68FD" w:rsidR="007B0467" w:rsidRPr="00886A9B" w:rsidRDefault="00675216" w:rsidP="00050251">
      <w:pPr>
        <w:pStyle w:val="Heading3"/>
      </w:pPr>
      <w:bookmarkStart w:id="42" w:name="_Toc236825403"/>
      <w:r>
        <w:rPr>
          <w:rStyle w:val="Strong"/>
          <w:b w:val="0"/>
          <w:bCs w:val="0"/>
        </w:rPr>
        <w:t xml:space="preserve">Summary of </w:t>
      </w:r>
      <w:r w:rsidR="007B0467" w:rsidRPr="00886A9B">
        <w:rPr>
          <w:rStyle w:val="Strong"/>
          <w:b w:val="0"/>
          <w:bCs w:val="0"/>
        </w:rPr>
        <w:t>Required Application Materials</w:t>
      </w:r>
      <w:bookmarkEnd w:id="42"/>
    </w:p>
    <w:p w14:paraId="333E43CF" w14:textId="77777777" w:rsidR="007B0467" w:rsidRPr="00886A9B" w:rsidRDefault="007B0467">
      <w:pPr>
        <w:pStyle w:val="NormalWeb"/>
        <w:numPr>
          <w:ilvl w:val="0"/>
          <w:numId w:val="6"/>
        </w:numPr>
        <w:rPr>
          <w:rStyle w:val="Strong"/>
          <w:b w:val="0"/>
          <w:bCs w:val="0"/>
        </w:rPr>
      </w:pPr>
      <w:r w:rsidRPr="00886A9B">
        <w:rPr>
          <w:rStyle w:val="Strong"/>
          <w:rFonts w:eastAsiaTheme="majorEastAsia"/>
          <w:b w:val="0"/>
          <w:bCs w:val="0"/>
        </w:rPr>
        <w:t>Completed application form and application fee.</w:t>
      </w:r>
    </w:p>
    <w:p w14:paraId="3C1E6ACC" w14:textId="20C9CD50" w:rsidR="00BE154F" w:rsidRPr="00886A9B" w:rsidRDefault="00BE154F">
      <w:pPr>
        <w:pStyle w:val="NormalWeb"/>
        <w:numPr>
          <w:ilvl w:val="0"/>
          <w:numId w:val="6"/>
        </w:numPr>
        <w:rPr>
          <w:b/>
        </w:rPr>
      </w:pPr>
      <w:r w:rsidRPr="00886A9B">
        <w:rPr>
          <w:rStyle w:val="Strong"/>
          <w:rFonts w:eastAsiaTheme="majorEastAsia"/>
          <w:b w:val="0"/>
          <w:bCs w:val="0"/>
        </w:rPr>
        <w:t xml:space="preserve">Professional goal statement. </w:t>
      </w:r>
    </w:p>
    <w:p w14:paraId="005966FF" w14:textId="1080DD79" w:rsidR="007B0467" w:rsidRPr="00886A9B" w:rsidRDefault="007B0467" w:rsidP="00743200">
      <w:pPr>
        <w:pStyle w:val="NormalWeb"/>
        <w:numPr>
          <w:ilvl w:val="0"/>
          <w:numId w:val="6"/>
        </w:numPr>
        <w:rPr>
          <w:b/>
        </w:rPr>
      </w:pPr>
      <w:r w:rsidRPr="00886A9B">
        <w:rPr>
          <w:rStyle w:val="Strong"/>
          <w:rFonts w:eastAsiaTheme="majorEastAsia"/>
          <w:b w:val="0"/>
          <w:bCs w:val="0"/>
        </w:rPr>
        <w:t>Three letters of re</w:t>
      </w:r>
      <w:r w:rsidRPr="00886A9B">
        <w:rPr>
          <w:rStyle w:val="Strong"/>
          <w:b w:val="0"/>
          <w:bCs w:val="0"/>
        </w:rPr>
        <w:t>commendation</w:t>
      </w:r>
      <w:r w:rsidRPr="00886A9B">
        <w:rPr>
          <w:rStyle w:val="Strong"/>
          <w:rFonts w:eastAsiaTheme="majorEastAsia"/>
          <w:b w:val="0"/>
          <w:bCs w:val="0"/>
        </w:rPr>
        <w:t xml:space="preserve"> (minimum).</w:t>
      </w:r>
      <w:r w:rsidRPr="00886A9B">
        <w:rPr>
          <w:rStyle w:val="apple-converted-space"/>
          <w:rFonts w:eastAsiaTheme="majorEastAsia"/>
          <w:b/>
        </w:rPr>
        <w:t> </w:t>
      </w:r>
    </w:p>
    <w:p w14:paraId="00D100A9" w14:textId="75ACCDF8" w:rsidR="007B0467" w:rsidRPr="00886A9B" w:rsidRDefault="007B0467">
      <w:pPr>
        <w:pStyle w:val="NormalWeb"/>
        <w:numPr>
          <w:ilvl w:val="0"/>
          <w:numId w:val="6"/>
        </w:numPr>
        <w:rPr>
          <w:b/>
        </w:rPr>
      </w:pPr>
      <w:r w:rsidRPr="00886A9B">
        <w:rPr>
          <w:rStyle w:val="Strong"/>
          <w:rFonts w:eastAsiaTheme="majorEastAsia"/>
          <w:b w:val="0"/>
          <w:bCs w:val="0"/>
        </w:rPr>
        <w:t>Official transcripts.</w:t>
      </w:r>
      <w:r w:rsidRPr="00886A9B">
        <w:rPr>
          <w:rStyle w:val="apple-converted-space"/>
          <w:rFonts w:eastAsiaTheme="majorEastAsia"/>
          <w:b/>
        </w:rPr>
        <w:t> </w:t>
      </w:r>
    </w:p>
    <w:p w14:paraId="6D12F376" w14:textId="1188A92B" w:rsidR="007B0467" w:rsidRPr="00886A9B" w:rsidRDefault="007B0467">
      <w:pPr>
        <w:pStyle w:val="NormalWeb"/>
        <w:numPr>
          <w:ilvl w:val="0"/>
          <w:numId w:val="6"/>
        </w:numPr>
        <w:rPr>
          <w:b/>
        </w:rPr>
      </w:pPr>
      <w:r w:rsidRPr="00886A9B">
        <w:rPr>
          <w:rStyle w:val="Strong"/>
          <w:rFonts w:eastAsiaTheme="majorEastAsia"/>
          <w:b w:val="0"/>
          <w:bCs w:val="0"/>
        </w:rPr>
        <w:t>GRE scores</w:t>
      </w:r>
      <w:r w:rsidRPr="00886A9B">
        <w:rPr>
          <w:rStyle w:val="Strong"/>
          <w:b w:val="0"/>
          <w:bCs w:val="0"/>
        </w:rPr>
        <w:t xml:space="preserve"> for the verbal, quantitative, and writing sections</w:t>
      </w:r>
      <w:r w:rsidRPr="00886A9B">
        <w:rPr>
          <w:rStyle w:val="Strong"/>
          <w:rFonts w:eastAsiaTheme="majorEastAsia"/>
          <w:b w:val="0"/>
          <w:bCs w:val="0"/>
        </w:rPr>
        <w:t>.</w:t>
      </w:r>
      <w:r w:rsidRPr="00886A9B">
        <w:rPr>
          <w:rStyle w:val="apple-converted-space"/>
          <w:rFonts w:eastAsiaTheme="majorEastAsia"/>
          <w:b/>
        </w:rPr>
        <w:t> </w:t>
      </w:r>
      <w:r w:rsidRPr="00886A9B">
        <w:rPr>
          <w:bCs/>
        </w:rPr>
        <w:t>Only scores taken within the past five years (relative to the intended entry term) will be accepted.</w:t>
      </w:r>
      <w:r w:rsidR="00BE154F" w:rsidRPr="00886A9B">
        <w:rPr>
          <w:bCs/>
        </w:rPr>
        <w:t xml:space="preserve"> GRE scores are not required for the School Counseling program.</w:t>
      </w:r>
      <w:r w:rsidR="00BE154F" w:rsidRPr="00886A9B">
        <w:rPr>
          <w:b/>
        </w:rPr>
        <w:t xml:space="preserve"> </w:t>
      </w:r>
    </w:p>
    <w:p w14:paraId="0B12FA8E" w14:textId="77777777" w:rsidR="007B0467" w:rsidRPr="00886A9B" w:rsidRDefault="007B0467">
      <w:pPr>
        <w:pStyle w:val="NormalWeb"/>
        <w:numPr>
          <w:ilvl w:val="0"/>
          <w:numId w:val="6"/>
        </w:numPr>
        <w:rPr>
          <w:b/>
        </w:rPr>
      </w:pPr>
      <w:r w:rsidRPr="00886A9B">
        <w:rPr>
          <w:rStyle w:val="Strong"/>
          <w:rFonts w:eastAsiaTheme="majorEastAsia"/>
          <w:b w:val="0"/>
          <w:bCs w:val="0"/>
        </w:rPr>
        <w:t>Current professional résumé or curriculum vitae.</w:t>
      </w:r>
    </w:p>
    <w:p w14:paraId="1EA75A9B" w14:textId="77777777" w:rsidR="007B0467" w:rsidRPr="00886A9B" w:rsidRDefault="007B0467">
      <w:pPr>
        <w:pStyle w:val="NormalWeb"/>
        <w:numPr>
          <w:ilvl w:val="0"/>
          <w:numId w:val="6"/>
        </w:numPr>
        <w:rPr>
          <w:b/>
        </w:rPr>
      </w:pPr>
      <w:r w:rsidRPr="00886A9B">
        <w:rPr>
          <w:rStyle w:val="Strong"/>
          <w:rFonts w:eastAsiaTheme="majorEastAsia"/>
          <w:b w:val="0"/>
          <w:bCs w:val="0"/>
        </w:rPr>
        <w:t>TOEFL scores.</w:t>
      </w:r>
      <w:r w:rsidRPr="00886A9B">
        <w:rPr>
          <w:rStyle w:val="apple-converted-space"/>
          <w:rFonts w:eastAsiaTheme="majorEastAsia"/>
          <w:b/>
        </w:rPr>
        <w:t> </w:t>
      </w:r>
      <w:r w:rsidRPr="00886A9B">
        <w:rPr>
          <w:bCs/>
        </w:rPr>
        <w:t>Required for international applicants.</w:t>
      </w:r>
    </w:p>
    <w:p w14:paraId="691366B5" w14:textId="77777777" w:rsidR="007B0467" w:rsidRPr="00886A9B" w:rsidRDefault="007B0467" w:rsidP="00050251">
      <w:pPr>
        <w:pStyle w:val="Heading3"/>
      </w:pPr>
      <w:bookmarkStart w:id="43" w:name="_Toc236825404"/>
      <w:r w:rsidRPr="00886A9B">
        <w:t>Application Review Process</w:t>
      </w:r>
      <w:bookmarkEnd w:id="43"/>
    </w:p>
    <w:p w14:paraId="28582843" w14:textId="02CF23E0" w:rsidR="007B0467" w:rsidRPr="00886A9B" w:rsidRDefault="007B0467" w:rsidP="00050251">
      <w:pPr>
        <w:spacing w:before="100" w:beforeAutospacing="1" w:after="100" w:afterAutospacing="1"/>
      </w:pPr>
      <w:r w:rsidRPr="00886A9B">
        <w:t xml:space="preserve">The </w:t>
      </w:r>
      <w:r w:rsidR="00BE154F" w:rsidRPr="00886A9B">
        <w:t>program’s admissions</w:t>
      </w:r>
      <w:r w:rsidRPr="00886A9B">
        <w:t xml:space="preserve"> </w:t>
      </w:r>
      <w:r w:rsidR="00BE154F" w:rsidRPr="00886A9B">
        <w:t>committees</w:t>
      </w:r>
      <w:r w:rsidRPr="00886A9B">
        <w:t>, including department faculty members, review each application to assess the applicant</w:t>
      </w:r>
      <w:r w:rsidR="00BE154F" w:rsidRPr="00886A9B">
        <w:t>’</w:t>
      </w:r>
      <w:r w:rsidRPr="00886A9B">
        <w:t xml:space="preserve">s academic potential and suitability for the program. </w:t>
      </w:r>
      <w:r w:rsidR="00FD1B01">
        <w:t>Admission to all programs is competitive, and only s</w:t>
      </w:r>
      <w:r w:rsidR="0055059E">
        <w:t>elect</w:t>
      </w:r>
      <w:r w:rsidR="00FD1B01">
        <w:t>ed</w:t>
      </w:r>
      <w:r w:rsidR="0055059E">
        <w:t xml:space="preserve"> a</w:t>
      </w:r>
      <w:r w:rsidRPr="00886A9B">
        <w:t>pplicants who meet the admission requirements and whose goals and aims align with the program</w:t>
      </w:r>
      <w:r w:rsidR="00BE154F" w:rsidRPr="00886A9B">
        <w:t>’</w:t>
      </w:r>
      <w:r w:rsidRPr="00886A9B">
        <w:t xml:space="preserve">s mission, vision, and values </w:t>
      </w:r>
      <w:r w:rsidR="00FD1B01">
        <w:t>may</w:t>
      </w:r>
      <w:r w:rsidR="00FD1B01" w:rsidRPr="00886A9B">
        <w:t xml:space="preserve"> </w:t>
      </w:r>
      <w:r w:rsidRPr="00886A9B">
        <w:t xml:space="preserve">receive an invitation to attend a group interview with program faculty. </w:t>
      </w:r>
      <w:r w:rsidR="00FD1B01">
        <w:t xml:space="preserve">An invitation to attend a group interview does not guarantee program admission. </w:t>
      </w:r>
      <w:r w:rsidRPr="00886A9B">
        <w:t>Applic</w:t>
      </w:r>
      <w:r w:rsidR="00675216">
        <w:t>ants</w:t>
      </w:r>
      <w:r w:rsidRPr="00886A9B">
        <w:t xml:space="preserve"> that do not meet program criteria or are not considered an acceptable fit will be notified that their applications are no longer under review.</w:t>
      </w:r>
      <w:r w:rsidR="00675216">
        <w:t xml:space="preserve"> </w:t>
      </w:r>
    </w:p>
    <w:p w14:paraId="590D6B81" w14:textId="77777777" w:rsidR="007B0467" w:rsidRPr="00886A9B" w:rsidRDefault="007B0467" w:rsidP="00050251">
      <w:pPr>
        <w:spacing w:before="100" w:beforeAutospacing="1" w:after="100" w:afterAutospacing="1"/>
      </w:pPr>
      <w:r w:rsidRPr="00886A9B">
        <w:t>The committee evaluates applications based on the following criteria:</w:t>
      </w:r>
    </w:p>
    <w:p w14:paraId="72E2138B" w14:textId="77777777" w:rsidR="007B0467" w:rsidRPr="00886A9B" w:rsidRDefault="007B0467">
      <w:pPr>
        <w:numPr>
          <w:ilvl w:val="0"/>
          <w:numId w:val="7"/>
        </w:numPr>
        <w:spacing w:before="100" w:beforeAutospacing="1" w:after="100" w:afterAutospacing="1"/>
      </w:pPr>
      <w:r w:rsidRPr="00886A9B">
        <w:t>Acceptable test scores and prior graduate coursework</w:t>
      </w:r>
    </w:p>
    <w:p w14:paraId="6614B9F9" w14:textId="77777777" w:rsidR="007B0467" w:rsidRPr="00886A9B" w:rsidRDefault="007B0467">
      <w:pPr>
        <w:numPr>
          <w:ilvl w:val="0"/>
          <w:numId w:val="7"/>
        </w:numPr>
        <w:spacing w:before="100" w:beforeAutospacing="1" w:after="100" w:afterAutospacing="1"/>
      </w:pPr>
      <w:r w:rsidRPr="00886A9B">
        <w:t>Strong communication and interpersonal skills</w:t>
      </w:r>
    </w:p>
    <w:p w14:paraId="442F76AC" w14:textId="77777777" w:rsidR="007B0467" w:rsidRPr="00886A9B" w:rsidRDefault="007B0467">
      <w:pPr>
        <w:numPr>
          <w:ilvl w:val="0"/>
          <w:numId w:val="7"/>
        </w:numPr>
        <w:spacing w:before="100" w:beforeAutospacing="1" w:after="100" w:afterAutospacing="1"/>
      </w:pPr>
      <w:r w:rsidRPr="00886A9B">
        <w:t>Relevant and acceptable work experience</w:t>
      </w:r>
    </w:p>
    <w:p w14:paraId="6BE88FEE" w14:textId="77777777" w:rsidR="007B0467" w:rsidRPr="00886A9B" w:rsidRDefault="007B0467">
      <w:pPr>
        <w:numPr>
          <w:ilvl w:val="0"/>
          <w:numId w:val="7"/>
        </w:numPr>
        <w:spacing w:before="100" w:beforeAutospacing="1" w:after="100" w:afterAutospacing="1"/>
      </w:pPr>
      <w:r w:rsidRPr="00886A9B">
        <w:t>Positive references</w:t>
      </w:r>
    </w:p>
    <w:p w14:paraId="4E33376C" w14:textId="40D84E2C" w:rsidR="007B0467" w:rsidRPr="00886A9B" w:rsidRDefault="007B0467">
      <w:pPr>
        <w:numPr>
          <w:ilvl w:val="0"/>
          <w:numId w:val="7"/>
        </w:numPr>
        <w:spacing w:before="100" w:beforeAutospacing="1" w:after="100" w:afterAutospacing="1"/>
      </w:pPr>
      <w:r w:rsidRPr="00886A9B">
        <w:t>Demonstrated research potential</w:t>
      </w:r>
    </w:p>
    <w:p w14:paraId="1DE20ABF" w14:textId="0641A25D" w:rsidR="007B0467" w:rsidRPr="00886A9B" w:rsidRDefault="007B0467" w:rsidP="00050251">
      <w:pPr>
        <w:pStyle w:val="Heading3"/>
      </w:pPr>
      <w:bookmarkStart w:id="44" w:name="_Toc236825405"/>
      <w:r w:rsidRPr="00886A9B">
        <w:lastRenderedPageBreak/>
        <w:t>Interview Process</w:t>
      </w:r>
      <w:bookmarkEnd w:id="44"/>
    </w:p>
    <w:p w14:paraId="68F3970F" w14:textId="03AE54C9" w:rsidR="007B0467" w:rsidRPr="00886A9B" w:rsidRDefault="007B0467" w:rsidP="00050251">
      <w:pPr>
        <w:spacing w:before="100" w:beforeAutospacing="1" w:after="100" w:afterAutospacing="1"/>
      </w:pPr>
      <w:r w:rsidRPr="00886A9B">
        <w:t>Faculty will invite strong candidates to a program interview. The interview enables applicants to learn more about the program and its faculty</w:t>
      </w:r>
      <w:r w:rsidR="00333854" w:rsidRPr="00886A9B">
        <w:t>,</w:t>
      </w:r>
      <w:r w:rsidRPr="00886A9B">
        <w:t xml:space="preserve"> and </w:t>
      </w:r>
      <w:r w:rsidR="00333854" w:rsidRPr="00886A9B">
        <w:t xml:space="preserve">to </w:t>
      </w:r>
      <w:r w:rsidRPr="00886A9B">
        <w:t xml:space="preserve">assess how well </w:t>
      </w:r>
      <w:r w:rsidR="00333854" w:rsidRPr="00886A9B">
        <w:t>it</w:t>
      </w:r>
      <w:r w:rsidRPr="00886A9B">
        <w:t xml:space="preserve"> aligns with their professional goals. Faculty members use the interviews to evaluate each applicant</w:t>
      </w:r>
      <w:r w:rsidR="00BE154F" w:rsidRPr="00886A9B">
        <w:t>’</w:t>
      </w:r>
      <w:r w:rsidRPr="00886A9B">
        <w:t xml:space="preserve">s interpersonal skills and overall suitability for the </w:t>
      </w:r>
      <w:r w:rsidR="00333854" w:rsidRPr="00886A9B">
        <w:t xml:space="preserve">degree </w:t>
      </w:r>
      <w:r w:rsidRPr="00886A9B">
        <w:t>program.</w:t>
      </w:r>
      <w:r w:rsidR="001E1D83">
        <w:t xml:space="preserve"> </w:t>
      </w:r>
      <w:r w:rsidRPr="00886A9B">
        <w:t xml:space="preserve">After the interviews conclude, the faculty meets and votes to make final decisions on program admission. The Graduate College approves final admission decisions. </w:t>
      </w:r>
    </w:p>
    <w:p w14:paraId="44EB7441" w14:textId="77777777" w:rsidR="007B0467" w:rsidRPr="00886A9B" w:rsidRDefault="007B0467" w:rsidP="00050251">
      <w:pPr>
        <w:pStyle w:val="Heading3"/>
      </w:pPr>
      <w:bookmarkStart w:id="45" w:name="_Toc236825406"/>
      <w:r w:rsidRPr="00886A9B">
        <w:t>Notification of Admissions Decision</w:t>
      </w:r>
      <w:bookmarkEnd w:id="45"/>
    </w:p>
    <w:p w14:paraId="0617C987" w14:textId="77777777" w:rsidR="00FF3D0F" w:rsidRPr="00886A9B" w:rsidRDefault="00FF3D0F" w:rsidP="00050251"/>
    <w:p w14:paraId="7C55D542" w14:textId="03E343D6" w:rsidR="007B0467" w:rsidRPr="00A7787E" w:rsidRDefault="007B0467" w:rsidP="00050251">
      <w:r w:rsidRPr="00886A9B">
        <w:t>The Graduate College will formally notify applicants in writing.</w:t>
      </w:r>
    </w:p>
    <w:p w14:paraId="0F405B76" w14:textId="77777777" w:rsidR="00315FAB" w:rsidRPr="00A7787E" w:rsidRDefault="00315FAB" w:rsidP="00050251"/>
    <w:p w14:paraId="522FEBF4" w14:textId="77777777" w:rsidR="00315FAB" w:rsidRPr="00A7787E" w:rsidRDefault="00315FAB" w:rsidP="00315FAB">
      <w:pPr>
        <w:pStyle w:val="Heading2"/>
      </w:pPr>
      <w:bookmarkStart w:id="46" w:name="_Toc236825407"/>
      <w:r w:rsidRPr="00A7787E">
        <w:rPr>
          <w:rFonts w:eastAsia="Times New Roman"/>
        </w:rPr>
        <w:t>Change in Degree Concentration</w:t>
      </w:r>
      <w:bookmarkEnd w:id="46"/>
      <w:r w:rsidRPr="00A7787E">
        <w:rPr>
          <w:rFonts w:eastAsia="Times New Roman"/>
        </w:rPr>
        <w:t xml:space="preserve"> </w:t>
      </w:r>
    </w:p>
    <w:p w14:paraId="137BDE63" w14:textId="77777777" w:rsidR="00315FAB" w:rsidRPr="00A7787E" w:rsidRDefault="00315FAB" w:rsidP="00315FAB">
      <w:pPr>
        <w:pStyle w:val="BodyText"/>
        <w:spacing w:before="9"/>
        <w:rPr>
          <w:b/>
          <w:sz w:val="23"/>
        </w:rPr>
      </w:pPr>
    </w:p>
    <w:p w14:paraId="37B6B9FE" w14:textId="6FE8DC94" w:rsidR="001E6520" w:rsidRDefault="00315FAB" w:rsidP="00315FAB">
      <w:r w:rsidRPr="001E6520">
        <w:t>Admission to one program does not suffice for admission to another. Students who have been admitted and are enrolled in an M.Ed.</w:t>
      </w:r>
      <w:r w:rsidR="001E6520" w:rsidRPr="001E6520">
        <w:t xml:space="preserve"> </w:t>
      </w:r>
      <w:r w:rsidRPr="001E6520">
        <w:t xml:space="preserve">or Ed.S. program </w:t>
      </w:r>
      <w:r w:rsidR="001E6520" w:rsidRPr="001E6520">
        <w:t xml:space="preserve">must follow the procedures outlined by the Graduate College. </w:t>
      </w:r>
      <w:r w:rsidR="001E6520" w:rsidRPr="001E6520">
        <w:rPr>
          <w:rFonts w:eastAsiaTheme="minorHAnsi"/>
          <w14:ligatures w14:val="standardContextual"/>
        </w:rPr>
        <w:t>Degree-seeking graduate students who change from one major to another must complete a new application, pay an application fee and have their credentials reviewed in the same manner as all other students applying for admission. An exception to this graduate policy includes students who are seeking a change of program level within the same major from a doctoral degree to a master's degree. These students must submit a </w:t>
      </w:r>
      <w:hyperlink r:id="rId30" w:history="1">
        <w:r w:rsidR="001E6520" w:rsidRPr="001E6520">
          <w:rPr>
            <w:rFonts w:eastAsiaTheme="minorHAnsi"/>
            <w:color w:val="094FD1"/>
            <w:u w:val="single" w:color="094FD1"/>
            <w14:ligatures w14:val="standardContextual"/>
          </w:rPr>
          <w:t>Form 16-Official Graduate Change of Program</w:t>
        </w:r>
      </w:hyperlink>
      <w:r w:rsidR="001E6520" w:rsidRPr="001E6520">
        <w:rPr>
          <w:rFonts w:eastAsiaTheme="minorHAnsi"/>
          <w:color w:val="3C3A42"/>
          <w14:ligatures w14:val="standardContextual"/>
        </w:rPr>
        <w:t> </w:t>
      </w:r>
      <w:r w:rsidR="001E6520" w:rsidRPr="001E6520">
        <w:rPr>
          <w:rFonts w:eastAsiaTheme="minorHAnsi"/>
          <w14:ligatures w14:val="standardContextual"/>
        </w:rPr>
        <w:t xml:space="preserve">request. All requests must be approved by the academic college and reviewed by the Graduate College. </w:t>
      </w:r>
    </w:p>
    <w:p w14:paraId="7062AC81" w14:textId="77777777" w:rsidR="007D5AAE" w:rsidRDefault="007D5AAE" w:rsidP="00315FAB"/>
    <w:p w14:paraId="1059EF59" w14:textId="52A49490" w:rsidR="007D5AAE" w:rsidRPr="007D5AAE" w:rsidRDefault="007D5AAE" w:rsidP="007D5AAE">
      <w:r w:rsidRPr="007D5AAE">
        <w:rPr>
          <w:b/>
          <w:bCs/>
        </w:rPr>
        <w:t>Adding an Ed.S. to an M.Ed. Program</w:t>
      </w:r>
      <w:r w:rsidR="00692B22">
        <w:rPr>
          <w:b/>
          <w:bCs/>
        </w:rPr>
        <w:t xml:space="preserve"> (Combined M.Ed./Ed.S.)</w:t>
      </w:r>
    </w:p>
    <w:p w14:paraId="5ED2D9B0" w14:textId="2B9DA2FB" w:rsidR="007D5AAE" w:rsidRPr="007D5AAE" w:rsidRDefault="007D5AAE" w:rsidP="007D5AAE">
      <w:r w:rsidRPr="007D5AAE">
        <w:t xml:space="preserve">Students enrolled in an M.Ed. program who wish to add an Ed.S. (combined M.Ed./Ed.S. option) must first consult with their faculty advisor. The application process requires completion of both an internal application and </w:t>
      </w:r>
      <w:hyperlink r:id="rId31" w:history="1">
        <w:r w:rsidRPr="001E1D83">
          <w:rPr>
            <w:rStyle w:val="Hyperlink"/>
          </w:rPr>
          <w:t>Form 16 (Official Graduate Change of Program)</w:t>
        </w:r>
      </w:hyperlink>
      <w:r w:rsidRPr="007D5AAE">
        <w:t>.</w:t>
      </w:r>
      <w:r w:rsidR="001E1D83">
        <w:t xml:space="preserve"> </w:t>
      </w:r>
      <w:r w:rsidRPr="007D5AAE">
        <w:t>Students seeking to add an Ed.S. in a different concentration must also consult with and obtain approval from a faculty member in the desired area. In addition, applicants must meet all standard admission requirements for that program, including minimum GPA and GRE requirements (if applicable).</w:t>
      </w:r>
    </w:p>
    <w:p w14:paraId="011D552F" w14:textId="77777777" w:rsidR="001E1D83" w:rsidRDefault="001E1D83" w:rsidP="007D5AAE"/>
    <w:p w14:paraId="59F61CA3" w14:textId="290D5FB4" w:rsidR="007D5AAE" w:rsidRPr="007D5AAE" w:rsidRDefault="007D5AAE" w:rsidP="007D5AAE">
      <w:r w:rsidRPr="007D5AAE">
        <w:t>All applications undergo a multi-level review process, and admission to the Ed.S. program is not guaranteed.</w:t>
      </w:r>
    </w:p>
    <w:p w14:paraId="53B205BB" w14:textId="77777777" w:rsidR="001E1D83" w:rsidRDefault="001E1D83" w:rsidP="007D5AAE"/>
    <w:p w14:paraId="51B5820A" w14:textId="5D59A8EA" w:rsidR="007D5AAE" w:rsidRDefault="007D5AAE" w:rsidP="007D5AAE">
      <w:r w:rsidRPr="007D5AAE">
        <w:t>Students may begin the application process at the following points in their M.Ed. program; however, all application materials must be submitted and approved prior to the final semester. Program changes are not permitted during the final semester.</w:t>
      </w:r>
    </w:p>
    <w:p w14:paraId="76966E6B" w14:textId="77777777" w:rsidR="001E1D83" w:rsidRPr="007D5AAE" w:rsidRDefault="001E1D83" w:rsidP="007D5AAE"/>
    <w:p w14:paraId="3B4A97E5" w14:textId="77777777" w:rsidR="007D5AAE" w:rsidRPr="007D5AAE" w:rsidRDefault="007D5AAE" w:rsidP="007D5AAE">
      <w:r w:rsidRPr="007D5AAE">
        <w:rPr>
          <w:b/>
          <w:bCs/>
        </w:rPr>
        <w:t>Eligibility by Program:</w:t>
      </w:r>
    </w:p>
    <w:p w14:paraId="37B1F300" w14:textId="16F06F6B" w:rsidR="007D5AAE" w:rsidRPr="007D5AAE" w:rsidRDefault="007D5AAE" w:rsidP="007D5AAE">
      <w:pPr>
        <w:numPr>
          <w:ilvl w:val="0"/>
          <w:numId w:val="44"/>
        </w:numPr>
      </w:pPr>
      <w:r w:rsidRPr="007D5AAE">
        <w:rPr>
          <w:b/>
          <w:bCs/>
        </w:rPr>
        <w:t xml:space="preserve">M.Ed. in </w:t>
      </w:r>
      <w:r w:rsidR="005D29FA">
        <w:rPr>
          <w:b/>
          <w:bCs/>
        </w:rPr>
        <w:t xml:space="preserve">Clinical </w:t>
      </w:r>
      <w:r w:rsidRPr="007D5AAE">
        <w:rPr>
          <w:b/>
          <w:bCs/>
        </w:rPr>
        <w:t>Mental Health Counseling:</w:t>
      </w:r>
      <w:r w:rsidRPr="007D5AAE">
        <w:t xml:space="preserve"> After successful completion of two semesters in good academic standing</w:t>
      </w:r>
    </w:p>
    <w:p w14:paraId="40C4136D" w14:textId="77777777" w:rsidR="007D5AAE" w:rsidRPr="007D5AAE" w:rsidRDefault="007D5AAE" w:rsidP="007D5AAE">
      <w:pPr>
        <w:numPr>
          <w:ilvl w:val="0"/>
          <w:numId w:val="44"/>
        </w:numPr>
      </w:pPr>
      <w:r w:rsidRPr="007D5AAE">
        <w:rPr>
          <w:b/>
          <w:bCs/>
        </w:rPr>
        <w:t>M.Ed. in Clinical Rehabilitation Counseling:</w:t>
      </w:r>
      <w:r w:rsidRPr="007D5AAE">
        <w:t xml:space="preserve"> After successful completion of two semesters in good academic standing</w:t>
      </w:r>
    </w:p>
    <w:p w14:paraId="3D2A20ED" w14:textId="18525B48" w:rsidR="007D5AAE" w:rsidRDefault="007D5AAE" w:rsidP="007D5AAE">
      <w:pPr>
        <w:numPr>
          <w:ilvl w:val="0"/>
          <w:numId w:val="44"/>
        </w:numPr>
      </w:pPr>
      <w:r w:rsidRPr="007D5AAE">
        <w:rPr>
          <w:b/>
          <w:bCs/>
        </w:rPr>
        <w:lastRenderedPageBreak/>
        <w:t>M.Ed. in School Counseling:</w:t>
      </w:r>
      <w:r w:rsidRPr="007D5AAE">
        <w:t xml:space="preserve"> During the practicum phase, provided </w:t>
      </w:r>
      <w:r w:rsidR="001E6520">
        <w:t>that the Florida Teacher Certification Exam</w:t>
      </w:r>
      <w:r w:rsidR="005D29FA">
        <w:t>,</w:t>
      </w:r>
      <w:r w:rsidR="001E6520">
        <w:t xml:space="preserve"> </w:t>
      </w:r>
      <w:r w:rsidR="005D29FA">
        <w:t xml:space="preserve">Subject Area: </w:t>
      </w:r>
      <w:r w:rsidR="001E6520">
        <w:t>School Counseling K-12</w:t>
      </w:r>
      <w:r w:rsidRPr="007D5AAE">
        <w:t xml:space="preserve"> </w:t>
      </w:r>
      <w:r w:rsidR="005D29FA">
        <w:t xml:space="preserve">test has </w:t>
      </w:r>
      <w:r w:rsidRPr="007D5AAE">
        <w:t xml:space="preserve">been </w:t>
      </w:r>
      <w:r w:rsidR="001E6520">
        <w:t>passed.</w:t>
      </w:r>
    </w:p>
    <w:p w14:paraId="6B352A8D" w14:textId="77777777" w:rsidR="008442B4" w:rsidRDefault="008442B4" w:rsidP="008442B4"/>
    <w:p w14:paraId="5FA40940" w14:textId="77777777" w:rsidR="001E6520" w:rsidRDefault="001E6520" w:rsidP="001E65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4A63167" w14:textId="77777777" w:rsidR="001E6520" w:rsidRDefault="001E6520" w:rsidP="001E65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95EC32E" w14:textId="3303D243" w:rsidR="001E6520" w:rsidRPr="001E6520" w:rsidRDefault="001E6520" w:rsidP="001E65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14:ligatures w14:val="standardContextual"/>
        </w:rPr>
      </w:pPr>
      <w:r w:rsidRPr="001E6520">
        <w:rPr>
          <w:rFonts w:eastAsiaTheme="minorHAnsi"/>
          <w:b/>
          <w:bCs/>
          <w14:ligatures w14:val="standardContextual"/>
        </w:rPr>
        <w:t>Readmission Following Withdrawal or Inactive Status</w:t>
      </w:r>
    </w:p>
    <w:p w14:paraId="06B136E3" w14:textId="5F8FBA91" w:rsidR="001E6520" w:rsidRPr="001E6520" w:rsidRDefault="001E6520" w:rsidP="001E65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14:ligatures w14:val="standardContextual"/>
        </w:rPr>
      </w:pPr>
      <w:r w:rsidRPr="001E6520">
        <w:rPr>
          <w:rFonts w:eastAsiaTheme="minorHAnsi"/>
          <w14:ligatures w14:val="standardContextual"/>
        </w:rPr>
        <w:t>Students who withdraw from a program or become inactive and wish to return must formally reapply for admission. Readmission applicants are required to comply with all current application requirements, procedures, deadlines, and documentation requirements. Updated application materials may be required, and applicants may be asked to participate in an interview with program faculty. All catalog policies must be followed. Readmission is competitive and is not guaranteed.</w:t>
      </w:r>
    </w:p>
    <w:p w14:paraId="57935903" w14:textId="77777777" w:rsidR="001E6520" w:rsidRPr="001E6520" w:rsidRDefault="001E6520" w:rsidP="001E65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14:ligatures w14:val="standardContextual"/>
        </w:rPr>
      </w:pPr>
    </w:p>
    <w:p w14:paraId="4ACAAAEC" w14:textId="77777777" w:rsidR="001E6520" w:rsidRPr="001E6520" w:rsidRDefault="001E6520" w:rsidP="001E65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14:ligatures w14:val="standardContextual"/>
        </w:rPr>
      </w:pPr>
      <w:r w:rsidRPr="001E6520">
        <w:rPr>
          <w:rFonts w:eastAsiaTheme="minorHAnsi"/>
          <w:b/>
          <w:bCs/>
          <w14:ligatures w14:val="standardContextual"/>
        </w:rPr>
        <w:t>Students Dismissed from a Program</w:t>
      </w:r>
    </w:p>
    <w:p w14:paraId="4967FCF1" w14:textId="5C0BE99D" w:rsidR="007D5AAE" w:rsidRPr="001E6520" w:rsidRDefault="001E6520" w:rsidP="001E6520">
      <w:r w:rsidRPr="001E6520">
        <w:rPr>
          <w:rFonts w:eastAsiaTheme="minorHAnsi"/>
          <w14:ligatures w14:val="standardContextual"/>
        </w:rPr>
        <w:t>Students who have been dismissed from a program are not eligible for readmission and may not reapply to that program.</w:t>
      </w:r>
    </w:p>
    <w:p w14:paraId="5822A783" w14:textId="77777777" w:rsidR="000341C6" w:rsidRPr="00A7787E" w:rsidRDefault="000341C6" w:rsidP="00050251"/>
    <w:p w14:paraId="5905DE0E" w14:textId="77777777" w:rsidR="000341C6" w:rsidRPr="00A7787E" w:rsidRDefault="000341C6" w:rsidP="000341C6">
      <w:pPr>
        <w:pStyle w:val="Heading2"/>
      </w:pPr>
      <w:bookmarkStart w:id="47" w:name="_Toc236825408"/>
      <w:r w:rsidRPr="00A7787E">
        <w:t>Financial Aid and Graduate Teaching Assistantships</w:t>
      </w:r>
      <w:bookmarkEnd w:id="47"/>
    </w:p>
    <w:p w14:paraId="5124A031" w14:textId="77777777" w:rsidR="000341C6" w:rsidRPr="00886A9B" w:rsidRDefault="000341C6" w:rsidP="000341C6">
      <w:pPr>
        <w:pStyle w:val="BodyText"/>
        <w:spacing w:before="7"/>
      </w:pPr>
      <w:r w:rsidRPr="00A7787E">
        <w:t xml:space="preserve">The faculty believes that every effort should be made to enable students to pursue the training they seek as clinical mental health, clinical rehabilitation, and school counselors. Therefore, the department aims to make financial resources available, whenever possible, to help reduce the tuition burden on students and their families through stipends, teaching assistantships, and research assistantships. The faculty is committed to exploring funding options to support this goal. </w:t>
      </w:r>
      <w:r w:rsidRPr="00886A9B">
        <w:t xml:space="preserve">While it is not possible to offer tuition assistance to all students, the university offers various financial aid opportunities and additional resources may be found below. </w:t>
      </w:r>
    </w:p>
    <w:p w14:paraId="0522613B" w14:textId="77777777" w:rsidR="000341C6" w:rsidRPr="00886A9B" w:rsidRDefault="000341C6" w:rsidP="000341C6">
      <w:pPr>
        <w:pStyle w:val="NormalWeb"/>
        <w:numPr>
          <w:ilvl w:val="0"/>
          <w:numId w:val="22"/>
        </w:numPr>
        <w:spacing w:line="276" w:lineRule="auto"/>
      </w:pPr>
      <w:r w:rsidRPr="00886A9B">
        <w:rPr>
          <w:b/>
          <w:bCs/>
        </w:rPr>
        <w:t>FAU Office of Student Financial Aid</w:t>
      </w:r>
      <w:r w:rsidRPr="00886A9B">
        <w:rPr>
          <w:rStyle w:val="apple-converted-space"/>
          <w:rFonts w:eastAsiaTheme="majorEastAsia"/>
        </w:rPr>
        <w:t> </w:t>
      </w:r>
      <w:r w:rsidRPr="00886A9B">
        <w:t>[</w:t>
      </w:r>
      <w:hyperlink r:id="rId32" w:history="1">
        <w:r w:rsidRPr="00886A9B">
          <w:rPr>
            <w:rStyle w:val="Hyperlink"/>
            <w:rFonts w:eastAsiaTheme="majorEastAsia"/>
            <w:color w:val="auto"/>
          </w:rPr>
          <w:t>https://www.fau.edu/finaid/</w:t>
        </w:r>
      </w:hyperlink>
      <w:r w:rsidRPr="00886A9B">
        <w:t>] – for information about</w:t>
      </w:r>
      <w:proofErr w:type="gramStart"/>
      <w:r w:rsidRPr="00886A9B">
        <w:t xml:space="preserve"> loans, grants, scholarships, and application deadlines</w:t>
      </w:r>
      <w:proofErr w:type="gramEnd"/>
    </w:p>
    <w:p w14:paraId="12F8B75A" w14:textId="3F8C1881" w:rsidR="000341C6" w:rsidRPr="00211E0B" w:rsidRDefault="000341C6" w:rsidP="00A81A7D">
      <w:pPr>
        <w:pStyle w:val="NormalWeb"/>
        <w:numPr>
          <w:ilvl w:val="0"/>
          <w:numId w:val="22"/>
        </w:numPr>
        <w:spacing w:line="276" w:lineRule="auto"/>
        <w:rPr>
          <w:b/>
          <w:bCs/>
        </w:rPr>
      </w:pPr>
      <w:r w:rsidRPr="00886A9B">
        <w:rPr>
          <w:b/>
          <w:bCs/>
        </w:rPr>
        <w:t>FAU College of Education Scholarships and Fellowships</w:t>
      </w:r>
      <w:r w:rsidRPr="00886A9B">
        <w:t xml:space="preserve"> [</w:t>
      </w:r>
      <w:hyperlink r:id="rId33" w:history="1">
        <w:r w:rsidR="001E1D83" w:rsidRPr="00A81A7D">
          <w:rPr>
            <w:rStyle w:val="Hyperlink"/>
          </w:rPr>
          <w:t>https://www.fau.edu/education/students/scholarships</w:t>
        </w:r>
      </w:hyperlink>
      <w:r w:rsidR="001E1D83" w:rsidRPr="001E1D83">
        <w:t>/</w:t>
      </w:r>
      <w:r w:rsidRPr="00886A9B">
        <w:t>]</w:t>
      </w:r>
      <w:r w:rsidRPr="00886A9B">
        <w:rPr>
          <w:rStyle w:val="apple-converted-space"/>
          <w:rFonts w:eastAsiaTheme="majorEastAsia"/>
        </w:rPr>
        <w:t> </w:t>
      </w:r>
      <w:r w:rsidRPr="00886A9B">
        <w:t>– for scholarships specific to education students</w:t>
      </w:r>
    </w:p>
    <w:p w14:paraId="7ED8D2E4" w14:textId="16FBCD0C" w:rsidR="00692B22" w:rsidRPr="00A81A7D" w:rsidRDefault="00692B22" w:rsidP="00A81A7D">
      <w:pPr>
        <w:pStyle w:val="NormalWeb"/>
        <w:numPr>
          <w:ilvl w:val="0"/>
          <w:numId w:val="22"/>
        </w:numPr>
        <w:spacing w:line="276" w:lineRule="auto"/>
      </w:pPr>
      <w:r>
        <w:rPr>
          <w:b/>
          <w:bCs/>
        </w:rPr>
        <w:t xml:space="preserve">FAU Graduate College – Financing Your Education </w:t>
      </w:r>
      <w:hyperlink r:id="rId34" w:history="1">
        <w:r w:rsidRPr="00A81A7D">
          <w:rPr>
            <w:rStyle w:val="Hyperlink"/>
          </w:rPr>
          <w:t>https://www.fau.edu/graduate/resources/financing-your-education/</w:t>
        </w:r>
      </w:hyperlink>
    </w:p>
    <w:p w14:paraId="61DE7627" w14:textId="73BF4977" w:rsidR="007B0467" w:rsidRPr="00886A9B" w:rsidRDefault="000341C6" w:rsidP="00537C64">
      <w:pPr>
        <w:pStyle w:val="NormalWeb"/>
        <w:numPr>
          <w:ilvl w:val="0"/>
          <w:numId w:val="22"/>
        </w:numPr>
        <w:spacing w:line="276" w:lineRule="auto"/>
      </w:pPr>
      <w:r w:rsidRPr="00886A9B">
        <w:rPr>
          <w:b/>
          <w:bCs/>
        </w:rPr>
        <w:t>Free Application for Federal Student Aid (FAFSA</w:t>
      </w:r>
      <w:r w:rsidRPr="00886A9B">
        <w:t xml:space="preserve">; </w:t>
      </w:r>
      <w:hyperlink r:id="rId35" w:history="1">
        <w:r w:rsidRPr="00886A9B">
          <w:rPr>
            <w:rStyle w:val="Hyperlink"/>
          </w:rPr>
          <w:t>https://studentaid.gov</w:t>
        </w:r>
      </w:hyperlink>
      <w:r w:rsidRPr="00886A9B">
        <w:rPr>
          <w:b/>
          <w:bCs/>
        </w:rPr>
        <w:t xml:space="preserve">) </w:t>
      </w:r>
      <w:r w:rsidRPr="00886A9B">
        <w:t>– to determine eligibility for federal financial aid and funding</w:t>
      </w:r>
    </w:p>
    <w:p w14:paraId="48DEF729" w14:textId="77777777" w:rsidR="000341C6" w:rsidRPr="00886A9B" w:rsidRDefault="000341C6" w:rsidP="000341C6">
      <w:pPr>
        <w:pStyle w:val="Heading2"/>
      </w:pPr>
      <w:bookmarkStart w:id="48" w:name="_Toc236825409"/>
      <w:r w:rsidRPr="00886A9B">
        <w:t>Full-Time Enrollment Requirement</w:t>
      </w:r>
      <w:bookmarkEnd w:id="48"/>
    </w:p>
    <w:p w14:paraId="2CBCB803" w14:textId="5D56D5CD" w:rsidR="000341C6" w:rsidRPr="002444DB" w:rsidRDefault="000341C6" w:rsidP="002444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14:ligatures w14:val="standardContextual"/>
        </w:rPr>
      </w:pPr>
      <w:r w:rsidRPr="002444DB">
        <w:t>Full-time enrollment for graduate students is defined as nine credit hours during the fall and spring semesters and six credit hours during the summer semester</w:t>
      </w:r>
      <w:r w:rsidR="002444DB" w:rsidRPr="002444DB">
        <w:t>.</w:t>
      </w:r>
      <w:r w:rsidR="002444DB" w:rsidRPr="002444DB">
        <w:rPr>
          <w:rFonts w:eastAsiaTheme="minorHAnsi"/>
          <w14:ligatures w14:val="standardContextual"/>
        </w:rPr>
        <w:t xml:space="preserve"> </w:t>
      </w:r>
      <w:r w:rsidRPr="002444DB">
        <w:t>Students who wish to enroll in more than nine credits in any semester must obtain written approval from their advisor or department chair. Dropping courses during the fall or spring semesters that reduce enrollment to fewer than nine credits will classify the student as part-time</w:t>
      </w:r>
      <w:r w:rsidR="002444DB" w:rsidRPr="002444DB">
        <w:t xml:space="preserve">; </w:t>
      </w:r>
      <w:r w:rsidR="002444DB" w:rsidRPr="002444DB">
        <w:rPr>
          <w:rFonts w:eastAsiaTheme="minorHAnsi"/>
          <w14:ligatures w14:val="standardContextual"/>
        </w:rPr>
        <w:t>registrations for 7 credits are considered 3/4-time and registrations for 4.5 credits are considered half-time.</w:t>
      </w:r>
      <w:r w:rsidRPr="002444DB">
        <w:t xml:space="preserve"> </w:t>
      </w:r>
      <w:r w:rsidR="002444DB" w:rsidRPr="002444DB">
        <w:t xml:space="preserve">During the </w:t>
      </w:r>
      <w:r w:rsidR="002444DB" w:rsidRPr="002444DB">
        <w:lastRenderedPageBreak/>
        <w:t xml:space="preserve">summer, </w:t>
      </w:r>
      <w:r w:rsidR="002444DB" w:rsidRPr="002444DB">
        <w:rPr>
          <w:rFonts w:eastAsiaTheme="minorHAnsi"/>
          <w14:ligatures w14:val="standardContextual"/>
        </w:rPr>
        <w:t xml:space="preserve">registrations for 5 credits are considered 3/4-time and registrations for 3 credits are considered half-time. </w:t>
      </w:r>
      <w:r w:rsidRPr="002444DB">
        <w:t xml:space="preserve">International students on F-1 visas must be enrolled full-time throughout all semesters. </w:t>
      </w:r>
    </w:p>
    <w:p w14:paraId="55C7D3CA" w14:textId="490B952C" w:rsidR="00C24589" w:rsidRPr="009F7EEC" w:rsidRDefault="009C04A4" w:rsidP="00050251">
      <w:pPr>
        <w:pStyle w:val="Heading2"/>
        <w:spacing w:before="100" w:beforeAutospacing="1" w:after="100" w:afterAutospacing="1"/>
        <w:rPr>
          <w:rFonts w:eastAsia="Times New Roman"/>
        </w:rPr>
      </w:pPr>
      <w:bookmarkStart w:id="49" w:name="_Toc236825410"/>
      <w:r w:rsidRPr="009F7EEC">
        <w:rPr>
          <w:rFonts w:eastAsia="Times New Roman"/>
        </w:rPr>
        <w:t>Continuous Enrollment Polic</w:t>
      </w:r>
      <w:r w:rsidR="0095021D" w:rsidRPr="009F7EEC">
        <w:rPr>
          <w:rFonts w:eastAsia="Times New Roman"/>
        </w:rPr>
        <w:t>y</w:t>
      </w:r>
      <w:bookmarkEnd w:id="49"/>
    </w:p>
    <w:p w14:paraId="294DE7EE" w14:textId="2A16DE1E" w:rsidR="007B0467" w:rsidRPr="00886A9B" w:rsidRDefault="007B0467" w:rsidP="00050251">
      <w:pPr>
        <w:pStyle w:val="NormalWeb"/>
      </w:pPr>
      <w:r w:rsidRPr="009F7EEC">
        <w:t xml:space="preserve">The </w:t>
      </w:r>
      <w:r w:rsidR="00BA41B1" w:rsidRPr="009F7EEC">
        <w:t>master</w:t>
      </w:r>
      <w:r w:rsidR="00BE154F" w:rsidRPr="009F7EEC">
        <w:t>’</w:t>
      </w:r>
      <w:r w:rsidR="00BA41B1" w:rsidRPr="009F7EEC">
        <w:t>s programs</w:t>
      </w:r>
      <w:r w:rsidRPr="009F7EEC">
        <w:t xml:space="preserve"> require a minimum of </w:t>
      </w:r>
      <w:r w:rsidR="00BA41B1" w:rsidRPr="009F7EEC">
        <w:t>60</w:t>
      </w:r>
      <w:r w:rsidRPr="009F7EEC">
        <w:t xml:space="preserve"> credit hours beyond the baccalaureate degree. </w:t>
      </w:r>
      <w:r w:rsidR="00BA41B1" w:rsidRPr="009F7EEC">
        <w:t>The university regulations state that students must enroll</w:t>
      </w:r>
      <w:r w:rsidR="002444DB">
        <w:t xml:space="preserve"> in at least one credit </w:t>
      </w:r>
      <w:r w:rsidR="00BA41B1" w:rsidRPr="009F7EEC">
        <w:t>for at least two semesters each year to be classified as continuously enrolled. Students who fall below the minimum will become inactive and may need to reapply</w:t>
      </w:r>
      <w:r w:rsidR="002444DB">
        <w:t xml:space="preserve"> and pay an application fee</w:t>
      </w:r>
      <w:r w:rsidR="00BA41B1" w:rsidRPr="009F7EEC">
        <w:t xml:space="preserve"> to resume their plan of study and register for courses</w:t>
      </w:r>
      <w:r w:rsidR="00BA41B1" w:rsidRPr="00886A9B">
        <w:t>.</w:t>
      </w:r>
    </w:p>
    <w:p w14:paraId="40F60EF3" w14:textId="3733730F" w:rsidR="00FF3D0F" w:rsidRPr="009F7EEC" w:rsidRDefault="007B0467" w:rsidP="00050251">
      <w:pPr>
        <w:pStyle w:val="Heading2"/>
        <w:rPr>
          <w:rFonts w:eastAsia="Times New Roman"/>
        </w:rPr>
      </w:pPr>
      <w:bookmarkStart w:id="50" w:name="_Toc236825411"/>
      <w:r w:rsidRPr="009F7EEC">
        <w:rPr>
          <w:rFonts w:eastAsia="Times New Roman"/>
        </w:rPr>
        <w:t>Resident Requirement</w:t>
      </w:r>
      <w:bookmarkEnd w:id="50"/>
      <w:r w:rsidR="0095021D" w:rsidRPr="009F7EEC">
        <w:rPr>
          <w:rFonts w:eastAsia="Times New Roman"/>
        </w:rPr>
        <w:t xml:space="preserve"> </w:t>
      </w:r>
    </w:p>
    <w:p w14:paraId="38A0DF32" w14:textId="036F785D" w:rsidR="007B0467" w:rsidRPr="00A7787E" w:rsidRDefault="007B0467" w:rsidP="00050251">
      <w:pPr>
        <w:spacing w:before="100" w:beforeAutospacing="1" w:after="100" w:afterAutospacing="1"/>
      </w:pPr>
      <w:r w:rsidRPr="009F7EEC">
        <w:t xml:space="preserve">To qualify as a Florida resident for tuition purposes, the claimant (person claiming residency for the student; maybe a parent, spouse, legal guardian, or the student themselves) must have established and maintained legal residence and physical presence in Florida for at least 12 months before the first day of classes of the term for which Florida residency is being sought. The law allows U.S. citizens, permanent resident aliens, or legal aliens granted </w:t>
      </w:r>
      <w:r w:rsidR="00886A9B" w:rsidRPr="009F7EEC">
        <w:t xml:space="preserve">an </w:t>
      </w:r>
      <w:r w:rsidRPr="009F7EEC">
        <w:t xml:space="preserve">indefinite stay by the Bureau of Citizenship and Immigration Services to be classified as a Florida resident if the applicant, or the claimant in cases where the student is dependent, has met the requirement of residency in the state for at least 12 months preceding the first day of classes. </w:t>
      </w:r>
      <w:proofErr w:type="gramStart"/>
      <w:r w:rsidRPr="009F7EEC">
        <w:t>Persons</w:t>
      </w:r>
      <w:proofErr w:type="gramEnd"/>
      <w:r w:rsidRPr="009F7EEC">
        <w:t xml:space="preserve"> who do not meet the following requirements may be classified as a Florida resident only if they fall within one of the </w:t>
      </w:r>
      <w:hyperlink r:id="rId36" w:history="1">
        <w:r w:rsidRPr="009F7EEC">
          <w:rPr>
            <w:rStyle w:val="Hyperlink"/>
            <w:color w:val="auto"/>
          </w:rPr>
          <w:t>qualifications by exception</w:t>
        </w:r>
      </w:hyperlink>
      <w:r w:rsidRPr="009F7EEC">
        <w:t> as noted in Section 1009.21, Florida Statutes. [</w:t>
      </w:r>
      <w:hyperlink r:id="rId37" w:history="1">
        <w:r w:rsidRPr="00A81A7D">
          <w:rPr>
            <w:rStyle w:val="Hyperlink"/>
          </w:rPr>
          <w:t>https://www.fau.edu/graduate/admissions/residency/</w:t>
        </w:r>
      </w:hyperlink>
      <w:r w:rsidRPr="009F7EEC">
        <w:t>]</w:t>
      </w:r>
    </w:p>
    <w:p w14:paraId="1CB33522" w14:textId="77777777" w:rsidR="0095021D" w:rsidRPr="009F7EEC" w:rsidRDefault="0095021D" w:rsidP="00050251">
      <w:pPr>
        <w:pStyle w:val="Heading2"/>
      </w:pPr>
      <w:bookmarkStart w:id="51" w:name="_Toc236825412"/>
      <w:r w:rsidRPr="009F7EEC">
        <w:t>Registration</w:t>
      </w:r>
      <w:bookmarkEnd w:id="51"/>
      <w:r w:rsidRPr="009F7EEC">
        <w:t xml:space="preserve"> </w:t>
      </w:r>
    </w:p>
    <w:p w14:paraId="42038933" w14:textId="1DDC512E" w:rsidR="0095021D" w:rsidRPr="00A7787E" w:rsidRDefault="0095021D" w:rsidP="00050251">
      <w:pPr>
        <w:pStyle w:val="NormalWeb"/>
      </w:pPr>
      <w:r w:rsidRPr="009F7EEC">
        <w:t>The University Registrar</w:t>
      </w:r>
      <w:r w:rsidR="00BE154F" w:rsidRPr="009F7EEC">
        <w:t>’</w:t>
      </w:r>
      <w:r w:rsidRPr="009F7EEC">
        <w:t>s Office schedules registration deadlines for degree-seeking students. Non-degree registration typically occurs the week before classes begin. Students should register during the degree-seeking period, as most classes fill up before non-degree registration opens. The University</w:t>
      </w:r>
      <w:r w:rsidR="00BE154F" w:rsidRPr="009F7EEC">
        <w:t>’</w:t>
      </w:r>
      <w:r w:rsidRPr="009F7EEC">
        <w:t xml:space="preserve">s academic calendar provides detailed information on registration dates for both degree-seeking and non-degree students. </w:t>
      </w:r>
      <w:r w:rsidR="009C6338" w:rsidRPr="009F7EEC">
        <w:t xml:space="preserve">Degree-seeking students should register for the classes outlined </w:t>
      </w:r>
      <w:r w:rsidR="000341C6" w:rsidRPr="009F7EEC">
        <w:t>i</w:t>
      </w:r>
      <w:r w:rsidR="009C6338" w:rsidRPr="009F7EEC">
        <w:t xml:space="preserve">n the course sequence provided upon admission or their approved POS. </w:t>
      </w:r>
      <w:r w:rsidRPr="009F7EEC">
        <w:t>Visit the</w:t>
      </w:r>
      <w:r w:rsidRPr="009F7EEC">
        <w:rPr>
          <w:rStyle w:val="apple-converted-space"/>
          <w:rFonts w:eastAsiaTheme="majorEastAsia"/>
        </w:rPr>
        <w:t> </w:t>
      </w:r>
      <w:hyperlink r:id="rId38" w:tgtFrame="_new" w:history="1">
        <w:r w:rsidRPr="009F7EEC">
          <w:rPr>
            <w:rStyle w:val="Hyperlink"/>
            <w:rFonts w:eastAsiaTheme="majorEastAsia"/>
            <w:color w:val="auto"/>
          </w:rPr>
          <w:t xml:space="preserve">FAU </w:t>
        </w:r>
        <w:r w:rsidR="00961CA3">
          <w:rPr>
            <w:rStyle w:val="Hyperlink"/>
            <w:rFonts w:eastAsiaTheme="majorEastAsia"/>
            <w:color w:val="auto"/>
          </w:rPr>
          <w:t>Academic</w:t>
        </w:r>
        <w:r w:rsidR="00961CA3" w:rsidRPr="009F7EEC">
          <w:rPr>
            <w:rStyle w:val="Hyperlink"/>
            <w:rFonts w:eastAsiaTheme="majorEastAsia"/>
            <w:color w:val="auto"/>
          </w:rPr>
          <w:t xml:space="preserve"> </w:t>
        </w:r>
        <w:r w:rsidRPr="009F7EEC">
          <w:rPr>
            <w:rStyle w:val="Hyperlink"/>
            <w:rFonts w:eastAsiaTheme="majorEastAsia"/>
            <w:color w:val="auto"/>
          </w:rPr>
          <w:t>Calendar</w:t>
        </w:r>
      </w:hyperlink>
      <w:r w:rsidRPr="009F7EEC">
        <w:rPr>
          <w:rStyle w:val="apple-converted-space"/>
          <w:rFonts w:eastAsiaTheme="majorEastAsia"/>
        </w:rPr>
        <w:t> </w:t>
      </w:r>
      <w:r w:rsidRPr="009F7EEC">
        <w:rPr>
          <w:rStyle w:val="apple-converted-space"/>
        </w:rPr>
        <w:t>[</w:t>
      </w:r>
      <w:hyperlink r:id="rId39" w:history="1">
        <w:r w:rsidRPr="00A81A7D">
          <w:rPr>
            <w:rStyle w:val="Hyperlink"/>
          </w:rPr>
          <w:t>https://www.fau.edu/registrar/calendar/</w:t>
        </w:r>
      </w:hyperlink>
      <w:r w:rsidRPr="009F7EEC">
        <w:rPr>
          <w:rStyle w:val="apple-converted-space"/>
        </w:rPr>
        <w:t>]</w:t>
      </w:r>
      <w:r w:rsidR="00961CA3">
        <w:rPr>
          <w:rStyle w:val="apple-converted-space"/>
        </w:rPr>
        <w:t xml:space="preserve"> and Registration Schedule [</w:t>
      </w:r>
      <w:hyperlink r:id="rId40" w:history="1">
        <w:r w:rsidR="00961CA3" w:rsidRPr="00A81A7D">
          <w:rPr>
            <w:rStyle w:val="Hyperlink"/>
          </w:rPr>
          <w:t>https://www.fau.edu/registrar/registration/schedule/</w:t>
        </w:r>
      </w:hyperlink>
      <w:r w:rsidR="00961CA3">
        <w:rPr>
          <w:rStyle w:val="apple-converted-space"/>
        </w:rPr>
        <w:t>]</w:t>
      </w:r>
      <w:r w:rsidRPr="009F7EEC">
        <w:rPr>
          <w:rStyle w:val="apple-converted-space"/>
        </w:rPr>
        <w:t xml:space="preserve"> </w:t>
      </w:r>
      <w:r w:rsidRPr="009F7EEC">
        <w:t xml:space="preserve">for the most current </w:t>
      </w:r>
      <w:r w:rsidR="008442B4">
        <w:t>information</w:t>
      </w:r>
      <w:r w:rsidRPr="009F7EEC">
        <w:t>.</w:t>
      </w:r>
    </w:p>
    <w:p w14:paraId="1B5DCFE9" w14:textId="77777777" w:rsidR="0095021D" w:rsidRPr="00A7787E" w:rsidRDefault="0095021D" w:rsidP="00050251"/>
    <w:p w14:paraId="2A4C4F10" w14:textId="77777777" w:rsidR="009C04A4" w:rsidRPr="00A7787E" w:rsidRDefault="009C04A4" w:rsidP="00050251">
      <w:pPr>
        <w:pStyle w:val="NormalWeb"/>
      </w:pPr>
    </w:p>
    <w:p w14:paraId="2754C7E7" w14:textId="77777777" w:rsidR="0095021D" w:rsidRPr="00A7787E" w:rsidRDefault="0095021D" w:rsidP="00050251">
      <w:pPr>
        <w:rPr>
          <w:b/>
          <w:bCs/>
        </w:rPr>
      </w:pPr>
      <w:r w:rsidRPr="00A7787E">
        <w:rPr>
          <w:b/>
          <w:bCs/>
        </w:rPr>
        <w:br w:type="page"/>
      </w:r>
    </w:p>
    <w:p w14:paraId="0575E0B4" w14:textId="02395C17" w:rsidR="00C24589" w:rsidRPr="00A7787E" w:rsidRDefault="00C24589" w:rsidP="00050251">
      <w:pPr>
        <w:pStyle w:val="Heading1"/>
        <w:rPr>
          <w:rFonts w:eastAsia="Times New Roman"/>
          <w:b/>
          <w:bCs/>
        </w:rPr>
      </w:pPr>
      <w:bookmarkStart w:id="52" w:name="_Toc236825413"/>
      <w:r w:rsidRPr="00A7787E">
        <w:rPr>
          <w:rFonts w:eastAsia="Times New Roman"/>
          <w:b/>
          <w:bCs/>
        </w:rPr>
        <w:lastRenderedPageBreak/>
        <w:t xml:space="preserve">IV. Academic </w:t>
      </w:r>
      <w:r w:rsidR="00315FAB" w:rsidRPr="00A7787E">
        <w:rPr>
          <w:rFonts w:eastAsia="Times New Roman"/>
          <w:b/>
          <w:bCs/>
        </w:rPr>
        <w:t>Advising</w:t>
      </w:r>
      <w:bookmarkEnd w:id="52"/>
    </w:p>
    <w:p w14:paraId="459D0A41" w14:textId="0501ED88" w:rsidR="003A3EBC" w:rsidRPr="00A7787E" w:rsidRDefault="003A3EBC" w:rsidP="003A3EBC">
      <w:pPr>
        <w:pStyle w:val="Heading2"/>
        <w:spacing w:before="100" w:beforeAutospacing="1" w:after="100" w:afterAutospacing="1"/>
        <w:rPr>
          <w:rFonts w:eastAsia="Times New Roman"/>
        </w:rPr>
      </w:pPr>
      <w:bookmarkStart w:id="53" w:name="_Toc236825414"/>
      <w:r w:rsidRPr="00A7787E">
        <w:rPr>
          <w:rFonts w:eastAsia="Times New Roman"/>
        </w:rPr>
        <w:t>New Student Orientation</w:t>
      </w:r>
      <w:bookmarkEnd w:id="53"/>
      <w:r w:rsidRPr="00A7787E">
        <w:rPr>
          <w:rFonts w:eastAsia="Times New Roman"/>
        </w:rPr>
        <w:t xml:space="preserve"> </w:t>
      </w:r>
    </w:p>
    <w:p w14:paraId="59F081E0" w14:textId="70DB1BE8" w:rsidR="00CF77E4" w:rsidRPr="00A7787E" w:rsidRDefault="003A3EBC" w:rsidP="003A3EBC">
      <w:pPr>
        <w:pStyle w:val="BodyText"/>
        <w:spacing w:line="242" w:lineRule="auto"/>
      </w:pPr>
      <w:r w:rsidRPr="00A7787E">
        <w:t>The CMHC, CRC, and SCH programs hold a new student orientation in the Fall semester. Additional orientation meetings may be held in the Spring semester or shared electronically. The purpose of the new student orientation meeting is to:</w:t>
      </w:r>
    </w:p>
    <w:p w14:paraId="7AB36249" w14:textId="77777777" w:rsidR="00CF77E4" w:rsidRPr="00A7787E" w:rsidRDefault="00CF77E4" w:rsidP="00CF77E4">
      <w:pPr>
        <w:pStyle w:val="BodyText"/>
        <w:spacing w:before="6"/>
        <w:rPr>
          <w:sz w:val="23"/>
        </w:rPr>
      </w:pPr>
    </w:p>
    <w:p w14:paraId="4ECE8AA5" w14:textId="77777777" w:rsidR="00CF77E4" w:rsidRPr="00A7787E" w:rsidRDefault="00CF77E4">
      <w:pPr>
        <w:pStyle w:val="ListParagraph"/>
        <w:widowControl w:val="0"/>
        <w:numPr>
          <w:ilvl w:val="0"/>
          <w:numId w:val="38"/>
        </w:numPr>
        <w:tabs>
          <w:tab w:val="left" w:pos="1802"/>
          <w:tab w:val="left" w:pos="1803"/>
        </w:tabs>
        <w:autoSpaceDE w:val="0"/>
        <w:autoSpaceDN w:val="0"/>
        <w:ind w:left="1440"/>
        <w:contextualSpacing w:val="0"/>
      </w:pPr>
      <w:r w:rsidRPr="00A7787E">
        <w:t>Facilitate good communication and promote student</w:t>
      </w:r>
      <w:r w:rsidRPr="00A7787E">
        <w:rPr>
          <w:spacing w:val="1"/>
        </w:rPr>
        <w:t xml:space="preserve"> </w:t>
      </w:r>
      <w:r w:rsidRPr="00A7787E">
        <w:t>retention.</w:t>
      </w:r>
    </w:p>
    <w:p w14:paraId="64A9CD02" w14:textId="77777777" w:rsidR="00CF77E4" w:rsidRPr="00A7787E" w:rsidRDefault="00CF77E4">
      <w:pPr>
        <w:pStyle w:val="ListParagraph"/>
        <w:widowControl w:val="0"/>
        <w:numPr>
          <w:ilvl w:val="0"/>
          <w:numId w:val="38"/>
        </w:numPr>
        <w:tabs>
          <w:tab w:val="left" w:pos="1802"/>
          <w:tab w:val="left" w:pos="1803"/>
        </w:tabs>
        <w:autoSpaceDE w:val="0"/>
        <w:autoSpaceDN w:val="0"/>
        <w:spacing w:before="3"/>
        <w:ind w:left="1440"/>
        <w:contextualSpacing w:val="0"/>
      </w:pPr>
      <w:r w:rsidRPr="00A7787E">
        <w:t>Acquaint new students with the department faculty members and</w:t>
      </w:r>
      <w:r w:rsidRPr="00A7787E">
        <w:rPr>
          <w:spacing w:val="-12"/>
        </w:rPr>
        <w:t xml:space="preserve"> </w:t>
      </w:r>
      <w:r w:rsidRPr="00A7787E">
        <w:t>staff.</w:t>
      </w:r>
    </w:p>
    <w:p w14:paraId="612AA33C" w14:textId="5A5CB908" w:rsidR="00CF77E4" w:rsidRPr="00A7787E" w:rsidRDefault="00CF77E4">
      <w:pPr>
        <w:pStyle w:val="ListParagraph"/>
        <w:widowControl w:val="0"/>
        <w:numPr>
          <w:ilvl w:val="0"/>
          <w:numId w:val="38"/>
        </w:numPr>
        <w:tabs>
          <w:tab w:val="left" w:pos="1802"/>
          <w:tab w:val="left" w:pos="1803"/>
        </w:tabs>
        <w:autoSpaceDE w:val="0"/>
        <w:autoSpaceDN w:val="0"/>
        <w:ind w:left="1440"/>
        <w:contextualSpacing w:val="0"/>
      </w:pPr>
      <w:r w:rsidRPr="00A7787E">
        <w:t xml:space="preserve">Provide essential </w:t>
      </w:r>
      <w:r w:rsidR="003A3EBC" w:rsidRPr="00A7787E">
        <w:t>information for</w:t>
      </w:r>
      <w:r w:rsidRPr="00A7787E">
        <w:t xml:space="preserve"> new students to begin their respective</w:t>
      </w:r>
      <w:r w:rsidRPr="00A7787E">
        <w:rPr>
          <w:spacing w:val="-17"/>
        </w:rPr>
        <w:t xml:space="preserve"> </w:t>
      </w:r>
      <w:r w:rsidRPr="00A7787E">
        <w:t>programs.</w:t>
      </w:r>
    </w:p>
    <w:p w14:paraId="3BC52903" w14:textId="77777777" w:rsidR="00CF77E4" w:rsidRPr="00A7787E" w:rsidRDefault="00CF77E4">
      <w:pPr>
        <w:pStyle w:val="ListParagraph"/>
        <w:widowControl w:val="0"/>
        <w:numPr>
          <w:ilvl w:val="0"/>
          <w:numId w:val="38"/>
        </w:numPr>
        <w:tabs>
          <w:tab w:val="left" w:pos="1802"/>
          <w:tab w:val="left" w:pos="1803"/>
        </w:tabs>
        <w:autoSpaceDE w:val="0"/>
        <w:autoSpaceDN w:val="0"/>
        <w:spacing w:line="275" w:lineRule="exact"/>
        <w:ind w:left="1440"/>
        <w:contextualSpacing w:val="0"/>
      </w:pPr>
      <w:proofErr w:type="gramStart"/>
      <w:r w:rsidRPr="00A7787E">
        <w:t>Introduce</w:t>
      </w:r>
      <w:proofErr w:type="gramEnd"/>
      <w:r w:rsidRPr="00A7787E">
        <w:t xml:space="preserve"> new students to the current CSI Beta Rho Chi student association</w:t>
      </w:r>
      <w:r w:rsidRPr="00A7787E">
        <w:rPr>
          <w:spacing w:val="-21"/>
        </w:rPr>
        <w:t xml:space="preserve"> </w:t>
      </w:r>
      <w:r w:rsidRPr="00A7787E">
        <w:t>officers.</w:t>
      </w:r>
    </w:p>
    <w:p w14:paraId="15C3275E" w14:textId="77777777" w:rsidR="00CF77E4" w:rsidRPr="00A7787E" w:rsidRDefault="00CF77E4">
      <w:pPr>
        <w:pStyle w:val="ListParagraph"/>
        <w:widowControl w:val="0"/>
        <w:numPr>
          <w:ilvl w:val="0"/>
          <w:numId w:val="38"/>
        </w:numPr>
        <w:tabs>
          <w:tab w:val="left" w:pos="1802"/>
          <w:tab w:val="left" w:pos="1803"/>
        </w:tabs>
        <w:autoSpaceDE w:val="0"/>
        <w:autoSpaceDN w:val="0"/>
        <w:spacing w:line="275" w:lineRule="exact"/>
        <w:ind w:left="1440"/>
        <w:contextualSpacing w:val="0"/>
      </w:pPr>
      <w:r w:rsidRPr="00A7787E">
        <w:t>Inform new students of faculty</w:t>
      </w:r>
      <w:r w:rsidRPr="00A7787E">
        <w:rPr>
          <w:spacing w:val="-5"/>
        </w:rPr>
        <w:t xml:space="preserve"> </w:t>
      </w:r>
      <w:r w:rsidRPr="00A7787E">
        <w:t>advisement.</w:t>
      </w:r>
    </w:p>
    <w:p w14:paraId="7AC9FB5D" w14:textId="7ADBF65D" w:rsidR="00CF77E4" w:rsidRPr="00A7787E" w:rsidRDefault="00CF77E4">
      <w:pPr>
        <w:pStyle w:val="ListParagraph"/>
        <w:widowControl w:val="0"/>
        <w:numPr>
          <w:ilvl w:val="0"/>
          <w:numId w:val="38"/>
        </w:numPr>
        <w:tabs>
          <w:tab w:val="left" w:pos="1802"/>
          <w:tab w:val="left" w:pos="1803"/>
        </w:tabs>
        <w:autoSpaceDE w:val="0"/>
        <w:autoSpaceDN w:val="0"/>
        <w:ind w:left="1440"/>
        <w:contextualSpacing w:val="0"/>
      </w:pPr>
      <w:r w:rsidRPr="00A7787E">
        <w:t xml:space="preserve">Respond to </w:t>
      </w:r>
      <w:r w:rsidR="003A3EBC" w:rsidRPr="00A7787E">
        <w:t>students</w:t>
      </w:r>
      <w:r w:rsidR="00BE154F" w:rsidRPr="00A7787E">
        <w:t>’</w:t>
      </w:r>
      <w:r w:rsidRPr="00A7787E">
        <w:t xml:space="preserve"> </w:t>
      </w:r>
      <w:r w:rsidR="003A3EBC" w:rsidRPr="00A7787E">
        <w:t>questions</w:t>
      </w:r>
      <w:r w:rsidRPr="00A7787E">
        <w:t xml:space="preserve"> about the department and its</w:t>
      </w:r>
      <w:r w:rsidRPr="00A7787E">
        <w:rPr>
          <w:spacing w:val="-13"/>
        </w:rPr>
        <w:t xml:space="preserve"> </w:t>
      </w:r>
      <w:r w:rsidRPr="00A7787E">
        <w:t>operations.</w:t>
      </w:r>
    </w:p>
    <w:p w14:paraId="53C38246" w14:textId="77777777" w:rsidR="00C949CE" w:rsidRPr="00A7787E" w:rsidRDefault="00C949CE" w:rsidP="00C949CE"/>
    <w:p w14:paraId="163A0FB7" w14:textId="77777777" w:rsidR="00C24589" w:rsidRPr="00A7787E" w:rsidRDefault="00C24589" w:rsidP="00050251">
      <w:pPr>
        <w:pStyle w:val="Heading2"/>
        <w:rPr>
          <w:rFonts w:eastAsia="Times New Roman"/>
        </w:rPr>
      </w:pPr>
      <w:bookmarkStart w:id="54" w:name="_Toc236825415"/>
      <w:r w:rsidRPr="00A7787E">
        <w:rPr>
          <w:rFonts w:eastAsia="Times New Roman"/>
        </w:rPr>
        <w:t>Academic Advising</w:t>
      </w:r>
      <w:bookmarkEnd w:id="54"/>
    </w:p>
    <w:p w14:paraId="00DEB35D" w14:textId="6D18AB22" w:rsidR="00CF4C4C" w:rsidRPr="00A7787E" w:rsidRDefault="00C24589" w:rsidP="00743200">
      <w:pPr>
        <w:pStyle w:val="NormalWeb"/>
      </w:pPr>
      <w:r w:rsidRPr="00A7787E">
        <w:t xml:space="preserve">Upon </w:t>
      </w:r>
      <w:r w:rsidRPr="00886A9B">
        <w:t xml:space="preserve">acceptance into the program, the department assigns each student a faculty advisor. </w:t>
      </w:r>
      <w:r w:rsidR="005A6C2D" w:rsidRPr="009F7EEC">
        <w:t xml:space="preserve">Students are responsible for </w:t>
      </w:r>
      <w:r w:rsidR="002444DB">
        <w:t xml:space="preserve">attending orientation meetings, scheduled group advising sessions, and </w:t>
      </w:r>
      <w:r w:rsidR="005A6C2D" w:rsidRPr="009F7EEC">
        <w:t xml:space="preserve">scheduling advising appointments to create their POS </w:t>
      </w:r>
      <w:r w:rsidR="002444DB">
        <w:t xml:space="preserve">as needed. </w:t>
      </w:r>
      <w:r w:rsidR="005A6C2D" w:rsidRPr="009F7EEC">
        <w:t xml:space="preserve">The POS must be submitted by the last day of classes in their first semester. </w:t>
      </w:r>
      <w:r w:rsidRPr="009F7EEC">
        <w:t xml:space="preserve">Once approved, the student follows the prescribed course sequence to stay on track for the anticipated graduation date. The student must revise the POS if they register for courses in a different order, repeat a course, or enroll in classes not initially included in the plan. </w:t>
      </w:r>
      <w:r w:rsidR="003A3EBC" w:rsidRPr="009F7EEC">
        <w:t>T</w:t>
      </w:r>
      <w:r w:rsidRPr="009F7EEC">
        <w:t xml:space="preserve">he student </w:t>
      </w:r>
      <w:r w:rsidR="003A3EBC" w:rsidRPr="009F7EEC">
        <w:t>is</w:t>
      </w:r>
      <w:r w:rsidRPr="009F7EEC">
        <w:t xml:space="preserve"> </w:t>
      </w:r>
      <w:r w:rsidR="003A3EBC" w:rsidRPr="009F7EEC">
        <w:t>responsible</w:t>
      </w:r>
      <w:r w:rsidRPr="009F7EEC">
        <w:t xml:space="preserve"> </w:t>
      </w:r>
      <w:r w:rsidR="003A3EBC" w:rsidRPr="009F7EEC">
        <w:t>for</w:t>
      </w:r>
      <w:r w:rsidRPr="009F7EEC">
        <w:t xml:space="preserve"> complet</w:t>
      </w:r>
      <w:r w:rsidR="003A3EBC" w:rsidRPr="009F7EEC">
        <w:t>ing</w:t>
      </w:r>
      <w:r w:rsidRPr="009F7EEC">
        <w:t xml:space="preserve"> all required work and follow</w:t>
      </w:r>
      <w:r w:rsidR="003A3EBC" w:rsidRPr="009F7EEC">
        <w:t>ing</w:t>
      </w:r>
      <w:r w:rsidRPr="009F7EEC">
        <w:t xml:space="preserve"> departmental and university policies.</w:t>
      </w:r>
      <w:r w:rsidR="00CF4C4C" w:rsidRPr="009F7EEC">
        <w:t xml:space="preserve"> Students must contact their faculty advisor if they face an academic challenge or have questions not addressed in the handbook. If the faculty advisor is unable to assist the student, the program coordinator is the next point of contact, followed by the department chair. This line of communication is essential to keep the faculty advisor, program coordinator, and department chair informed and ensure the effective operation of the department.</w:t>
      </w:r>
      <w:r w:rsidR="00CF4C4C" w:rsidRPr="00A7787E">
        <w:t xml:space="preserve"> </w:t>
      </w:r>
    </w:p>
    <w:p w14:paraId="1092E2D5" w14:textId="476DCB3F" w:rsidR="00CF4C4C" w:rsidRPr="00A7787E" w:rsidRDefault="00CF4C4C" w:rsidP="00D5716C">
      <w:pPr>
        <w:pStyle w:val="Heading2"/>
        <w:spacing w:before="100" w:beforeAutospacing="1" w:after="100" w:afterAutospacing="1"/>
        <w:rPr>
          <w:rFonts w:eastAsia="Times New Roman"/>
        </w:rPr>
      </w:pPr>
      <w:bookmarkStart w:id="55" w:name="_Toc236825416"/>
      <w:r w:rsidRPr="00A7787E">
        <w:rPr>
          <w:rFonts w:eastAsia="Times New Roman"/>
        </w:rPr>
        <w:t>Change of Advisors</w:t>
      </w:r>
      <w:bookmarkEnd w:id="55"/>
    </w:p>
    <w:p w14:paraId="0E3FCFF3" w14:textId="1795183A" w:rsidR="00CF4C4C" w:rsidRPr="00A7787E" w:rsidRDefault="00CF4C4C" w:rsidP="00CF4C4C">
      <w:r w:rsidRPr="00A7787E">
        <w:t xml:space="preserve">Each student has an assigned faculty advisor, who is a core member of the department faculty, at </w:t>
      </w:r>
      <w:r w:rsidR="00D5716C" w:rsidRPr="00A7787E">
        <w:t>the</w:t>
      </w:r>
      <w:r w:rsidRPr="00A7787E">
        <w:t xml:space="preserve"> time</w:t>
      </w:r>
      <w:r w:rsidR="00D5716C" w:rsidRPr="00A7787E">
        <w:t xml:space="preserve"> of </w:t>
      </w:r>
      <w:r w:rsidR="00D5716C" w:rsidRPr="00886A9B">
        <w:t xml:space="preserve">admission. </w:t>
      </w:r>
      <w:r w:rsidRPr="009F7EEC">
        <w:t>It is the students</w:t>
      </w:r>
      <w:r w:rsidR="00BE154F" w:rsidRPr="009F7EEC">
        <w:t>’</w:t>
      </w:r>
      <w:r w:rsidRPr="009F7EEC">
        <w:t xml:space="preserve"> responsibility </w:t>
      </w:r>
      <w:r w:rsidR="00D5716C" w:rsidRPr="009F7EEC">
        <w:t xml:space="preserve">to contact their advisor during their first semester of enrollment and complete their plan of study </w:t>
      </w:r>
      <w:r w:rsidR="009C6338" w:rsidRPr="009F7EEC">
        <w:t>by the last day of classes in their first semester</w:t>
      </w:r>
      <w:r w:rsidR="00D5716C" w:rsidRPr="009F7EEC">
        <w:t>.</w:t>
      </w:r>
      <w:r w:rsidRPr="009F7EEC">
        <w:t xml:space="preserve"> </w:t>
      </w:r>
      <w:r w:rsidR="00D5716C" w:rsidRPr="009F7EEC">
        <w:t xml:space="preserve">A change in faculty advisor may be initiated by the department or by the student </w:t>
      </w:r>
      <w:r w:rsidR="002444DB">
        <w:t>by emailing</w:t>
      </w:r>
      <w:r w:rsidR="00F55BD7">
        <w:t xml:space="preserve"> the Department’s </w:t>
      </w:r>
      <w:r w:rsidR="00F55BD7" w:rsidRPr="00A7787E">
        <w:t>Academic Program Coordinator</w:t>
      </w:r>
      <w:r w:rsidR="00F55BD7">
        <w:t>. After consulting with the program faculty, the program coordinator or Department Chair can authorize the change in program advisor for masters and Ed.</w:t>
      </w:r>
      <w:r w:rsidR="00F55BD7" w:rsidRPr="00F55BD7">
        <w:t xml:space="preserve"> </w:t>
      </w:r>
      <w:r w:rsidR="00F55BD7">
        <w:t xml:space="preserve">S. graduates. All changes will be </w:t>
      </w:r>
      <w:r w:rsidR="00D5716C" w:rsidRPr="009F7EEC">
        <w:t>communicated via email.</w:t>
      </w:r>
    </w:p>
    <w:p w14:paraId="75425D60" w14:textId="7A93A5C3" w:rsidR="00C24589" w:rsidRPr="00A7787E" w:rsidRDefault="00C24589" w:rsidP="00050251">
      <w:pPr>
        <w:pStyle w:val="NormalWeb"/>
      </w:pPr>
    </w:p>
    <w:p w14:paraId="3ECA5BED" w14:textId="77777777" w:rsidR="000341C6" w:rsidRPr="009F7EEC" w:rsidRDefault="000341C6" w:rsidP="000341C6">
      <w:pPr>
        <w:pStyle w:val="Heading2"/>
      </w:pPr>
      <w:bookmarkStart w:id="56" w:name="_Toc236825417"/>
      <w:r w:rsidRPr="009F7EEC">
        <w:rPr>
          <w:rStyle w:val="Strong"/>
          <w:b w:val="0"/>
          <w:bCs w:val="0"/>
        </w:rPr>
        <w:lastRenderedPageBreak/>
        <w:t>Developing Your Plan of Study (POS)</w:t>
      </w:r>
      <w:bookmarkEnd w:id="56"/>
    </w:p>
    <w:p w14:paraId="74355F39" w14:textId="0FA44BDD" w:rsidR="000341C6" w:rsidRPr="009F7EEC" w:rsidRDefault="000341C6" w:rsidP="000341C6">
      <w:pPr>
        <w:pStyle w:val="NormalWeb"/>
      </w:pPr>
      <w:r w:rsidRPr="009F7EEC">
        <w:t>The department assigns a faculty advisor to each student upon admission to a degree program. Students must develop a POS that reflects the requirements for completing the degree</w:t>
      </w:r>
      <w:r w:rsidR="005A6C2D" w:rsidRPr="009F7EEC">
        <w:t xml:space="preserve"> by the last day of their first semester. This deadline applies to all students in all programs in the department. </w:t>
      </w:r>
      <w:r w:rsidRPr="009F7EEC">
        <w:t xml:space="preserve">While the faculty advisor serves as a valuable resource and provides final approval, students must take the initiative in creating their plan. </w:t>
      </w:r>
      <w:r w:rsidRPr="00F55BD7">
        <w:rPr>
          <w:b/>
          <w:bCs/>
        </w:rPr>
        <w:t xml:space="preserve">A </w:t>
      </w:r>
      <w:r w:rsidR="005A6C2D" w:rsidRPr="00F55BD7">
        <w:rPr>
          <w:b/>
          <w:bCs/>
        </w:rPr>
        <w:t>POS</w:t>
      </w:r>
      <w:r w:rsidRPr="00F55BD7">
        <w:rPr>
          <w:b/>
          <w:bCs/>
        </w:rPr>
        <w:t xml:space="preserve"> is not approved during the summer semester. </w:t>
      </w:r>
      <w:r w:rsidRPr="009F7EEC">
        <w:t>The POS needs approval from the faculty advisor, the Department Chair, the College of Education, and the Graduate College.</w:t>
      </w:r>
    </w:p>
    <w:p w14:paraId="3E92FC87" w14:textId="77777777" w:rsidR="000341C6" w:rsidRPr="009F7EEC" w:rsidRDefault="000341C6" w:rsidP="000341C6">
      <w:pPr>
        <w:pStyle w:val="NormalWeb"/>
      </w:pPr>
      <w:r w:rsidRPr="009F7EEC">
        <w:t>Use the steps below to guide the development of your POS:</w:t>
      </w:r>
    </w:p>
    <w:p w14:paraId="27EE9366" w14:textId="77777777" w:rsidR="000341C6" w:rsidRPr="009F7EEC" w:rsidRDefault="000341C6" w:rsidP="000341C6">
      <w:pPr>
        <w:pStyle w:val="NormalWeb"/>
        <w:numPr>
          <w:ilvl w:val="0"/>
          <w:numId w:val="39"/>
        </w:numPr>
        <w:spacing w:before="0" w:beforeAutospacing="0" w:after="0" w:afterAutospacing="0"/>
        <w:rPr>
          <w:rStyle w:val="Strong"/>
          <w:b w:val="0"/>
          <w:bCs w:val="0"/>
        </w:rPr>
      </w:pPr>
      <w:r w:rsidRPr="009F7EEC">
        <w:rPr>
          <w:rStyle w:val="Strong"/>
          <w:rFonts w:eastAsiaTheme="majorEastAsia"/>
        </w:rPr>
        <w:t xml:space="preserve">Draft Your </w:t>
      </w:r>
      <w:proofErr w:type="gramStart"/>
      <w:r w:rsidRPr="009F7EEC">
        <w:rPr>
          <w:rStyle w:val="Strong"/>
          <w:rFonts w:eastAsiaTheme="majorEastAsia"/>
        </w:rPr>
        <w:t>Plan of Study</w:t>
      </w:r>
      <w:proofErr w:type="gramEnd"/>
    </w:p>
    <w:p w14:paraId="0699670E" w14:textId="14F2F937" w:rsidR="000341C6" w:rsidRPr="009F7EEC" w:rsidRDefault="000341C6" w:rsidP="000341C6">
      <w:pPr>
        <w:pStyle w:val="NormalWeb"/>
        <w:spacing w:before="0" w:beforeAutospacing="0" w:after="0" w:afterAutospacing="0"/>
        <w:ind w:left="720"/>
      </w:pPr>
      <w:r w:rsidRPr="009F7EEC">
        <w:br/>
        <w:t xml:space="preserve">Upon entry, students are </w:t>
      </w:r>
      <w:proofErr w:type="gramStart"/>
      <w:r w:rsidRPr="009F7EEC">
        <w:t>provided</w:t>
      </w:r>
      <w:proofErr w:type="gramEnd"/>
      <w:r w:rsidRPr="009F7EEC">
        <w:t xml:space="preserve"> a standard course sequence for their admitted cohort, which outlines required courses, approved electives, and potential coursework from previous degrees they may wish to include. Students must complete at least 60 credit hours toward the</w:t>
      </w:r>
      <w:r w:rsidR="00F55BD7">
        <w:t xml:space="preserve"> masters’</w:t>
      </w:r>
      <w:r w:rsidRPr="009F7EEC">
        <w:t xml:space="preserve"> degree</w:t>
      </w:r>
      <w:r w:rsidR="00F55BD7">
        <w:t xml:space="preserve"> (63 for the CRC program) and 72 hours past their bachelor’s for an Ed.S. degree</w:t>
      </w:r>
      <w:r w:rsidRPr="009F7EEC">
        <w:t>.</w:t>
      </w:r>
    </w:p>
    <w:p w14:paraId="46134400" w14:textId="77777777" w:rsidR="000341C6" w:rsidRPr="009F7EEC" w:rsidRDefault="000341C6" w:rsidP="000341C6">
      <w:pPr>
        <w:pStyle w:val="NormalWeb"/>
        <w:ind w:left="720"/>
      </w:pPr>
      <w:r w:rsidRPr="009F7EEC">
        <w:t>As you draft your POS, consider the following requirements:</w:t>
      </w:r>
    </w:p>
    <w:p w14:paraId="6C248B84" w14:textId="77777777" w:rsidR="000341C6" w:rsidRPr="009F7EEC" w:rsidRDefault="000341C6" w:rsidP="000341C6">
      <w:pPr>
        <w:pStyle w:val="NormalWeb"/>
        <w:numPr>
          <w:ilvl w:val="1"/>
          <w:numId w:val="39"/>
        </w:numPr>
        <w:spacing w:before="0" w:beforeAutospacing="0" w:after="0" w:afterAutospacing="0"/>
      </w:pPr>
      <w:r w:rsidRPr="009F7EEC">
        <w:t>Each degree plan includes core, specialty, and clinical/field coursework.</w:t>
      </w:r>
    </w:p>
    <w:p w14:paraId="510926C9" w14:textId="77777777" w:rsidR="000341C6" w:rsidRPr="009F7EEC" w:rsidRDefault="000341C6" w:rsidP="000341C6">
      <w:pPr>
        <w:pStyle w:val="NormalWeb"/>
        <w:numPr>
          <w:ilvl w:val="1"/>
          <w:numId w:val="39"/>
        </w:numPr>
        <w:spacing w:before="0" w:beforeAutospacing="0" w:after="0" w:afterAutospacing="0"/>
      </w:pPr>
      <w:r w:rsidRPr="009F7EEC">
        <w:t xml:space="preserve">No undergraduate coursework may be included </w:t>
      </w:r>
      <w:proofErr w:type="gramStart"/>
      <w:r w:rsidRPr="009F7EEC">
        <w:t>toward</w:t>
      </w:r>
      <w:proofErr w:type="gramEnd"/>
      <w:r w:rsidRPr="009F7EEC">
        <w:t xml:space="preserve"> the graduate degree. </w:t>
      </w:r>
    </w:p>
    <w:p w14:paraId="6721D325" w14:textId="77777777" w:rsidR="000341C6" w:rsidRPr="009F7EEC" w:rsidRDefault="000341C6" w:rsidP="000341C6">
      <w:pPr>
        <w:pStyle w:val="NormalWeb"/>
        <w:numPr>
          <w:ilvl w:val="1"/>
          <w:numId w:val="39"/>
        </w:numPr>
        <w:spacing w:before="0" w:beforeAutospacing="0" w:after="0" w:afterAutospacing="0"/>
      </w:pPr>
      <w:r w:rsidRPr="009F7EEC">
        <w:t>A maximum of six graduate credits may be transferred from another</w:t>
      </w:r>
      <w:r w:rsidRPr="009F7EEC">
        <w:rPr>
          <w:spacing w:val="-4"/>
        </w:rPr>
        <w:t xml:space="preserve"> </w:t>
      </w:r>
      <w:r w:rsidRPr="009F7EEC">
        <w:t>institution.</w:t>
      </w:r>
    </w:p>
    <w:p w14:paraId="17AE2263" w14:textId="77777777" w:rsidR="000341C6" w:rsidRPr="009F7EEC" w:rsidRDefault="000341C6" w:rsidP="000341C6">
      <w:pPr>
        <w:pStyle w:val="NormalWeb"/>
        <w:numPr>
          <w:ilvl w:val="1"/>
          <w:numId w:val="39"/>
        </w:numPr>
        <w:spacing w:before="0" w:beforeAutospacing="0" w:after="0" w:afterAutospacing="0"/>
      </w:pPr>
      <w:r w:rsidRPr="009F7EEC">
        <w:t>A maximum of 18 credit hours (M.Ed. degree) and 12 credit</w:t>
      </w:r>
      <w:r w:rsidRPr="009F7EEC">
        <w:rPr>
          <w:spacing w:val="-26"/>
        </w:rPr>
        <w:t xml:space="preserve"> </w:t>
      </w:r>
      <w:r w:rsidRPr="009F7EEC">
        <w:t>hours (Ed.S. degree) as a non-degree student may be applied toward the degree</w:t>
      </w:r>
      <w:r w:rsidRPr="009F7EEC">
        <w:rPr>
          <w:spacing w:val="-10"/>
        </w:rPr>
        <w:t xml:space="preserve"> </w:t>
      </w:r>
      <w:r w:rsidRPr="009F7EEC">
        <w:t>sought.</w:t>
      </w:r>
    </w:p>
    <w:p w14:paraId="0E69F1AE" w14:textId="77777777" w:rsidR="000341C6" w:rsidRPr="009F7EEC" w:rsidRDefault="000341C6" w:rsidP="000341C6">
      <w:pPr>
        <w:pStyle w:val="NormalWeb"/>
        <w:numPr>
          <w:ilvl w:val="1"/>
          <w:numId w:val="39"/>
        </w:numPr>
        <w:spacing w:before="0" w:beforeAutospacing="0" w:after="0" w:afterAutospacing="0"/>
      </w:pPr>
      <w:r w:rsidRPr="009F7EEC">
        <w:t xml:space="preserve">Only classes with a B or higher may be transferred. </w:t>
      </w:r>
    </w:p>
    <w:p w14:paraId="11695F27" w14:textId="43494C00" w:rsidR="000341C6" w:rsidRPr="009F7EEC" w:rsidRDefault="000341C6" w:rsidP="000341C6">
      <w:pPr>
        <w:pStyle w:val="NormalWeb"/>
        <w:numPr>
          <w:ilvl w:val="1"/>
          <w:numId w:val="39"/>
        </w:numPr>
        <w:spacing w:before="0" w:beforeAutospacing="0" w:after="0" w:afterAutospacing="0"/>
      </w:pPr>
      <w:r w:rsidRPr="009F7EEC">
        <w:t>FAU Graduate College</w:t>
      </w:r>
      <w:r w:rsidR="00A214F0">
        <w:t xml:space="preserve"> and University Catalog</w:t>
      </w:r>
      <w:r w:rsidRPr="009F7EEC">
        <w:t xml:space="preserve"> requirements</w:t>
      </w:r>
      <w:r w:rsidR="00A214F0">
        <w:t xml:space="preserve"> must be met</w:t>
      </w:r>
    </w:p>
    <w:p w14:paraId="127424D3" w14:textId="77777777" w:rsidR="000341C6" w:rsidRPr="009F7EEC" w:rsidRDefault="000341C6" w:rsidP="000341C6">
      <w:pPr>
        <w:pStyle w:val="NormalWeb"/>
        <w:numPr>
          <w:ilvl w:val="1"/>
          <w:numId w:val="39"/>
        </w:numPr>
        <w:spacing w:before="0" w:beforeAutospacing="0" w:after="0" w:afterAutospacing="0"/>
      </w:pPr>
      <w:r w:rsidRPr="009F7EEC">
        <w:t xml:space="preserve">All courses must be listed in chronological order by semester and year. </w:t>
      </w:r>
    </w:p>
    <w:p w14:paraId="0CB57B56" w14:textId="77777777" w:rsidR="000341C6" w:rsidRPr="009F7EEC" w:rsidRDefault="000341C6" w:rsidP="000341C6">
      <w:pPr>
        <w:pStyle w:val="NormalWeb"/>
        <w:numPr>
          <w:ilvl w:val="1"/>
          <w:numId w:val="39"/>
        </w:numPr>
        <w:spacing w:before="0" w:beforeAutospacing="0" w:after="0" w:afterAutospacing="0"/>
      </w:pPr>
      <w:proofErr w:type="gramStart"/>
      <w:r w:rsidRPr="009F7EEC">
        <w:t>All</w:t>
      </w:r>
      <w:proofErr w:type="gramEnd"/>
      <w:r w:rsidRPr="009F7EEC">
        <w:t xml:space="preserve"> </w:t>
      </w:r>
      <w:proofErr w:type="gramStart"/>
      <w:r w:rsidRPr="009F7EEC">
        <w:t>core,</w:t>
      </w:r>
      <w:proofErr w:type="gramEnd"/>
      <w:r w:rsidRPr="009F7EEC">
        <w:t xml:space="preserve"> specialty, practicum, and split internship </w:t>
      </w:r>
      <w:proofErr w:type="gramStart"/>
      <w:r w:rsidRPr="009F7EEC">
        <w:t>courses are three credits</w:t>
      </w:r>
      <w:proofErr w:type="gramEnd"/>
      <w:r w:rsidRPr="009F7EEC">
        <w:t xml:space="preserve">. A full-time internship completed in one semester is six credits. </w:t>
      </w:r>
    </w:p>
    <w:p w14:paraId="29494D10" w14:textId="77777777" w:rsidR="000341C6" w:rsidRPr="00EA23B6" w:rsidRDefault="000341C6" w:rsidP="000341C6">
      <w:pPr>
        <w:pStyle w:val="NormalWeb"/>
        <w:spacing w:before="0" w:beforeAutospacing="0" w:after="0" w:afterAutospacing="0"/>
        <w:ind w:left="1440"/>
        <w:rPr>
          <w:highlight w:val="red"/>
        </w:rPr>
      </w:pPr>
    </w:p>
    <w:p w14:paraId="7C1E28D7" w14:textId="7E3066FA" w:rsidR="000341C6" w:rsidRPr="009F7EEC" w:rsidRDefault="000341C6" w:rsidP="000341C6">
      <w:pPr>
        <w:pStyle w:val="NormalWeb"/>
        <w:numPr>
          <w:ilvl w:val="0"/>
          <w:numId w:val="39"/>
        </w:numPr>
        <w:spacing w:before="0" w:beforeAutospacing="0" w:after="0" w:afterAutospacing="0"/>
      </w:pPr>
      <w:r w:rsidRPr="009F7EEC">
        <w:rPr>
          <w:rStyle w:val="Strong"/>
          <w:rFonts w:eastAsiaTheme="majorEastAsia"/>
        </w:rPr>
        <w:t>Meet with Your Faculty Advisor</w:t>
      </w:r>
      <w:r w:rsidRPr="009F7EEC">
        <w:t xml:space="preserve"> </w:t>
      </w:r>
      <w:r w:rsidRPr="009F7EEC">
        <w:br/>
        <w:t xml:space="preserve">Students are responsible for drafting their POS and </w:t>
      </w:r>
      <w:r w:rsidR="008C1379">
        <w:t>reviewing the plan</w:t>
      </w:r>
      <w:r w:rsidRPr="009F7EEC">
        <w:t xml:space="preserve"> with their Faculty Advisor </w:t>
      </w:r>
      <w:r w:rsidR="008C1379">
        <w:t xml:space="preserve">prior to submission. </w:t>
      </w:r>
      <w:r w:rsidRPr="009F7EEC">
        <w:t xml:space="preserve">The advisor will help review your proposed coursework, evaluate previously completed work, suggest any necessary additions or changes, and discuss alternative curricular options. </w:t>
      </w:r>
    </w:p>
    <w:p w14:paraId="2C11ABA1" w14:textId="77777777" w:rsidR="000341C6" w:rsidRPr="00EA23B6" w:rsidRDefault="000341C6" w:rsidP="000341C6">
      <w:pPr>
        <w:pStyle w:val="NormalWeb"/>
        <w:spacing w:before="0" w:beforeAutospacing="0" w:after="0" w:afterAutospacing="0"/>
        <w:ind w:left="720"/>
        <w:rPr>
          <w:highlight w:val="red"/>
        </w:rPr>
      </w:pPr>
    </w:p>
    <w:p w14:paraId="3CF20C24" w14:textId="632BCCDE" w:rsidR="000341C6" w:rsidRPr="009F7EEC" w:rsidRDefault="000341C6" w:rsidP="000341C6">
      <w:pPr>
        <w:pStyle w:val="NormalWeb"/>
        <w:numPr>
          <w:ilvl w:val="0"/>
          <w:numId w:val="39"/>
        </w:numPr>
        <w:spacing w:before="0" w:beforeAutospacing="0" w:after="0" w:afterAutospacing="0"/>
      </w:pPr>
      <w:r w:rsidRPr="009F7EEC">
        <w:rPr>
          <w:rStyle w:val="Strong"/>
          <w:rFonts w:eastAsiaTheme="majorEastAsia"/>
        </w:rPr>
        <w:t>Submit Your Plan of Study</w:t>
      </w:r>
      <w:r w:rsidRPr="009F7EEC">
        <w:br/>
        <w:t xml:space="preserve">After </w:t>
      </w:r>
      <w:r w:rsidR="00886A9B">
        <w:t>completing the POS</w:t>
      </w:r>
      <w:r w:rsidRPr="009F7EEC">
        <w:t>, submit your electronic POS to secure the required signatures from your faculty advisor, department chair, and representatives from the College of Education</w:t>
      </w:r>
      <w:r w:rsidR="00A214F0">
        <w:t>’s</w:t>
      </w:r>
      <w:r w:rsidRPr="009F7EEC">
        <w:t xml:space="preserve"> Office </w:t>
      </w:r>
      <w:r w:rsidR="00A214F0">
        <w:t xml:space="preserve">for Academic and </w:t>
      </w:r>
      <w:r w:rsidRPr="009F7EEC">
        <w:t>Student Services</w:t>
      </w:r>
      <w:r w:rsidR="00A214F0">
        <w:t xml:space="preserve"> (OASS)</w:t>
      </w:r>
      <w:r w:rsidR="00A81A7D">
        <w:t xml:space="preserve"> </w:t>
      </w:r>
      <w:r w:rsidRPr="009F7EEC">
        <w:t xml:space="preserve">and the Graduate College. You must complete this process no later than the last day of regular classes in your first semester. </w:t>
      </w:r>
    </w:p>
    <w:p w14:paraId="2CC893F3" w14:textId="77777777" w:rsidR="000341C6" w:rsidRPr="00EA23B6" w:rsidRDefault="000341C6" w:rsidP="000341C6">
      <w:pPr>
        <w:pStyle w:val="NormalWeb"/>
        <w:spacing w:before="0" w:beforeAutospacing="0" w:after="0" w:afterAutospacing="0"/>
        <w:rPr>
          <w:highlight w:val="red"/>
        </w:rPr>
      </w:pPr>
    </w:p>
    <w:p w14:paraId="25E0A712" w14:textId="77777777" w:rsidR="000341C6" w:rsidRPr="009F7EEC" w:rsidRDefault="000341C6" w:rsidP="000341C6">
      <w:pPr>
        <w:pStyle w:val="NormalWeb"/>
        <w:numPr>
          <w:ilvl w:val="0"/>
          <w:numId w:val="39"/>
        </w:numPr>
        <w:spacing w:before="0" w:beforeAutospacing="0" w:after="0" w:afterAutospacing="0"/>
      </w:pPr>
      <w:r w:rsidRPr="009F7EEC">
        <w:rPr>
          <w:rStyle w:val="Strong"/>
          <w:rFonts w:eastAsiaTheme="majorEastAsia"/>
        </w:rPr>
        <w:lastRenderedPageBreak/>
        <w:t>Finalize Your Plan of Study</w:t>
      </w:r>
      <w:r w:rsidRPr="009F7EEC">
        <w:br/>
        <w:t xml:space="preserve">Your POS becomes official only after all necessary approvals are secured. Once finalized, it serves as a formal agreement between you, the Department, and the University. Successfully completing the coursework and experiences outlined in your POS ensures you meet the academic requirements for your degree. </w:t>
      </w:r>
    </w:p>
    <w:p w14:paraId="3676368E" w14:textId="77777777" w:rsidR="000341C6" w:rsidRPr="009F7EEC" w:rsidRDefault="000341C6" w:rsidP="000341C6">
      <w:pPr>
        <w:pStyle w:val="Heading2"/>
        <w:spacing w:before="100" w:beforeAutospacing="1" w:after="100" w:afterAutospacing="1"/>
        <w:rPr>
          <w:rFonts w:eastAsia="Times New Roman"/>
        </w:rPr>
      </w:pPr>
      <w:bookmarkStart w:id="57" w:name="_Toc236825418"/>
      <w:r w:rsidRPr="009F7EEC">
        <w:rPr>
          <w:rFonts w:eastAsia="Times New Roman"/>
        </w:rPr>
        <w:t>Transfer Credits</w:t>
      </w:r>
      <w:bookmarkEnd w:id="57"/>
    </w:p>
    <w:p w14:paraId="7017B755" w14:textId="77777777" w:rsidR="000341C6" w:rsidRPr="009F7EEC" w:rsidRDefault="000341C6" w:rsidP="000341C6">
      <w:r w:rsidRPr="009F7EEC">
        <w:t>Master’s programs may accept a maximum of six graduate credits earned from another institution beyond a baccalaureate degree. A maximum of 18 graduate credits may be transferred for a non-degree-seeking student. The faculty advisor, program coordinator, and Graduate College reserve the right to request a professional evaluation of credits transferred from universities outside the U.S. Acceptance of transfer credits for a course is dependent upon the following provisions:</w:t>
      </w:r>
    </w:p>
    <w:p w14:paraId="58E1183C" w14:textId="77777777" w:rsidR="000341C6" w:rsidRPr="009F7EEC" w:rsidRDefault="000341C6" w:rsidP="000341C6"/>
    <w:p w14:paraId="4E6BA644" w14:textId="77777777" w:rsidR="000341C6" w:rsidRPr="009F7EEC" w:rsidRDefault="000341C6" w:rsidP="000341C6">
      <w:pPr>
        <w:pStyle w:val="ListParagraph"/>
        <w:numPr>
          <w:ilvl w:val="0"/>
          <w:numId w:val="8"/>
        </w:numPr>
        <w:contextualSpacing w:val="0"/>
      </w:pPr>
      <w:r w:rsidRPr="009F7EEC">
        <w:t>The student received a grade of 3.0 or better on a 4.0 scale in the course to be transferred.</w:t>
      </w:r>
    </w:p>
    <w:p w14:paraId="12D64AD5" w14:textId="77777777" w:rsidR="000341C6" w:rsidRPr="009F7EEC" w:rsidRDefault="000341C6" w:rsidP="000341C6">
      <w:pPr>
        <w:pStyle w:val="ListParagraph"/>
        <w:numPr>
          <w:ilvl w:val="0"/>
          <w:numId w:val="8"/>
        </w:numPr>
        <w:contextualSpacing w:val="0"/>
      </w:pPr>
      <w:r w:rsidRPr="009F7EEC">
        <w:t>The course was taken at a regionally accredited institution.</w:t>
      </w:r>
    </w:p>
    <w:p w14:paraId="420195D6" w14:textId="77777777" w:rsidR="000341C6" w:rsidRPr="009F7EEC" w:rsidRDefault="000341C6" w:rsidP="000341C6">
      <w:pPr>
        <w:pStyle w:val="ListParagraph"/>
        <w:numPr>
          <w:ilvl w:val="0"/>
          <w:numId w:val="8"/>
        </w:numPr>
        <w:contextualSpacing w:val="0"/>
      </w:pPr>
      <w:r w:rsidRPr="009F7EEC">
        <w:t>The course is relevant to the graduate program to which the student is admitted, as determined by the faculty advisor, department chair, and graduate college.</w:t>
      </w:r>
    </w:p>
    <w:p w14:paraId="51DDFF05" w14:textId="77777777" w:rsidR="000341C6" w:rsidRPr="009F7EEC" w:rsidRDefault="000341C6" w:rsidP="000341C6">
      <w:pPr>
        <w:pStyle w:val="ListParagraph"/>
        <w:numPr>
          <w:ilvl w:val="0"/>
          <w:numId w:val="8"/>
        </w:numPr>
        <w:contextualSpacing w:val="0"/>
      </w:pPr>
      <w:r w:rsidRPr="009F7EEC">
        <w:t>The course is listed on the official transcript received by the Graduate College.</w:t>
      </w:r>
    </w:p>
    <w:p w14:paraId="4C8D3935" w14:textId="77777777" w:rsidR="000341C6" w:rsidRPr="009F7EEC" w:rsidRDefault="000341C6" w:rsidP="000341C6">
      <w:pPr>
        <w:pStyle w:val="ListParagraph"/>
        <w:numPr>
          <w:ilvl w:val="0"/>
          <w:numId w:val="8"/>
        </w:numPr>
        <w:contextualSpacing w:val="0"/>
      </w:pPr>
      <w:r w:rsidRPr="009F7EEC">
        <w:t>The course was completed within six years preceding admission to the program.</w:t>
      </w:r>
    </w:p>
    <w:p w14:paraId="60D890A7" w14:textId="77777777" w:rsidR="000341C6" w:rsidRPr="009F7EEC" w:rsidRDefault="000341C6" w:rsidP="000341C6">
      <w:pPr>
        <w:pStyle w:val="ListParagraph"/>
        <w:numPr>
          <w:ilvl w:val="0"/>
          <w:numId w:val="8"/>
        </w:numPr>
        <w:contextualSpacing w:val="0"/>
      </w:pPr>
      <w:r w:rsidRPr="009F7EEC">
        <w:t xml:space="preserve">Non-degree coursework must be completed at Florida Atlantic. </w:t>
      </w:r>
    </w:p>
    <w:p w14:paraId="6F322DCF" w14:textId="77777777" w:rsidR="000341C6" w:rsidRPr="009F7EEC" w:rsidRDefault="000341C6" w:rsidP="000341C6"/>
    <w:p w14:paraId="7314418D" w14:textId="6E7CEF78" w:rsidR="000341C6" w:rsidRPr="009F7EEC" w:rsidRDefault="000341C6" w:rsidP="000341C6">
      <w:r w:rsidRPr="009F7EEC">
        <w:t xml:space="preserve">Since many graduate programs do not accept transfer credits applied to a completed degree, the student should consult the department offering the degree. See individual departments for </w:t>
      </w:r>
      <w:r w:rsidR="00B17B56" w:rsidRPr="009F7EEC">
        <w:t>degree</w:t>
      </w:r>
      <w:r w:rsidRPr="009F7EEC">
        <w:t xml:space="preserve"> requirements. [</w:t>
      </w:r>
      <w:hyperlink r:id="rId41" w:history="1">
        <w:r w:rsidRPr="00A81A7D">
          <w:rPr>
            <w:rStyle w:val="Hyperlink"/>
          </w:rPr>
          <w:t>https://www.fau.edu/graduate/degree-completion/academic-policies</w:t>
        </w:r>
      </w:hyperlink>
      <w:r w:rsidRPr="009F7EEC">
        <w:t>/]</w:t>
      </w:r>
    </w:p>
    <w:p w14:paraId="6B23B8E1" w14:textId="77777777" w:rsidR="000341C6" w:rsidRPr="00143EB3" w:rsidRDefault="000341C6" w:rsidP="000341C6">
      <w:pPr>
        <w:rPr>
          <w:highlight w:val="yellow"/>
        </w:rPr>
      </w:pPr>
    </w:p>
    <w:p w14:paraId="547876EA" w14:textId="77777777" w:rsidR="000341C6" w:rsidRPr="00211E0B" w:rsidRDefault="000341C6" w:rsidP="000341C6">
      <w:pPr>
        <w:rPr>
          <w:rFonts w:asciiTheme="majorHAnsi" w:hAnsiTheme="majorHAnsi"/>
          <w:i/>
          <w:iCs/>
        </w:rPr>
      </w:pPr>
      <w:r w:rsidRPr="00211E0B">
        <w:rPr>
          <w:rFonts w:asciiTheme="majorHAnsi" w:hAnsiTheme="majorHAnsi"/>
          <w:i/>
          <w:iCs/>
        </w:rPr>
        <w:t>Process for Transferring Credits</w:t>
      </w:r>
    </w:p>
    <w:p w14:paraId="2C76CD7E" w14:textId="77777777" w:rsidR="000341C6" w:rsidRPr="009F7EEC" w:rsidRDefault="000341C6" w:rsidP="000341C6"/>
    <w:p w14:paraId="64B6367C" w14:textId="77777777" w:rsidR="000341C6" w:rsidRPr="009F7EEC" w:rsidRDefault="000341C6" w:rsidP="000341C6">
      <w:pPr>
        <w:pStyle w:val="BodyText"/>
      </w:pPr>
      <w:r w:rsidRPr="009F7EEC">
        <w:t>If a graduate student wishes to transfer credits from previous graduate coursework, they should schedule a meeting with their faculty advisor to discuss the transfer. During the meeting, the student must present the course syllabi and/or other evidence related to the course content. Additionally, an official transcript from the institution where the course was completed must be provided. The faculty advisor will review the course or contact the professor who teaches the equivalent course in the department.</w:t>
      </w:r>
    </w:p>
    <w:p w14:paraId="3D551979" w14:textId="77777777" w:rsidR="000341C6" w:rsidRPr="009F7EEC" w:rsidRDefault="000341C6" w:rsidP="000341C6">
      <w:pPr>
        <w:pStyle w:val="BodyText"/>
      </w:pPr>
    </w:p>
    <w:p w14:paraId="04BF1C6A" w14:textId="77777777" w:rsidR="000341C6" w:rsidRPr="009F7EEC" w:rsidRDefault="000341C6" w:rsidP="000341C6">
      <w:r w:rsidRPr="009F7EEC">
        <w:t>After the student and the faculty advisor have determined which courses may be transferred, the faculty advisor must complete the appropriate form to indicate the transferred courses in the student’s program of studies. In other words, the program of studies must reflect the course(s) transferred from another institution. This information must be submitted to the coordinator for the program the student is seeking to enter.</w:t>
      </w:r>
    </w:p>
    <w:p w14:paraId="32B1BFBD" w14:textId="77777777" w:rsidR="000341C6" w:rsidRPr="009F7EEC" w:rsidRDefault="000341C6" w:rsidP="000341C6">
      <w:pPr>
        <w:pStyle w:val="BodyText"/>
        <w:spacing w:before="3"/>
      </w:pPr>
    </w:p>
    <w:p w14:paraId="68157619" w14:textId="59287D16" w:rsidR="000341C6" w:rsidRPr="00A7787E" w:rsidRDefault="000341C6" w:rsidP="000341C6">
      <w:r w:rsidRPr="009F7EEC">
        <w:t>The College of Education’s Office</w:t>
      </w:r>
      <w:r w:rsidR="00A214F0">
        <w:t xml:space="preserve"> of Academic and Student Support Services (OASS)</w:t>
      </w:r>
      <w:r w:rsidRPr="009F7EEC">
        <w:t xml:space="preserve"> reviews the student’s petition to transfer in courses, as indicated on the plan of study. Additionally, if a student needs to exceed the transfer credit minimums, they may request a waiver of a university regulation by completing the </w:t>
      </w:r>
      <w:r w:rsidR="00A81A7D">
        <w:t xml:space="preserve">“Request to Waive a University Requirement - </w:t>
      </w:r>
      <w:r w:rsidRPr="009F7EEC">
        <w:t>Form 10</w:t>
      </w:r>
      <w:r w:rsidR="00A81A7D">
        <w:t>”</w:t>
      </w:r>
      <w:r w:rsidRPr="009F7EEC">
        <w:t xml:space="preserve">. This </w:t>
      </w:r>
      <w:r w:rsidRPr="009F7EEC">
        <w:lastRenderedPageBreak/>
        <w:t xml:space="preserve">petition process requires the faculty advisor’s recommendation as well as the Department Chair, the Dean of the College of Education, and </w:t>
      </w:r>
      <w:r w:rsidR="00B17B56" w:rsidRPr="009F7EEC">
        <w:t>Graduate</w:t>
      </w:r>
      <w:r w:rsidRPr="009F7EEC">
        <w:t xml:space="preserve"> Admissions.</w:t>
      </w:r>
    </w:p>
    <w:p w14:paraId="1A607F04" w14:textId="77777777" w:rsidR="000341C6" w:rsidRPr="00A7787E" w:rsidRDefault="000341C6" w:rsidP="000341C6"/>
    <w:p w14:paraId="7BEE8032" w14:textId="1B249050" w:rsidR="005A6C2D" w:rsidRPr="00A7787E" w:rsidRDefault="005A6C2D" w:rsidP="005A6C2D">
      <w:pPr>
        <w:pStyle w:val="Heading2"/>
        <w:rPr>
          <w:rFonts w:eastAsia="Times New Roman"/>
        </w:rPr>
      </w:pPr>
      <w:bookmarkStart w:id="58" w:name="_Toc236825419"/>
      <w:r w:rsidRPr="00A7787E">
        <w:rPr>
          <w:rFonts w:eastAsia="Times New Roman"/>
        </w:rPr>
        <w:t>Revision to an Approved Plan of Study</w:t>
      </w:r>
      <w:bookmarkEnd w:id="58"/>
    </w:p>
    <w:p w14:paraId="42217FCF" w14:textId="6BA22F0E" w:rsidR="005A6C2D" w:rsidRPr="00A7787E" w:rsidRDefault="005A6C2D" w:rsidP="00743200">
      <w:r w:rsidRPr="00A7787E">
        <w:t xml:space="preserve">A student’s approved POS (e.g., curricular requirements for graduation) may only be changed under certain conditions: (1) the College of Education or the Department of Counselor Education mandates a change in requirements for all graduate students; (2) there is a change in course offerings in a given term; (3) the student requests a change in the POS. </w:t>
      </w:r>
      <w:r w:rsidR="00315FAB" w:rsidRPr="00A7787E">
        <w:t>The department, faculty advisor, or student cannot arbitrarily alter an approved POS.</w:t>
      </w:r>
    </w:p>
    <w:p w14:paraId="1A30F4DA" w14:textId="77777777" w:rsidR="005A6C2D" w:rsidRPr="00A7787E" w:rsidRDefault="005A6C2D" w:rsidP="00743200"/>
    <w:p w14:paraId="632E2210" w14:textId="14E7A08E" w:rsidR="005A6C2D" w:rsidRPr="00A7787E" w:rsidRDefault="005A6C2D" w:rsidP="005A6C2D">
      <w:r w:rsidRPr="00A7787E">
        <w:t xml:space="preserve">A student’s POS is approved when it has been electronically submitted by the student and approved by the faculty advisor, department chairperson, associate dean of the college, and the Graduate College. Often, when changes to program curricula are implemented by the College of Education or the department, the criterion for whether a new requirement applies to an individual student is whether the student has an approved POS. That is, if the student has an approved POS on file with the department at the time a “new” requirement goes into effect, the student may have the option of following either the “old” requirement as indicated on the approved POS or the “new” requirement. If the student does not have an approved POS when a “new” requirement goes into effect, the student must follow the “new” requirement. It is important to understand, however, that on extremely rare occasions, the College of Education or the Department of Counselor Education </w:t>
      </w:r>
      <w:r w:rsidR="00315FAB" w:rsidRPr="00A7787E">
        <w:t>may implement</w:t>
      </w:r>
      <w:r w:rsidRPr="00A7787E">
        <w:t xml:space="preserve"> changes </w:t>
      </w:r>
      <w:r w:rsidR="00315FAB" w:rsidRPr="00A7787E">
        <w:t>to</w:t>
      </w:r>
      <w:r w:rsidRPr="00A7787E">
        <w:t xml:space="preserve"> requirements </w:t>
      </w:r>
      <w:r w:rsidR="00315FAB" w:rsidRPr="00A7787E">
        <w:t>regardless</w:t>
      </w:r>
      <w:r w:rsidRPr="00A7787E">
        <w:t xml:space="preserve"> of whether students have an approved POS.</w:t>
      </w:r>
    </w:p>
    <w:p w14:paraId="5D1E6106" w14:textId="77777777" w:rsidR="00315FAB" w:rsidRPr="00A7787E" w:rsidRDefault="00315FAB" w:rsidP="005A6C2D"/>
    <w:p w14:paraId="65A04D0C" w14:textId="77777777" w:rsidR="00315FAB" w:rsidRPr="00A7787E" w:rsidRDefault="00315FAB" w:rsidP="00743200"/>
    <w:p w14:paraId="2D51E990" w14:textId="77777777" w:rsidR="00667959" w:rsidRPr="00A7787E" w:rsidRDefault="00667959">
      <w:pPr>
        <w:rPr>
          <w:rFonts w:asciiTheme="majorHAnsi" w:hAnsiTheme="majorHAnsi" w:cstheme="majorBidi"/>
          <w:b/>
          <w:bCs/>
          <w:color w:val="0F4761" w:themeColor="accent1" w:themeShade="BF"/>
          <w:sz w:val="40"/>
          <w:szCs w:val="40"/>
        </w:rPr>
      </w:pPr>
      <w:r w:rsidRPr="00A7787E">
        <w:rPr>
          <w:b/>
          <w:bCs/>
        </w:rPr>
        <w:br w:type="page"/>
      </w:r>
    </w:p>
    <w:p w14:paraId="59D7063C" w14:textId="299DFF25" w:rsidR="00315FAB" w:rsidRPr="00A7787E" w:rsidRDefault="00315FAB" w:rsidP="00315FAB">
      <w:pPr>
        <w:pStyle w:val="Heading1"/>
        <w:rPr>
          <w:rFonts w:eastAsia="Times New Roman"/>
          <w:b/>
          <w:bCs/>
        </w:rPr>
      </w:pPr>
      <w:bookmarkStart w:id="59" w:name="_Toc236825420"/>
      <w:r w:rsidRPr="00A7787E">
        <w:rPr>
          <w:rFonts w:eastAsia="Times New Roman"/>
          <w:b/>
          <w:bCs/>
        </w:rPr>
        <w:lastRenderedPageBreak/>
        <w:t>V. Academic Policies and Expectations</w:t>
      </w:r>
      <w:bookmarkEnd w:id="59"/>
    </w:p>
    <w:p w14:paraId="3D5954A0" w14:textId="77777777" w:rsidR="005A6C2D" w:rsidRPr="00A7787E" w:rsidRDefault="005A6C2D" w:rsidP="00743200"/>
    <w:p w14:paraId="0BCD1BBA" w14:textId="77777777" w:rsidR="00ED63FF" w:rsidRPr="00A7787E" w:rsidRDefault="00ED63FF" w:rsidP="00ED63FF">
      <w:pPr>
        <w:pStyle w:val="Heading2"/>
        <w:spacing w:before="100" w:beforeAutospacing="1" w:after="100" w:afterAutospacing="1"/>
        <w:rPr>
          <w:rStyle w:val="Strong"/>
          <w:b w:val="0"/>
          <w:bCs w:val="0"/>
        </w:rPr>
      </w:pPr>
      <w:bookmarkStart w:id="60" w:name="_Toc236825421"/>
      <w:r w:rsidRPr="00A7787E">
        <w:rPr>
          <w:rStyle w:val="Strong"/>
          <w:b w:val="0"/>
          <w:bCs w:val="0"/>
        </w:rPr>
        <w:t>Statement of Coursework Expectation</w:t>
      </w:r>
      <w:bookmarkEnd w:id="60"/>
    </w:p>
    <w:p w14:paraId="56AD6411" w14:textId="133B449F" w:rsidR="00ED63FF" w:rsidRPr="00A7787E" w:rsidRDefault="00ED63FF" w:rsidP="00ED63FF">
      <w:pPr>
        <w:pStyle w:val="BodyText"/>
        <w:spacing w:line="237" w:lineRule="auto"/>
        <w:rPr>
          <w:rStyle w:val="Strong"/>
          <w:b w:val="0"/>
          <w:bCs w:val="0"/>
        </w:rPr>
      </w:pPr>
      <w:r w:rsidRPr="00A7787E">
        <w:t xml:space="preserve">All written coursework assignments (papers, manuscripts, etc.) should be formatted according to the writing guidelines in the latest edition of the </w:t>
      </w:r>
      <w:r w:rsidRPr="00A7787E">
        <w:rPr>
          <w:i/>
        </w:rPr>
        <w:t xml:space="preserve">Publication Manual of the American Psychological Association. </w:t>
      </w:r>
      <w:r w:rsidRPr="00A7787E">
        <w:t xml:space="preserve">It is at the discretion of the instructor to refuse to accept any assignment that does not conform to these guidelines. Students may consult with their advisors or professors if they have any questions about this requirement. </w:t>
      </w:r>
    </w:p>
    <w:p w14:paraId="696D487E" w14:textId="77777777" w:rsidR="00AE6176" w:rsidRPr="009F7EEC" w:rsidRDefault="00AE6176" w:rsidP="00050251">
      <w:pPr>
        <w:pStyle w:val="Heading2"/>
        <w:rPr>
          <w:rFonts w:eastAsia="Times New Roman"/>
        </w:rPr>
      </w:pPr>
      <w:bookmarkStart w:id="61" w:name="_Toc236825422"/>
      <w:r w:rsidRPr="009F7EEC">
        <w:rPr>
          <w:rFonts w:eastAsia="Times New Roman"/>
        </w:rPr>
        <w:t>Attendance Policy</w:t>
      </w:r>
      <w:bookmarkEnd w:id="61"/>
    </w:p>
    <w:p w14:paraId="208304A8" w14:textId="39040C61" w:rsidR="00AE6176" w:rsidRPr="009F7EEC" w:rsidRDefault="00AE6176" w:rsidP="00050251">
      <w:pPr>
        <w:pStyle w:val="NormalWeb"/>
      </w:pPr>
      <w:r w:rsidRPr="009F7EEC">
        <w:t>The Department of Counselor Education follows Florida Atlantic University</w:t>
      </w:r>
      <w:r w:rsidR="00BE154F" w:rsidRPr="009F7EEC">
        <w:t>’</w:t>
      </w:r>
      <w:r w:rsidRPr="009F7EEC">
        <w:t>s attendance policy [</w:t>
      </w:r>
      <w:hyperlink r:id="rId42" w:history="1">
        <w:r w:rsidRPr="00A81A7D">
          <w:rPr>
            <w:rStyle w:val="Hyperlink"/>
          </w:rPr>
          <w:t>https://www.fau.edu/registrar/university-catalog/catalog/academics/</w:t>
        </w:r>
      </w:hyperlink>
      <w:r w:rsidRPr="009F7EEC">
        <w:t>]. Students must attend all their scheduled University classes and satisfy all academic objectives as outlined by the instructor. The instructor determines the effect of absences on grades, and the University reserves the right to deal with individual cases of non-attendance at any time.</w:t>
      </w:r>
    </w:p>
    <w:p w14:paraId="5D5676AC" w14:textId="57D710ED" w:rsidR="00AE6176" w:rsidRPr="00A7787E" w:rsidRDefault="00AE6176" w:rsidP="00050251">
      <w:pPr>
        <w:pStyle w:val="NormalWeb"/>
        <w:spacing w:before="0" w:beforeAutospacing="0" w:after="240" w:afterAutospacing="0"/>
      </w:pPr>
      <w:r w:rsidRPr="009F7EEC">
        <w:t xml:space="preserve">Students are responsible for arranging to make up work missed due to legitimate class absences, such as illness, family emergencies, military obligations, court-imposed legal obligations, or participation in </w:t>
      </w:r>
      <w:r w:rsidR="001806F8" w:rsidRPr="009F7EEC">
        <w:t>university</w:t>
      </w:r>
      <w:r w:rsidRPr="009F7EEC">
        <w:t>-approved activities. Examples of University-approved reasons for absences include participating in an athletic or scholastic team, musical and theatrical performances, and debate activities. It is the student</w:t>
      </w:r>
      <w:r w:rsidR="00BE154F" w:rsidRPr="009F7EEC">
        <w:t>’</w:t>
      </w:r>
      <w:r w:rsidRPr="009F7EEC">
        <w:t xml:space="preserve">s responsibility to notify the instructor of any anticipated absence in advance and to do so within a reasonable amount of time after an unanticipated absence, typically by the next scheduled class meeting. Instructors must allow each student who is absent for a </w:t>
      </w:r>
      <w:r w:rsidR="001806F8" w:rsidRPr="009F7EEC">
        <w:t>university</w:t>
      </w:r>
      <w:r w:rsidRPr="009F7EEC">
        <w:t>-approved reason the opportunity to make up work missed without any reduction in the student</w:t>
      </w:r>
      <w:r w:rsidR="00BE154F" w:rsidRPr="009F7EEC">
        <w:t>’</w:t>
      </w:r>
      <w:r w:rsidRPr="009F7EEC">
        <w:t>s final course grade as a direct result of such absence.</w:t>
      </w:r>
    </w:p>
    <w:p w14:paraId="03EE66CA" w14:textId="77777777" w:rsidR="00AE6176" w:rsidRPr="00A7787E" w:rsidRDefault="00AE6176" w:rsidP="00050251">
      <w:pPr>
        <w:pStyle w:val="Heading2"/>
      </w:pPr>
      <w:bookmarkStart w:id="62" w:name="_Toc236825423"/>
      <w:r w:rsidRPr="00A7787E">
        <w:t>Grading Policies and Student Responsibilities</w:t>
      </w:r>
      <w:bookmarkEnd w:id="62"/>
    </w:p>
    <w:p w14:paraId="6BEA098E" w14:textId="70B12D86" w:rsidR="00AE6176" w:rsidRPr="00A7787E" w:rsidRDefault="00AE6176" w:rsidP="00050251">
      <w:pPr>
        <w:pStyle w:val="NormalWeb"/>
      </w:pPr>
      <w:r w:rsidRPr="00A7787E">
        <w:t>Assigning grades is a fundamental responsibility of faculty. Instructors have flexibility in their grading practices, and the numerical equivalents of letter grades may vary from one faculty member to another. Each course syllabus, distributed during the first week of class, should clearly outline the required assignments and how final grades will be calculated. Once faculty establish grading standards for a course, they must apply these standards fairly. While grading involves professional judgment, grades should accurately reflect a student</w:t>
      </w:r>
      <w:r w:rsidR="00BE154F" w:rsidRPr="00A7787E">
        <w:t>’</w:t>
      </w:r>
      <w:r w:rsidRPr="00A7787E">
        <w:t>s performance in a way that others can verify in the discipline. Academic decisions such as grades fall under the purview of individual faculty members and may only be altered in exceptional circumstances following peer review.</w:t>
      </w:r>
    </w:p>
    <w:p w14:paraId="0C7D72F1" w14:textId="77777777" w:rsidR="00AE6176" w:rsidRPr="00A7787E" w:rsidRDefault="00AE6176" w:rsidP="00050251">
      <w:pPr>
        <w:pStyle w:val="NormalWeb"/>
      </w:pPr>
      <w:r w:rsidRPr="00A7787E">
        <w:t>Students also hold essential responsibilities for grading. They must understand how grades are assigned in each course. The syllabus provides specific details on grading criteria and how final grades are calculated, and students must review and understand this information.</w:t>
      </w:r>
    </w:p>
    <w:p w14:paraId="43AF3FAC" w14:textId="77777777" w:rsidR="00AE6176" w:rsidRPr="00A7787E" w:rsidRDefault="00AE6176" w:rsidP="00050251">
      <w:pPr>
        <w:pStyle w:val="NormalWeb"/>
      </w:pPr>
      <w:r w:rsidRPr="00A7787E">
        <w:lastRenderedPageBreak/>
        <w:t>Students have the right to request an explanation for any grade received. If a student is dissatisfied with a grade, they should arrange to meet with the instructor to discuss the rationale behind the grade assigned. Faculty are expected to be available for such discussions, or, if needed, to provide alternative methods for students to receive feedback and explanations of their grades.</w:t>
      </w:r>
    </w:p>
    <w:p w14:paraId="4C79AD68" w14:textId="4AD30F36" w:rsidR="00C24589" w:rsidRPr="009F7EEC" w:rsidRDefault="00C24589" w:rsidP="004741C4">
      <w:pPr>
        <w:pStyle w:val="Heading2"/>
        <w:rPr>
          <w:rFonts w:eastAsia="Times New Roman"/>
        </w:rPr>
      </w:pPr>
      <w:bookmarkStart w:id="63" w:name="_Toc236825424"/>
      <w:r w:rsidRPr="009F7EEC">
        <w:rPr>
          <w:rFonts w:eastAsia="Times New Roman"/>
        </w:rPr>
        <w:t>Grading</w:t>
      </w:r>
      <w:r w:rsidR="00AE6176" w:rsidRPr="009F7EEC">
        <w:rPr>
          <w:rFonts w:eastAsia="Times New Roman"/>
        </w:rPr>
        <w:t xml:space="preserve"> Scale</w:t>
      </w:r>
      <w:bookmarkEnd w:id="63"/>
    </w:p>
    <w:p w14:paraId="6FC8DD41" w14:textId="0FD53818" w:rsidR="00C24589" w:rsidRPr="009F7EEC" w:rsidRDefault="00C24589" w:rsidP="00050251">
      <w:pPr>
        <w:pStyle w:val="NormalWeb"/>
      </w:pPr>
      <w:r w:rsidRPr="009F7EEC">
        <w:t xml:space="preserve">The Department of Counselor Education </w:t>
      </w:r>
      <w:r w:rsidR="00AE6176" w:rsidRPr="009F7EEC">
        <w:t>adheres to</w:t>
      </w:r>
      <w:r w:rsidRPr="009F7EEC">
        <w:t xml:space="preserve"> the grading policies established by Florida Atlantic University, </w:t>
      </w:r>
      <w:r w:rsidR="00AE6176" w:rsidRPr="009F7EEC">
        <w:t>which include</w:t>
      </w:r>
      <w:r w:rsidRPr="009F7EEC">
        <w:t xml:space="preserve"> the plus/minus (+/-) grading system. Grades for the undergraduate and graduate courses are reported by the symbols indicated in the following table:</w:t>
      </w:r>
    </w:p>
    <w:tbl>
      <w:tblPr>
        <w:tblW w:w="5000" w:type="pct"/>
        <w:tblCellMar>
          <w:left w:w="0" w:type="dxa"/>
          <w:right w:w="0" w:type="dxa"/>
        </w:tblCellMar>
        <w:tblLook w:val="04A0" w:firstRow="1" w:lastRow="0" w:firstColumn="1" w:lastColumn="0" w:noHBand="0" w:noVBand="1"/>
      </w:tblPr>
      <w:tblGrid>
        <w:gridCol w:w="1142"/>
        <w:gridCol w:w="3538"/>
        <w:gridCol w:w="4680"/>
      </w:tblGrid>
      <w:tr w:rsidR="0095021D" w:rsidRPr="009F7EEC" w14:paraId="5971A62C" w14:textId="77777777" w:rsidTr="00CD723A">
        <w:tc>
          <w:tcPr>
            <w:tcW w:w="610" w:type="pct"/>
            <w:hideMark/>
          </w:tcPr>
          <w:p w14:paraId="07DCEBB2" w14:textId="77777777" w:rsidR="00C24589" w:rsidRPr="009F7EEC" w:rsidRDefault="00C24589" w:rsidP="00050251">
            <w:pPr>
              <w:rPr>
                <w:sz w:val="22"/>
                <w:szCs w:val="22"/>
              </w:rPr>
            </w:pPr>
            <w:r w:rsidRPr="009F7EEC">
              <w:rPr>
                <w:sz w:val="22"/>
                <w:szCs w:val="22"/>
              </w:rPr>
              <w:t> </w:t>
            </w:r>
          </w:p>
        </w:tc>
        <w:tc>
          <w:tcPr>
            <w:tcW w:w="1890" w:type="pct"/>
            <w:hideMark/>
          </w:tcPr>
          <w:p w14:paraId="414AC07D" w14:textId="77777777" w:rsidR="00C24589" w:rsidRPr="009F7EEC" w:rsidRDefault="00C24589" w:rsidP="00050251">
            <w:pPr>
              <w:rPr>
                <w:b/>
                <w:bCs/>
                <w:sz w:val="22"/>
                <w:szCs w:val="22"/>
              </w:rPr>
            </w:pPr>
            <w:r w:rsidRPr="009F7EEC">
              <w:rPr>
                <w:b/>
                <w:bCs/>
                <w:sz w:val="22"/>
                <w:szCs w:val="22"/>
              </w:rPr>
              <w:t>Grade</w:t>
            </w:r>
          </w:p>
        </w:tc>
        <w:tc>
          <w:tcPr>
            <w:tcW w:w="2500" w:type="pct"/>
            <w:hideMark/>
          </w:tcPr>
          <w:p w14:paraId="6BC7576B" w14:textId="77777777" w:rsidR="00C24589" w:rsidRPr="009F7EEC" w:rsidRDefault="00C24589" w:rsidP="00050251">
            <w:pPr>
              <w:rPr>
                <w:b/>
                <w:bCs/>
                <w:sz w:val="22"/>
                <w:szCs w:val="22"/>
              </w:rPr>
            </w:pPr>
            <w:r w:rsidRPr="009F7EEC">
              <w:rPr>
                <w:b/>
                <w:bCs/>
                <w:sz w:val="22"/>
                <w:szCs w:val="22"/>
              </w:rPr>
              <w:t>Grade Points per Credit</w:t>
            </w:r>
          </w:p>
        </w:tc>
      </w:tr>
      <w:tr w:rsidR="0095021D" w:rsidRPr="009F7EEC" w14:paraId="6FE2C5BE" w14:textId="77777777" w:rsidTr="00CD723A">
        <w:tc>
          <w:tcPr>
            <w:tcW w:w="610" w:type="pct"/>
            <w:hideMark/>
          </w:tcPr>
          <w:p w14:paraId="7800BB06" w14:textId="77777777" w:rsidR="00C24589" w:rsidRPr="009F7EEC" w:rsidRDefault="00C24589" w:rsidP="00050251">
            <w:pPr>
              <w:rPr>
                <w:sz w:val="22"/>
                <w:szCs w:val="22"/>
              </w:rPr>
            </w:pPr>
            <w:r w:rsidRPr="009F7EEC">
              <w:rPr>
                <w:sz w:val="22"/>
                <w:szCs w:val="22"/>
              </w:rPr>
              <w:t> </w:t>
            </w:r>
          </w:p>
        </w:tc>
        <w:tc>
          <w:tcPr>
            <w:tcW w:w="1890" w:type="pct"/>
            <w:hideMark/>
          </w:tcPr>
          <w:p w14:paraId="4F13DB9A" w14:textId="77777777" w:rsidR="00C24589" w:rsidRPr="009F7EEC" w:rsidRDefault="00C24589" w:rsidP="00050251">
            <w:pPr>
              <w:rPr>
                <w:sz w:val="22"/>
                <w:szCs w:val="22"/>
              </w:rPr>
            </w:pPr>
            <w:r w:rsidRPr="009F7EEC">
              <w:rPr>
                <w:sz w:val="22"/>
                <w:szCs w:val="22"/>
              </w:rPr>
              <w:t>A</w:t>
            </w:r>
          </w:p>
        </w:tc>
        <w:tc>
          <w:tcPr>
            <w:tcW w:w="2500" w:type="pct"/>
            <w:hideMark/>
          </w:tcPr>
          <w:p w14:paraId="47DC778A" w14:textId="77777777" w:rsidR="00C24589" w:rsidRPr="009F7EEC" w:rsidRDefault="00C24589" w:rsidP="00050251">
            <w:pPr>
              <w:rPr>
                <w:sz w:val="22"/>
                <w:szCs w:val="22"/>
              </w:rPr>
            </w:pPr>
            <w:r w:rsidRPr="009F7EEC">
              <w:rPr>
                <w:sz w:val="22"/>
                <w:szCs w:val="22"/>
              </w:rPr>
              <w:t>4.00</w:t>
            </w:r>
          </w:p>
        </w:tc>
      </w:tr>
      <w:tr w:rsidR="0095021D" w:rsidRPr="009F7EEC" w14:paraId="4C0D3587" w14:textId="77777777" w:rsidTr="00CD723A">
        <w:tc>
          <w:tcPr>
            <w:tcW w:w="610" w:type="pct"/>
            <w:hideMark/>
          </w:tcPr>
          <w:p w14:paraId="69C8F757" w14:textId="77777777" w:rsidR="00C24589" w:rsidRPr="009F7EEC" w:rsidRDefault="00C24589" w:rsidP="00050251">
            <w:pPr>
              <w:rPr>
                <w:sz w:val="22"/>
                <w:szCs w:val="22"/>
              </w:rPr>
            </w:pPr>
            <w:r w:rsidRPr="009F7EEC">
              <w:rPr>
                <w:sz w:val="22"/>
                <w:szCs w:val="22"/>
              </w:rPr>
              <w:t> </w:t>
            </w:r>
          </w:p>
        </w:tc>
        <w:tc>
          <w:tcPr>
            <w:tcW w:w="1890" w:type="pct"/>
            <w:hideMark/>
          </w:tcPr>
          <w:p w14:paraId="5DC5C568" w14:textId="77777777" w:rsidR="00C24589" w:rsidRPr="009F7EEC" w:rsidRDefault="00C24589" w:rsidP="00050251">
            <w:pPr>
              <w:rPr>
                <w:sz w:val="22"/>
                <w:szCs w:val="22"/>
              </w:rPr>
            </w:pPr>
            <w:r w:rsidRPr="009F7EEC">
              <w:rPr>
                <w:sz w:val="22"/>
                <w:szCs w:val="22"/>
              </w:rPr>
              <w:t>A-</w:t>
            </w:r>
          </w:p>
        </w:tc>
        <w:tc>
          <w:tcPr>
            <w:tcW w:w="2500" w:type="pct"/>
            <w:hideMark/>
          </w:tcPr>
          <w:p w14:paraId="073309D7" w14:textId="77777777" w:rsidR="00C24589" w:rsidRPr="009F7EEC" w:rsidRDefault="00C24589" w:rsidP="00050251">
            <w:pPr>
              <w:rPr>
                <w:sz w:val="22"/>
                <w:szCs w:val="22"/>
              </w:rPr>
            </w:pPr>
            <w:r w:rsidRPr="009F7EEC">
              <w:rPr>
                <w:sz w:val="22"/>
                <w:szCs w:val="22"/>
              </w:rPr>
              <w:t>3.67</w:t>
            </w:r>
          </w:p>
        </w:tc>
      </w:tr>
      <w:tr w:rsidR="0095021D" w:rsidRPr="009F7EEC" w14:paraId="103C71B3" w14:textId="77777777" w:rsidTr="00CD723A">
        <w:tc>
          <w:tcPr>
            <w:tcW w:w="610" w:type="pct"/>
            <w:hideMark/>
          </w:tcPr>
          <w:p w14:paraId="31CB4D44" w14:textId="77777777" w:rsidR="00C24589" w:rsidRPr="009F7EEC" w:rsidRDefault="00C24589" w:rsidP="00050251">
            <w:pPr>
              <w:rPr>
                <w:sz w:val="22"/>
                <w:szCs w:val="22"/>
              </w:rPr>
            </w:pPr>
            <w:r w:rsidRPr="009F7EEC">
              <w:rPr>
                <w:sz w:val="22"/>
                <w:szCs w:val="22"/>
              </w:rPr>
              <w:t> </w:t>
            </w:r>
          </w:p>
        </w:tc>
        <w:tc>
          <w:tcPr>
            <w:tcW w:w="1890" w:type="pct"/>
            <w:hideMark/>
          </w:tcPr>
          <w:p w14:paraId="5F5FFFA5" w14:textId="77777777" w:rsidR="00C24589" w:rsidRPr="009F7EEC" w:rsidRDefault="00C24589" w:rsidP="00050251">
            <w:pPr>
              <w:rPr>
                <w:sz w:val="22"/>
                <w:szCs w:val="22"/>
              </w:rPr>
            </w:pPr>
            <w:r w:rsidRPr="009F7EEC">
              <w:rPr>
                <w:sz w:val="22"/>
                <w:szCs w:val="22"/>
              </w:rPr>
              <w:t>B+</w:t>
            </w:r>
          </w:p>
        </w:tc>
        <w:tc>
          <w:tcPr>
            <w:tcW w:w="2500" w:type="pct"/>
            <w:hideMark/>
          </w:tcPr>
          <w:p w14:paraId="00DF43E6" w14:textId="77777777" w:rsidR="00C24589" w:rsidRPr="009F7EEC" w:rsidRDefault="00C24589" w:rsidP="00050251">
            <w:pPr>
              <w:rPr>
                <w:sz w:val="22"/>
                <w:szCs w:val="22"/>
              </w:rPr>
            </w:pPr>
            <w:r w:rsidRPr="009F7EEC">
              <w:rPr>
                <w:sz w:val="22"/>
                <w:szCs w:val="22"/>
              </w:rPr>
              <w:t>3.33</w:t>
            </w:r>
          </w:p>
        </w:tc>
      </w:tr>
      <w:tr w:rsidR="0095021D" w:rsidRPr="009F7EEC" w14:paraId="394B5712" w14:textId="77777777" w:rsidTr="00CD723A">
        <w:tc>
          <w:tcPr>
            <w:tcW w:w="610" w:type="pct"/>
            <w:hideMark/>
          </w:tcPr>
          <w:p w14:paraId="79E29AC5" w14:textId="77777777" w:rsidR="00C24589" w:rsidRPr="009F7EEC" w:rsidRDefault="00C24589" w:rsidP="00050251">
            <w:pPr>
              <w:rPr>
                <w:sz w:val="22"/>
                <w:szCs w:val="22"/>
              </w:rPr>
            </w:pPr>
            <w:r w:rsidRPr="009F7EEC">
              <w:rPr>
                <w:sz w:val="22"/>
                <w:szCs w:val="22"/>
              </w:rPr>
              <w:t> </w:t>
            </w:r>
          </w:p>
        </w:tc>
        <w:tc>
          <w:tcPr>
            <w:tcW w:w="1890" w:type="pct"/>
            <w:hideMark/>
          </w:tcPr>
          <w:p w14:paraId="05586C7F" w14:textId="77777777" w:rsidR="00C24589" w:rsidRPr="009F7EEC" w:rsidRDefault="00C24589" w:rsidP="00050251">
            <w:pPr>
              <w:rPr>
                <w:sz w:val="22"/>
                <w:szCs w:val="22"/>
              </w:rPr>
            </w:pPr>
            <w:r w:rsidRPr="009F7EEC">
              <w:rPr>
                <w:sz w:val="22"/>
                <w:szCs w:val="22"/>
              </w:rPr>
              <w:t>B</w:t>
            </w:r>
          </w:p>
        </w:tc>
        <w:tc>
          <w:tcPr>
            <w:tcW w:w="2500" w:type="pct"/>
            <w:hideMark/>
          </w:tcPr>
          <w:p w14:paraId="2C46F5AA" w14:textId="77777777" w:rsidR="00C24589" w:rsidRPr="009F7EEC" w:rsidRDefault="00C24589" w:rsidP="00050251">
            <w:pPr>
              <w:rPr>
                <w:sz w:val="22"/>
                <w:szCs w:val="22"/>
              </w:rPr>
            </w:pPr>
            <w:r w:rsidRPr="009F7EEC">
              <w:rPr>
                <w:sz w:val="22"/>
                <w:szCs w:val="22"/>
              </w:rPr>
              <w:t>3.00</w:t>
            </w:r>
          </w:p>
        </w:tc>
      </w:tr>
      <w:tr w:rsidR="0095021D" w:rsidRPr="009F7EEC" w14:paraId="4839B1C9" w14:textId="77777777" w:rsidTr="00CD723A">
        <w:tc>
          <w:tcPr>
            <w:tcW w:w="610" w:type="pct"/>
            <w:hideMark/>
          </w:tcPr>
          <w:p w14:paraId="1A581EFD" w14:textId="77777777" w:rsidR="00C24589" w:rsidRPr="009F7EEC" w:rsidRDefault="00C24589" w:rsidP="00050251">
            <w:pPr>
              <w:rPr>
                <w:sz w:val="22"/>
                <w:szCs w:val="22"/>
              </w:rPr>
            </w:pPr>
            <w:r w:rsidRPr="009F7EEC">
              <w:rPr>
                <w:sz w:val="22"/>
                <w:szCs w:val="22"/>
              </w:rPr>
              <w:t> </w:t>
            </w:r>
          </w:p>
        </w:tc>
        <w:tc>
          <w:tcPr>
            <w:tcW w:w="1890" w:type="pct"/>
            <w:hideMark/>
          </w:tcPr>
          <w:p w14:paraId="41A99465" w14:textId="77777777" w:rsidR="00C24589" w:rsidRPr="009F7EEC" w:rsidRDefault="00C24589" w:rsidP="00050251">
            <w:pPr>
              <w:rPr>
                <w:sz w:val="22"/>
                <w:szCs w:val="22"/>
              </w:rPr>
            </w:pPr>
            <w:r w:rsidRPr="009F7EEC">
              <w:rPr>
                <w:sz w:val="22"/>
                <w:szCs w:val="22"/>
              </w:rPr>
              <w:t>B-</w:t>
            </w:r>
          </w:p>
        </w:tc>
        <w:tc>
          <w:tcPr>
            <w:tcW w:w="2500" w:type="pct"/>
            <w:hideMark/>
          </w:tcPr>
          <w:p w14:paraId="21AEC148" w14:textId="77777777" w:rsidR="00C24589" w:rsidRPr="009F7EEC" w:rsidRDefault="00C24589" w:rsidP="00050251">
            <w:pPr>
              <w:rPr>
                <w:sz w:val="22"/>
                <w:szCs w:val="22"/>
              </w:rPr>
            </w:pPr>
            <w:r w:rsidRPr="009F7EEC">
              <w:rPr>
                <w:sz w:val="22"/>
                <w:szCs w:val="22"/>
              </w:rPr>
              <w:t>2.67</w:t>
            </w:r>
          </w:p>
        </w:tc>
      </w:tr>
      <w:tr w:rsidR="0095021D" w:rsidRPr="009F7EEC" w14:paraId="19F6AFFA" w14:textId="77777777" w:rsidTr="00CD723A">
        <w:tc>
          <w:tcPr>
            <w:tcW w:w="610" w:type="pct"/>
            <w:hideMark/>
          </w:tcPr>
          <w:p w14:paraId="6866428F" w14:textId="77777777" w:rsidR="00C24589" w:rsidRPr="009F7EEC" w:rsidRDefault="00C24589" w:rsidP="00050251">
            <w:pPr>
              <w:rPr>
                <w:sz w:val="22"/>
                <w:szCs w:val="22"/>
              </w:rPr>
            </w:pPr>
            <w:r w:rsidRPr="009F7EEC">
              <w:rPr>
                <w:sz w:val="22"/>
                <w:szCs w:val="22"/>
              </w:rPr>
              <w:t> </w:t>
            </w:r>
          </w:p>
        </w:tc>
        <w:tc>
          <w:tcPr>
            <w:tcW w:w="1890" w:type="pct"/>
            <w:hideMark/>
          </w:tcPr>
          <w:p w14:paraId="36146049" w14:textId="77777777" w:rsidR="00C24589" w:rsidRPr="009F7EEC" w:rsidRDefault="00C24589" w:rsidP="00050251">
            <w:pPr>
              <w:rPr>
                <w:sz w:val="22"/>
                <w:szCs w:val="22"/>
              </w:rPr>
            </w:pPr>
            <w:r w:rsidRPr="009F7EEC">
              <w:rPr>
                <w:sz w:val="22"/>
                <w:szCs w:val="22"/>
              </w:rPr>
              <w:t>C+</w:t>
            </w:r>
          </w:p>
        </w:tc>
        <w:tc>
          <w:tcPr>
            <w:tcW w:w="2500" w:type="pct"/>
            <w:hideMark/>
          </w:tcPr>
          <w:p w14:paraId="46BE9F6B" w14:textId="77777777" w:rsidR="00C24589" w:rsidRPr="009F7EEC" w:rsidRDefault="00C24589" w:rsidP="00050251">
            <w:pPr>
              <w:rPr>
                <w:sz w:val="22"/>
                <w:szCs w:val="22"/>
              </w:rPr>
            </w:pPr>
            <w:r w:rsidRPr="009F7EEC">
              <w:rPr>
                <w:sz w:val="22"/>
                <w:szCs w:val="22"/>
              </w:rPr>
              <w:t>2.33</w:t>
            </w:r>
          </w:p>
        </w:tc>
      </w:tr>
      <w:tr w:rsidR="0095021D" w:rsidRPr="009F7EEC" w14:paraId="3D3113D6" w14:textId="77777777" w:rsidTr="00CD723A">
        <w:tc>
          <w:tcPr>
            <w:tcW w:w="610" w:type="pct"/>
            <w:hideMark/>
          </w:tcPr>
          <w:p w14:paraId="27C9D713" w14:textId="77777777" w:rsidR="00C24589" w:rsidRPr="009F7EEC" w:rsidRDefault="00C24589" w:rsidP="00050251">
            <w:pPr>
              <w:rPr>
                <w:sz w:val="22"/>
                <w:szCs w:val="22"/>
              </w:rPr>
            </w:pPr>
            <w:r w:rsidRPr="009F7EEC">
              <w:rPr>
                <w:sz w:val="22"/>
                <w:szCs w:val="22"/>
              </w:rPr>
              <w:t> </w:t>
            </w:r>
          </w:p>
        </w:tc>
        <w:tc>
          <w:tcPr>
            <w:tcW w:w="1890" w:type="pct"/>
            <w:hideMark/>
          </w:tcPr>
          <w:p w14:paraId="054CB1CC" w14:textId="77777777" w:rsidR="00C24589" w:rsidRPr="009F7EEC" w:rsidRDefault="00C24589" w:rsidP="00050251">
            <w:pPr>
              <w:rPr>
                <w:sz w:val="22"/>
                <w:szCs w:val="22"/>
              </w:rPr>
            </w:pPr>
            <w:r w:rsidRPr="009F7EEC">
              <w:rPr>
                <w:sz w:val="22"/>
                <w:szCs w:val="22"/>
              </w:rPr>
              <w:t>C</w:t>
            </w:r>
          </w:p>
        </w:tc>
        <w:tc>
          <w:tcPr>
            <w:tcW w:w="2500" w:type="pct"/>
            <w:hideMark/>
          </w:tcPr>
          <w:p w14:paraId="6A4D93EE" w14:textId="77777777" w:rsidR="00C24589" w:rsidRPr="009F7EEC" w:rsidRDefault="00C24589" w:rsidP="00050251">
            <w:pPr>
              <w:rPr>
                <w:sz w:val="22"/>
                <w:szCs w:val="22"/>
              </w:rPr>
            </w:pPr>
            <w:r w:rsidRPr="009F7EEC">
              <w:rPr>
                <w:sz w:val="22"/>
                <w:szCs w:val="22"/>
              </w:rPr>
              <w:t>2.00</w:t>
            </w:r>
          </w:p>
        </w:tc>
      </w:tr>
      <w:tr w:rsidR="0095021D" w:rsidRPr="009F7EEC" w14:paraId="0DF78631" w14:textId="77777777" w:rsidTr="00CD723A">
        <w:tc>
          <w:tcPr>
            <w:tcW w:w="610" w:type="pct"/>
            <w:hideMark/>
          </w:tcPr>
          <w:p w14:paraId="1ED2D4AE" w14:textId="77777777" w:rsidR="00C24589" w:rsidRPr="009F7EEC" w:rsidRDefault="00C24589" w:rsidP="00050251">
            <w:pPr>
              <w:rPr>
                <w:sz w:val="22"/>
                <w:szCs w:val="22"/>
              </w:rPr>
            </w:pPr>
            <w:r w:rsidRPr="009F7EEC">
              <w:rPr>
                <w:sz w:val="22"/>
                <w:szCs w:val="22"/>
              </w:rPr>
              <w:t> </w:t>
            </w:r>
          </w:p>
        </w:tc>
        <w:tc>
          <w:tcPr>
            <w:tcW w:w="1890" w:type="pct"/>
            <w:hideMark/>
          </w:tcPr>
          <w:p w14:paraId="1935EC2F" w14:textId="77777777" w:rsidR="00C24589" w:rsidRPr="009F7EEC" w:rsidRDefault="00C24589" w:rsidP="00050251">
            <w:pPr>
              <w:rPr>
                <w:sz w:val="22"/>
                <w:szCs w:val="22"/>
              </w:rPr>
            </w:pPr>
            <w:r w:rsidRPr="009F7EEC">
              <w:rPr>
                <w:sz w:val="22"/>
                <w:szCs w:val="22"/>
              </w:rPr>
              <w:t>C-</w:t>
            </w:r>
          </w:p>
        </w:tc>
        <w:tc>
          <w:tcPr>
            <w:tcW w:w="2500" w:type="pct"/>
            <w:hideMark/>
          </w:tcPr>
          <w:p w14:paraId="44B279CD" w14:textId="77777777" w:rsidR="00C24589" w:rsidRPr="009F7EEC" w:rsidRDefault="00C24589" w:rsidP="00050251">
            <w:pPr>
              <w:rPr>
                <w:sz w:val="22"/>
                <w:szCs w:val="22"/>
              </w:rPr>
            </w:pPr>
            <w:r w:rsidRPr="009F7EEC">
              <w:rPr>
                <w:sz w:val="22"/>
                <w:szCs w:val="22"/>
              </w:rPr>
              <w:t>1.67</w:t>
            </w:r>
          </w:p>
        </w:tc>
      </w:tr>
      <w:tr w:rsidR="0095021D" w:rsidRPr="009F7EEC" w14:paraId="4D6E587A" w14:textId="77777777" w:rsidTr="00CD723A">
        <w:tc>
          <w:tcPr>
            <w:tcW w:w="610" w:type="pct"/>
            <w:hideMark/>
          </w:tcPr>
          <w:p w14:paraId="6BE3BBAC" w14:textId="77777777" w:rsidR="00C24589" w:rsidRPr="009F7EEC" w:rsidRDefault="00C24589" w:rsidP="00050251">
            <w:pPr>
              <w:rPr>
                <w:sz w:val="22"/>
                <w:szCs w:val="22"/>
              </w:rPr>
            </w:pPr>
            <w:r w:rsidRPr="009F7EEC">
              <w:rPr>
                <w:sz w:val="22"/>
                <w:szCs w:val="22"/>
              </w:rPr>
              <w:t> </w:t>
            </w:r>
          </w:p>
        </w:tc>
        <w:tc>
          <w:tcPr>
            <w:tcW w:w="1890" w:type="pct"/>
            <w:hideMark/>
          </w:tcPr>
          <w:p w14:paraId="1AA3A654" w14:textId="77777777" w:rsidR="00C24589" w:rsidRPr="009F7EEC" w:rsidRDefault="00C24589" w:rsidP="00050251">
            <w:pPr>
              <w:rPr>
                <w:sz w:val="22"/>
                <w:szCs w:val="22"/>
              </w:rPr>
            </w:pPr>
            <w:r w:rsidRPr="009F7EEC">
              <w:rPr>
                <w:sz w:val="22"/>
                <w:szCs w:val="22"/>
              </w:rPr>
              <w:t>D+</w:t>
            </w:r>
          </w:p>
        </w:tc>
        <w:tc>
          <w:tcPr>
            <w:tcW w:w="2500" w:type="pct"/>
            <w:hideMark/>
          </w:tcPr>
          <w:p w14:paraId="1330AD20" w14:textId="77777777" w:rsidR="00C24589" w:rsidRPr="009F7EEC" w:rsidRDefault="00C24589" w:rsidP="00050251">
            <w:pPr>
              <w:rPr>
                <w:sz w:val="22"/>
                <w:szCs w:val="22"/>
              </w:rPr>
            </w:pPr>
            <w:r w:rsidRPr="009F7EEC">
              <w:rPr>
                <w:sz w:val="22"/>
                <w:szCs w:val="22"/>
              </w:rPr>
              <w:t>1.33</w:t>
            </w:r>
          </w:p>
        </w:tc>
      </w:tr>
      <w:tr w:rsidR="0095021D" w:rsidRPr="009F7EEC" w14:paraId="5E40E6D8" w14:textId="77777777" w:rsidTr="00CD723A">
        <w:tc>
          <w:tcPr>
            <w:tcW w:w="610" w:type="pct"/>
            <w:hideMark/>
          </w:tcPr>
          <w:p w14:paraId="1D450E79" w14:textId="77777777" w:rsidR="00C24589" w:rsidRPr="009F7EEC" w:rsidRDefault="00C24589" w:rsidP="00050251">
            <w:pPr>
              <w:rPr>
                <w:sz w:val="22"/>
                <w:szCs w:val="22"/>
              </w:rPr>
            </w:pPr>
            <w:r w:rsidRPr="009F7EEC">
              <w:rPr>
                <w:sz w:val="22"/>
                <w:szCs w:val="22"/>
              </w:rPr>
              <w:t> </w:t>
            </w:r>
          </w:p>
        </w:tc>
        <w:tc>
          <w:tcPr>
            <w:tcW w:w="1890" w:type="pct"/>
            <w:hideMark/>
          </w:tcPr>
          <w:p w14:paraId="7D48FCBD" w14:textId="77777777" w:rsidR="00C24589" w:rsidRPr="009F7EEC" w:rsidRDefault="00C24589" w:rsidP="00050251">
            <w:pPr>
              <w:rPr>
                <w:sz w:val="22"/>
                <w:szCs w:val="22"/>
              </w:rPr>
            </w:pPr>
            <w:r w:rsidRPr="009F7EEC">
              <w:rPr>
                <w:sz w:val="22"/>
                <w:szCs w:val="22"/>
              </w:rPr>
              <w:t>D</w:t>
            </w:r>
          </w:p>
        </w:tc>
        <w:tc>
          <w:tcPr>
            <w:tcW w:w="2500" w:type="pct"/>
            <w:hideMark/>
          </w:tcPr>
          <w:p w14:paraId="7414D51E" w14:textId="77777777" w:rsidR="00C24589" w:rsidRPr="009F7EEC" w:rsidRDefault="00C24589" w:rsidP="00050251">
            <w:pPr>
              <w:rPr>
                <w:sz w:val="22"/>
                <w:szCs w:val="22"/>
              </w:rPr>
            </w:pPr>
            <w:r w:rsidRPr="009F7EEC">
              <w:rPr>
                <w:sz w:val="22"/>
                <w:szCs w:val="22"/>
              </w:rPr>
              <w:t>1.00</w:t>
            </w:r>
          </w:p>
        </w:tc>
      </w:tr>
      <w:tr w:rsidR="0095021D" w:rsidRPr="009F7EEC" w14:paraId="058DC157" w14:textId="77777777" w:rsidTr="00CD723A">
        <w:tc>
          <w:tcPr>
            <w:tcW w:w="610" w:type="pct"/>
            <w:hideMark/>
          </w:tcPr>
          <w:p w14:paraId="7AE4CB8D" w14:textId="77777777" w:rsidR="00C24589" w:rsidRPr="009F7EEC" w:rsidRDefault="00C24589" w:rsidP="00050251">
            <w:pPr>
              <w:rPr>
                <w:sz w:val="22"/>
                <w:szCs w:val="22"/>
              </w:rPr>
            </w:pPr>
            <w:r w:rsidRPr="009F7EEC">
              <w:rPr>
                <w:sz w:val="22"/>
                <w:szCs w:val="22"/>
              </w:rPr>
              <w:t> </w:t>
            </w:r>
          </w:p>
        </w:tc>
        <w:tc>
          <w:tcPr>
            <w:tcW w:w="1890" w:type="pct"/>
            <w:hideMark/>
          </w:tcPr>
          <w:p w14:paraId="3661CD52" w14:textId="77777777" w:rsidR="00C24589" w:rsidRPr="009F7EEC" w:rsidRDefault="00C24589" w:rsidP="00050251">
            <w:pPr>
              <w:rPr>
                <w:sz w:val="22"/>
                <w:szCs w:val="22"/>
              </w:rPr>
            </w:pPr>
            <w:r w:rsidRPr="009F7EEC">
              <w:rPr>
                <w:sz w:val="22"/>
                <w:szCs w:val="22"/>
              </w:rPr>
              <w:t>D-</w:t>
            </w:r>
          </w:p>
        </w:tc>
        <w:tc>
          <w:tcPr>
            <w:tcW w:w="2500" w:type="pct"/>
            <w:hideMark/>
          </w:tcPr>
          <w:p w14:paraId="610E883F" w14:textId="77777777" w:rsidR="00C24589" w:rsidRPr="009F7EEC" w:rsidRDefault="00C24589" w:rsidP="00050251">
            <w:pPr>
              <w:rPr>
                <w:sz w:val="22"/>
                <w:szCs w:val="22"/>
              </w:rPr>
            </w:pPr>
            <w:r w:rsidRPr="009F7EEC">
              <w:rPr>
                <w:sz w:val="22"/>
                <w:szCs w:val="22"/>
              </w:rPr>
              <w:t>0.67</w:t>
            </w:r>
          </w:p>
        </w:tc>
      </w:tr>
      <w:tr w:rsidR="0095021D" w:rsidRPr="009F7EEC" w14:paraId="5CB01B81" w14:textId="77777777" w:rsidTr="00CD723A">
        <w:tc>
          <w:tcPr>
            <w:tcW w:w="610" w:type="pct"/>
            <w:hideMark/>
          </w:tcPr>
          <w:p w14:paraId="2A3EE206" w14:textId="77777777" w:rsidR="00C24589" w:rsidRPr="009F7EEC" w:rsidRDefault="00C24589" w:rsidP="00050251">
            <w:pPr>
              <w:rPr>
                <w:sz w:val="22"/>
                <w:szCs w:val="22"/>
              </w:rPr>
            </w:pPr>
            <w:r w:rsidRPr="009F7EEC">
              <w:rPr>
                <w:sz w:val="22"/>
                <w:szCs w:val="22"/>
              </w:rPr>
              <w:t> </w:t>
            </w:r>
          </w:p>
        </w:tc>
        <w:tc>
          <w:tcPr>
            <w:tcW w:w="1890" w:type="pct"/>
            <w:hideMark/>
          </w:tcPr>
          <w:p w14:paraId="4971DB98" w14:textId="77777777" w:rsidR="00C24589" w:rsidRPr="009F7EEC" w:rsidRDefault="00C24589" w:rsidP="00050251">
            <w:pPr>
              <w:rPr>
                <w:sz w:val="22"/>
                <w:szCs w:val="22"/>
              </w:rPr>
            </w:pPr>
            <w:r w:rsidRPr="009F7EEC">
              <w:rPr>
                <w:sz w:val="22"/>
                <w:szCs w:val="22"/>
              </w:rPr>
              <w:t>F</w:t>
            </w:r>
          </w:p>
        </w:tc>
        <w:tc>
          <w:tcPr>
            <w:tcW w:w="2500" w:type="pct"/>
            <w:hideMark/>
          </w:tcPr>
          <w:p w14:paraId="300220C6" w14:textId="77777777" w:rsidR="00C24589" w:rsidRPr="009F7EEC" w:rsidRDefault="00C24589" w:rsidP="00050251">
            <w:pPr>
              <w:rPr>
                <w:sz w:val="22"/>
                <w:szCs w:val="22"/>
              </w:rPr>
            </w:pPr>
            <w:r w:rsidRPr="009F7EEC">
              <w:rPr>
                <w:sz w:val="22"/>
                <w:szCs w:val="22"/>
              </w:rPr>
              <w:t>0.00</w:t>
            </w:r>
          </w:p>
        </w:tc>
      </w:tr>
      <w:tr w:rsidR="0095021D" w:rsidRPr="009F7EEC" w14:paraId="326225FB" w14:textId="77777777" w:rsidTr="00CD723A">
        <w:tc>
          <w:tcPr>
            <w:tcW w:w="610" w:type="pct"/>
            <w:hideMark/>
          </w:tcPr>
          <w:p w14:paraId="6B1BF9F4" w14:textId="77777777" w:rsidR="00C24589" w:rsidRPr="009F7EEC" w:rsidRDefault="00C24589" w:rsidP="00050251">
            <w:pPr>
              <w:rPr>
                <w:sz w:val="22"/>
                <w:szCs w:val="22"/>
              </w:rPr>
            </w:pPr>
            <w:r w:rsidRPr="009F7EEC">
              <w:rPr>
                <w:sz w:val="22"/>
                <w:szCs w:val="22"/>
              </w:rPr>
              <w:t> </w:t>
            </w:r>
          </w:p>
        </w:tc>
        <w:tc>
          <w:tcPr>
            <w:tcW w:w="1890" w:type="pct"/>
            <w:hideMark/>
          </w:tcPr>
          <w:p w14:paraId="2B50FA88" w14:textId="77777777" w:rsidR="00C24589" w:rsidRPr="009F7EEC" w:rsidRDefault="00C24589" w:rsidP="00050251">
            <w:pPr>
              <w:rPr>
                <w:sz w:val="22"/>
                <w:szCs w:val="22"/>
              </w:rPr>
            </w:pPr>
            <w:r w:rsidRPr="009F7EEC">
              <w:rPr>
                <w:sz w:val="22"/>
                <w:szCs w:val="22"/>
              </w:rPr>
              <w:t> </w:t>
            </w:r>
          </w:p>
        </w:tc>
        <w:tc>
          <w:tcPr>
            <w:tcW w:w="2500" w:type="pct"/>
            <w:hideMark/>
          </w:tcPr>
          <w:p w14:paraId="5CA7F4AB" w14:textId="77777777" w:rsidR="00C24589" w:rsidRPr="009F7EEC" w:rsidRDefault="00C24589" w:rsidP="00050251">
            <w:pPr>
              <w:rPr>
                <w:sz w:val="22"/>
                <w:szCs w:val="22"/>
              </w:rPr>
            </w:pPr>
            <w:r w:rsidRPr="009F7EEC">
              <w:rPr>
                <w:sz w:val="22"/>
                <w:szCs w:val="22"/>
              </w:rPr>
              <w:t> </w:t>
            </w:r>
          </w:p>
        </w:tc>
      </w:tr>
      <w:tr w:rsidR="0095021D" w:rsidRPr="009F7EEC" w14:paraId="4B76C304" w14:textId="77777777" w:rsidTr="00CD723A">
        <w:tc>
          <w:tcPr>
            <w:tcW w:w="610" w:type="pct"/>
            <w:hideMark/>
          </w:tcPr>
          <w:p w14:paraId="7A57CA33" w14:textId="77777777" w:rsidR="00C24589" w:rsidRPr="009F7EEC" w:rsidRDefault="00C24589" w:rsidP="00050251">
            <w:pPr>
              <w:rPr>
                <w:sz w:val="22"/>
                <w:szCs w:val="22"/>
              </w:rPr>
            </w:pPr>
            <w:r w:rsidRPr="009F7EEC">
              <w:rPr>
                <w:sz w:val="22"/>
                <w:szCs w:val="22"/>
              </w:rPr>
              <w:t> </w:t>
            </w:r>
          </w:p>
        </w:tc>
        <w:tc>
          <w:tcPr>
            <w:tcW w:w="1890" w:type="pct"/>
            <w:hideMark/>
          </w:tcPr>
          <w:p w14:paraId="14F4F354" w14:textId="77777777" w:rsidR="00C24589" w:rsidRPr="009F7EEC" w:rsidRDefault="00C24589" w:rsidP="00050251">
            <w:pPr>
              <w:rPr>
                <w:sz w:val="22"/>
                <w:szCs w:val="22"/>
              </w:rPr>
            </w:pPr>
            <w:r w:rsidRPr="009F7EEC">
              <w:rPr>
                <w:sz w:val="22"/>
                <w:szCs w:val="22"/>
              </w:rPr>
              <w:t>AU (Audit)</w:t>
            </w:r>
          </w:p>
        </w:tc>
        <w:tc>
          <w:tcPr>
            <w:tcW w:w="2500" w:type="pct"/>
            <w:hideMark/>
          </w:tcPr>
          <w:p w14:paraId="1427871B" w14:textId="77777777" w:rsidR="00C24589" w:rsidRPr="009F7EEC" w:rsidRDefault="00C24589" w:rsidP="00050251">
            <w:pPr>
              <w:rPr>
                <w:sz w:val="22"/>
                <w:szCs w:val="22"/>
              </w:rPr>
            </w:pPr>
            <w:r w:rsidRPr="009F7EEC">
              <w:rPr>
                <w:sz w:val="22"/>
                <w:szCs w:val="22"/>
              </w:rPr>
              <w:t>No credit</w:t>
            </w:r>
          </w:p>
        </w:tc>
      </w:tr>
      <w:tr w:rsidR="0095021D" w:rsidRPr="009F7EEC" w14:paraId="4A613881" w14:textId="77777777" w:rsidTr="00CD723A">
        <w:tc>
          <w:tcPr>
            <w:tcW w:w="610" w:type="pct"/>
            <w:hideMark/>
          </w:tcPr>
          <w:p w14:paraId="262450BD" w14:textId="77777777" w:rsidR="00C24589" w:rsidRPr="009F7EEC" w:rsidRDefault="00C24589" w:rsidP="00050251">
            <w:pPr>
              <w:rPr>
                <w:sz w:val="22"/>
                <w:szCs w:val="22"/>
              </w:rPr>
            </w:pPr>
            <w:r w:rsidRPr="009F7EEC">
              <w:rPr>
                <w:sz w:val="22"/>
                <w:szCs w:val="22"/>
              </w:rPr>
              <w:t> </w:t>
            </w:r>
          </w:p>
        </w:tc>
        <w:tc>
          <w:tcPr>
            <w:tcW w:w="1890" w:type="pct"/>
            <w:hideMark/>
          </w:tcPr>
          <w:p w14:paraId="5A3A25CB" w14:textId="77777777" w:rsidR="00C24589" w:rsidRPr="009F7EEC" w:rsidRDefault="00C24589" w:rsidP="00050251">
            <w:pPr>
              <w:rPr>
                <w:sz w:val="22"/>
                <w:szCs w:val="22"/>
              </w:rPr>
            </w:pPr>
            <w:r w:rsidRPr="009F7EEC">
              <w:rPr>
                <w:sz w:val="22"/>
                <w:szCs w:val="22"/>
              </w:rPr>
              <w:t>CR (Credit by Exam)</w:t>
            </w:r>
          </w:p>
        </w:tc>
        <w:tc>
          <w:tcPr>
            <w:tcW w:w="2500" w:type="pct"/>
            <w:hideMark/>
          </w:tcPr>
          <w:p w14:paraId="03C8D35D" w14:textId="77777777" w:rsidR="00C24589" w:rsidRPr="009F7EEC" w:rsidRDefault="00C24589" w:rsidP="00050251">
            <w:pPr>
              <w:rPr>
                <w:sz w:val="22"/>
                <w:szCs w:val="22"/>
              </w:rPr>
            </w:pPr>
            <w:r w:rsidRPr="009F7EEC">
              <w:rPr>
                <w:sz w:val="22"/>
                <w:szCs w:val="22"/>
              </w:rPr>
              <w:t>Credit only</w:t>
            </w:r>
          </w:p>
        </w:tc>
      </w:tr>
      <w:tr w:rsidR="0095021D" w:rsidRPr="009F7EEC" w14:paraId="0D9B81F3" w14:textId="77777777" w:rsidTr="00CD723A">
        <w:tc>
          <w:tcPr>
            <w:tcW w:w="610" w:type="pct"/>
            <w:hideMark/>
          </w:tcPr>
          <w:p w14:paraId="0EC17CAA" w14:textId="77777777" w:rsidR="00C24589" w:rsidRPr="009F7EEC" w:rsidRDefault="00C24589" w:rsidP="00050251">
            <w:pPr>
              <w:rPr>
                <w:sz w:val="22"/>
                <w:szCs w:val="22"/>
              </w:rPr>
            </w:pPr>
            <w:r w:rsidRPr="009F7EEC">
              <w:rPr>
                <w:sz w:val="22"/>
                <w:szCs w:val="22"/>
              </w:rPr>
              <w:t> </w:t>
            </w:r>
          </w:p>
        </w:tc>
        <w:tc>
          <w:tcPr>
            <w:tcW w:w="1890" w:type="pct"/>
            <w:hideMark/>
          </w:tcPr>
          <w:p w14:paraId="2FD84A65" w14:textId="77777777" w:rsidR="00C24589" w:rsidRPr="009F7EEC" w:rsidRDefault="00C24589" w:rsidP="00050251">
            <w:pPr>
              <w:rPr>
                <w:sz w:val="22"/>
                <w:szCs w:val="22"/>
              </w:rPr>
            </w:pPr>
            <w:r w:rsidRPr="009F7EEC">
              <w:rPr>
                <w:sz w:val="22"/>
                <w:szCs w:val="22"/>
              </w:rPr>
              <w:t>I</w:t>
            </w:r>
          </w:p>
        </w:tc>
        <w:tc>
          <w:tcPr>
            <w:tcW w:w="2500" w:type="pct"/>
            <w:hideMark/>
          </w:tcPr>
          <w:p w14:paraId="17AAC6DB" w14:textId="77777777" w:rsidR="00C24589" w:rsidRPr="009F7EEC" w:rsidRDefault="00C24589" w:rsidP="00050251">
            <w:pPr>
              <w:rPr>
                <w:sz w:val="22"/>
                <w:szCs w:val="22"/>
              </w:rPr>
            </w:pPr>
            <w:r w:rsidRPr="009F7EEC">
              <w:rPr>
                <w:sz w:val="22"/>
                <w:szCs w:val="22"/>
              </w:rPr>
              <w:t>Incomplete</w:t>
            </w:r>
          </w:p>
        </w:tc>
      </w:tr>
      <w:tr w:rsidR="0095021D" w:rsidRPr="009F7EEC" w14:paraId="2C2D427B" w14:textId="77777777" w:rsidTr="00CD723A">
        <w:tc>
          <w:tcPr>
            <w:tcW w:w="610" w:type="pct"/>
            <w:hideMark/>
          </w:tcPr>
          <w:p w14:paraId="21D4F835" w14:textId="77777777" w:rsidR="00C24589" w:rsidRPr="009F7EEC" w:rsidRDefault="00C24589" w:rsidP="00050251">
            <w:pPr>
              <w:rPr>
                <w:sz w:val="22"/>
                <w:szCs w:val="22"/>
              </w:rPr>
            </w:pPr>
            <w:r w:rsidRPr="009F7EEC">
              <w:rPr>
                <w:sz w:val="22"/>
                <w:szCs w:val="22"/>
              </w:rPr>
              <w:t> </w:t>
            </w:r>
          </w:p>
        </w:tc>
        <w:tc>
          <w:tcPr>
            <w:tcW w:w="1890" w:type="pct"/>
            <w:hideMark/>
          </w:tcPr>
          <w:p w14:paraId="0242D430" w14:textId="77777777" w:rsidR="00C24589" w:rsidRPr="009F7EEC" w:rsidRDefault="00C24589" w:rsidP="00050251">
            <w:pPr>
              <w:rPr>
                <w:sz w:val="22"/>
                <w:szCs w:val="22"/>
              </w:rPr>
            </w:pPr>
            <w:r w:rsidRPr="009F7EEC">
              <w:rPr>
                <w:sz w:val="22"/>
                <w:szCs w:val="22"/>
              </w:rPr>
              <w:t>NC</w:t>
            </w:r>
          </w:p>
        </w:tc>
        <w:tc>
          <w:tcPr>
            <w:tcW w:w="2500" w:type="pct"/>
            <w:hideMark/>
          </w:tcPr>
          <w:p w14:paraId="58D2DB20" w14:textId="77777777" w:rsidR="00C24589" w:rsidRPr="009F7EEC" w:rsidRDefault="00C24589" w:rsidP="00050251">
            <w:pPr>
              <w:rPr>
                <w:sz w:val="22"/>
                <w:szCs w:val="22"/>
              </w:rPr>
            </w:pPr>
            <w:r w:rsidRPr="009F7EEC">
              <w:rPr>
                <w:sz w:val="22"/>
                <w:szCs w:val="22"/>
              </w:rPr>
              <w:t>No credit</w:t>
            </w:r>
          </w:p>
        </w:tc>
      </w:tr>
      <w:tr w:rsidR="0095021D" w:rsidRPr="009F7EEC" w14:paraId="1FB9851B" w14:textId="77777777" w:rsidTr="00CD723A">
        <w:tc>
          <w:tcPr>
            <w:tcW w:w="610" w:type="pct"/>
            <w:hideMark/>
          </w:tcPr>
          <w:p w14:paraId="5F5C29B8" w14:textId="77777777" w:rsidR="00C24589" w:rsidRPr="009F7EEC" w:rsidRDefault="00C24589" w:rsidP="00050251">
            <w:pPr>
              <w:rPr>
                <w:sz w:val="22"/>
                <w:szCs w:val="22"/>
              </w:rPr>
            </w:pPr>
            <w:r w:rsidRPr="009F7EEC">
              <w:rPr>
                <w:sz w:val="22"/>
                <w:szCs w:val="22"/>
              </w:rPr>
              <w:t> </w:t>
            </w:r>
          </w:p>
        </w:tc>
        <w:tc>
          <w:tcPr>
            <w:tcW w:w="1890" w:type="pct"/>
            <w:hideMark/>
          </w:tcPr>
          <w:p w14:paraId="6DB96B28" w14:textId="77777777" w:rsidR="00C24589" w:rsidRPr="009F7EEC" w:rsidRDefault="00C24589" w:rsidP="00050251">
            <w:pPr>
              <w:rPr>
                <w:sz w:val="22"/>
                <w:szCs w:val="22"/>
              </w:rPr>
            </w:pPr>
            <w:r w:rsidRPr="009F7EEC">
              <w:rPr>
                <w:sz w:val="22"/>
                <w:szCs w:val="22"/>
              </w:rPr>
              <w:t>NR</w:t>
            </w:r>
          </w:p>
        </w:tc>
        <w:tc>
          <w:tcPr>
            <w:tcW w:w="2500" w:type="pct"/>
            <w:hideMark/>
          </w:tcPr>
          <w:p w14:paraId="7D50CC46" w14:textId="77777777" w:rsidR="00C24589" w:rsidRPr="009F7EEC" w:rsidRDefault="00C24589" w:rsidP="00050251">
            <w:pPr>
              <w:rPr>
                <w:sz w:val="22"/>
                <w:szCs w:val="22"/>
              </w:rPr>
            </w:pPr>
            <w:r w:rsidRPr="009F7EEC">
              <w:rPr>
                <w:sz w:val="22"/>
                <w:szCs w:val="22"/>
              </w:rPr>
              <w:t>No reported grade</w:t>
            </w:r>
          </w:p>
        </w:tc>
      </w:tr>
      <w:tr w:rsidR="0095021D" w:rsidRPr="009F7EEC" w14:paraId="5410B70D" w14:textId="77777777" w:rsidTr="00CD723A">
        <w:tc>
          <w:tcPr>
            <w:tcW w:w="610" w:type="pct"/>
            <w:hideMark/>
          </w:tcPr>
          <w:p w14:paraId="2B341109" w14:textId="77777777" w:rsidR="00C24589" w:rsidRPr="009F7EEC" w:rsidRDefault="00C24589" w:rsidP="00050251">
            <w:pPr>
              <w:rPr>
                <w:sz w:val="22"/>
                <w:szCs w:val="22"/>
              </w:rPr>
            </w:pPr>
            <w:r w:rsidRPr="009F7EEC">
              <w:rPr>
                <w:sz w:val="22"/>
                <w:szCs w:val="22"/>
              </w:rPr>
              <w:t> </w:t>
            </w:r>
          </w:p>
        </w:tc>
        <w:tc>
          <w:tcPr>
            <w:tcW w:w="1890" w:type="pct"/>
            <w:hideMark/>
          </w:tcPr>
          <w:p w14:paraId="077E50E7" w14:textId="77777777" w:rsidR="00C24589" w:rsidRPr="009F7EEC" w:rsidRDefault="00C24589" w:rsidP="00050251">
            <w:pPr>
              <w:rPr>
                <w:sz w:val="22"/>
                <w:szCs w:val="22"/>
              </w:rPr>
            </w:pPr>
            <w:r w:rsidRPr="009F7EEC">
              <w:rPr>
                <w:sz w:val="22"/>
                <w:szCs w:val="22"/>
              </w:rPr>
              <w:t>P (Pass)</w:t>
            </w:r>
          </w:p>
        </w:tc>
        <w:tc>
          <w:tcPr>
            <w:tcW w:w="2500" w:type="pct"/>
            <w:hideMark/>
          </w:tcPr>
          <w:p w14:paraId="13F25E1A" w14:textId="77777777" w:rsidR="00C24589" w:rsidRPr="009F7EEC" w:rsidRDefault="00C24589" w:rsidP="00050251">
            <w:pPr>
              <w:rPr>
                <w:sz w:val="22"/>
                <w:szCs w:val="22"/>
              </w:rPr>
            </w:pPr>
            <w:r w:rsidRPr="009F7EEC">
              <w:rPr>
                <w:sz w:val="22"/>
                <w:szCs w:val="22"/>
              </w:rPr>
              <w:t>Undergraduates only,</w:t>
            </w:r>
            <w:r w:rsidRPr="009F7EEC">
              <w:rPr>
                <w:sz w:val="22"/>
                <w:szCs w:val="22"/>
              </w:rPr>
              <w:br/>
              <w:t>Credit only</w:t>
            </w:r>
          </w:p>
        </w:tc>
      </w:tr>
      <w:tr w:rsidR="0095021D" w:rsidRPr="009F7EEC" w14:paraId="3A58CBA0" w14:textId="77777777" w:rsidTr="00CD723A">
        <w:tc>
          <w:tcPr>
            <w:tcW w:w="610" w:type="pct"/>
            <w:hideMark/>
          </w:tcPr>
          <w:p w14:paraId="204B62FD" w14:textId="77777777" w:rsidR="00C24589" w:rsidRPr="009F7EEC" w:rsidRDefault="00C24589" w:rsidP="00050251">
            <w:pPr>
              <w:rPr>
                <w:sz w:val="22"/>
                <w:szCs w:val="22"/>
              </w:rPr>
            </w:pPr>
            <w:r w:rsidRPr="009F7EEC">
              <w:rPr>
                <w:sz w:val="22"/>
                <w:szCs w:val="22"/>
              </w:rPr>
              <w:t> </w:t>
            </w:r>
          </w:p>
        </w:tc>
        <w:tc>
          <w:tcPr>
            <w:tcW w:w="1890" w:type="pct"/>
            <w:hideMark/>
          </w:tcPr>
          <w:p w14:paraId="072141A8" w14:textId="77777777" w:rsidR="00C24589" w:rsidRPr="009F7EEC" w:rsidRDefault="00C24589" w:rsidP="00050251">
            <w:pPr>
              <w:rPr>
                <w:sz w:val="22"/>
                <w:szCs w:val="22"/>
              </w:rPr>
            </w:pPr>
            <w:r w:rsidRPr="009F7EEC">
              <w:rPr>
                <w:sz w:val="22"/>
                <w:szCs w:val="22"/>
              </w:rPr>
              <w:t>S (Satisfactory)</w:t>
            </w:r>
          </w:p>
        </w:tc>
        <w:tc>
          <w:tcPr>
            <w:tcW w:w="2500" w:type="pct"/>
            <w:hideMark/>
          </w:tcPr>
          <w:p w14:paraId="21E070EC" w14:textId="77777777" w:rsidR="00C24589" w:rsidRPr="009F7EEC" w:rsidRDefault="00C24589" w:rsidP="00050251">
            <w:pPr>
              <w:rPr>
                <w:sz w:val="22"/>
                <w:szCs w:val="22"/>
              </w:rPr>
            </w:pPr>
            <w:r w:rsidRPr="009F7EEC">
              <w:rPr>
                <w:sz w:val="22"/>
                <w:szCs w:val="22"/>
              </w:rPr>
              <w:t>Credit only</w:t>
            </w:r>
          </w:p>
        </w:tc>
      </w:tr>
      <w:tr w:rsidR="0095021D" w:rsidRPr="009F7EEC" w14:paraId="639BB613" w14:textId="77777777" w:rsidTr="00CD723A">
        <w:tc>
          <w:tcPr>
            <w:tcW w:w="610" w:type="pct"/>
            <w:hideMark/>
          </w:tcPr>
          <w:p w14:paraId="7B88944F" w14:textId="77777777" w:rsidR="00C24589" w:rsidRPr="009F7EEC" w:rsidRDefault="00C24589" w:rsidP="00050251">
            <w:pPr>
              <w:rPr>
                <w:sz w:val="22"/>
                <w:szCs w:val="22"/>
              </w:rPr>
            </w:pPr>
            <w:r w:rsidRPr="009F7EEC">
              <w:rPr>
                <w:sz w:val="22"/>
                <w:szCs w:val="22"/>
              </w:rPr>
              <w:t> </w:t>
            </w:r>
          </w:p>
        </w:tc>
        <w:tc>
          <w:tcPr>
            <w:tcW w:w="1890" w:type="pct"/>
            <w:hideMark/>
          </w:tcPr>
          <w:p w14:paraId="41AE9D13" w14:textId="77777777" w:rsidR="00C24589" w:rsidRPr="009F7EEC" w:rsidRDefault="00C24589" w:rsidP="00050251">
            <w:pPr>
              <w:rPr>
                <w:sz w:val="22"/>
                <w:szCs w:val="22"/>
              </w:rPr>
            </w:pPr>
            <w:r w:rsidRPr="009F7EEC">
              <w:rPr>
                <w:sz w:val="22"/>
                <w:szCs w:val="22"/>
              </w:rPr>
              <w:t>U (Unsatisfactory)</w:t>
            </w:r>
          </w:p>
        </w:tc>
        <w:tc>
          <w:tcPr>
            <w:tcW w:w="2500" w:type="pct"/>
            <w:hideMark/>
          </w:tcPr>
          <w:p w14:paraId="62CCBDD6" w14:textId="77777777" w:rsidR="00C24589" w:rsidRPr="009F7EEC" w:rsidRDefault="00C24589" w:rsidP="00050251">
            <w:pPr>
              <w:rPr>
                <w:sz w:val="22"/>
                <w:szCs w:val="22"/>
              </w:rPr>
            </w:pPr>
            <w:r w:rsidRPr="009F7EEC">
              <w:rPr>
                <w:sz w:val="22"/>
                <w:szCs w:val="22"/>
              </w:rPr>
              <w:t>No credit</w:t>
            </w:r>
          </w:p>
        </w:tc>
      </w:tr>
      <w:tr w:rsidR="0095021D" w:rsidRPr="009F7EEC" w14:paraId="73189D48" w14:textId="77777777" w:rsidTr="00CD723A">
        <w:tc>
          <w:tcPr>
            <w:tcW w:w="610" w:type="pct"/>
            <w:hideMark/>
          </w:tcPr>
          <w:p w14:paraId="67A4CFFD" w14:textId="77777777" w:rsidR="00C24589" w:rsidRPr="009F7EEC" w:rsidRDefault="00C24589" w:rsidP="00050251">
            <w:pPr>
              <w:rPr>
                <w:sz w:val="22"/>
                <w:szCs w:val="22"/>
              </w:rPr>
            </w:pPr>
            <w:r w:rsidRPr="009F7EEC">
              <w:rPr>
                <w:sz w:val="22"/>
                <w:szCs w:val="22"/>
              </w:rPr>
              <w:t> </w:t>
            </w:r>
          </w:p>
        </w:tc>
        <w:tc>
          <w:tcPr>
            <w:tcW w:w="1890" w:type="pct"/>
            <w:hideMark/>
          </w:tcPr>
          <w:p w14:paraId="38CC1BFD" w14:textId="77777777" w:rsidR="00C24589" w:rsidRPr="009F7EEC" w:rsidRDefault="00C24589" w:rsidP="00050251">
            <w:pPr>
              <w:rPr>
                <w:sz w:val="22"/>
                <w:szCs w:val="22"/>
              </w:rPr>
            </w:pPr>
            <w:r w:rsidRPr="009F7EEC">
              <w:rPr>
                <w:sz w:val="22"/>
                <w:szCs w:val="22"/>
              </w:rPr>
              <w:t>W (Withdrawal)</w:t>
            </w:r>
          </w:p>
        </w:tc>
        <w:tc>
          <w:tcPr>
            <w:tcW w:w="2500" w:type="pct"/>
            <w:hideMark/>
          </w:tcPr>
          <w:p w14:paraId="095A9527" w14:textId="77777777" w:rsidR="00C24589" w:rsidRPr="009F7EEC" w:rsidRDefault="00C24589" w:rsidP="00050251">
            <w:pPr>
              <w:rPr>
                <w:sz w:val="22"/>
                <w:szCs w:val="22"/>
              </w:rPr>
            </w:pPr>
            <w:r w:rsidRPr="009F7EEC">
              <w:rPr>
                <w:sz w:val="22"/>
                <w:szCs w:val="22"/>
              </w:rPr>
              <w:t>No credit</w:t>
            </w:r>
          </w:p>
        </w:tc>
      </w:tr>
      <w:tr w:rsidR="0095021D" w:rsidRPr="009F7EEC" w14:paraId="038997A8" w14:textId="77777777" w:rsidTr="00CD723A">
        <w:trPr>
          <w:trHeight w:val="180"/>
        </w:trPr>
        <w:tc>
          <w:tcPr>
            <w:tcW w:w="610" w:type="pct"/>
            <w:hideMark/>
          </w:tcPr>
          <w:p w14:paraId="1256C221" w14:textId="77777777" w:rsidR="00C24589" w:rsidRPr="009F7EEC" w:rsidRDefault="00C24589" w:rsidP="00050251">
            <w:pPr>
              <w:rPr>
                <w:sz w:val="22"/>
                <w:szCs w:val="22"/>
              </w:rPr>
            </w:pPr>
            <w:r w:rsidRPr="009F7EEC">
              <w:rPr>
                <w:sz w:val="22"/>
                <w:szCs w:val="22"/>
              </w:rPr>
              <w:t> </w:t>
            </w:r>
          </w:p>
        </w:tc>
        <w:tc>
          <w:tcPr>
            <w:tcW w:w="1890" w:type="pct"/>
            <w:hideMark/>
          </w:tcPr>
          <w:p w14:paraId="25621FEA" w14:textId="77777777" w:rsidR="00C24589" w:rsidRPr="009F7EEC" w:rsidRDefault="00C24589" w:rsidP="00050251">
            <w:pPr>
              <w:rPr>
                <w:sz w:val="22"/>
                <w:szCs w:val="22"/>
              </w:rPr>
            </w:pPr>
            <w:r w:rsidRPr="009F7EEC">
              <w:rPr>
                <w:sz w:val="22"/>
                <w:szCs w:val="22"/>
              </w:rPr>
              <w:t>WM (Withdrawal—</w:t>
            </w:r>
            <w:r w:rsidRPr="009F7EEC">
              <w:rPr>
                <w:sz w:val="22"/>
                <w:szCs w:val="22"/>
              </w:rPr>
              <w:br/>
              <w:t>Exceptional</w:t>
            </w:r>
            <w:r w:rsidRPr="009F7EEC">
              <w:rPr>
                <w:sz w:val="22"/>
                <w:szCs w:val="22"/>
              </w:rPr>
              <w:br/>
              <w:t>Circumstance)</w:t>
            </w:r>
          </w:p>
        </w:tc>
        <w:tc>
          <w:tcPr>
            <w:tcW w:w="2500" w:type="pct"/>
            <w:hideMark/>
          </w:tcPr>
          <w:p w14:paraId="406F2920" w14:textId="77777777" w:rsidR="00C24589" w:rsidRPr="009F7EEC" w:rsidRDefault="00C24589" w:rsidP="00050251">
            <w:pPr>
              <w:rPr>
                <w:sz w:val="22"/>
                <w:szCs w:val="22"/>
              </w:rPr>
            </w:pPr>
            <w:r w:rsidRPr="009F7EEC">
              <w:rPr>
                <w:sz w:val="22"/>
                <w:szCs w:val="22"/>
              </w:rPr>
              <w:t>No credit</w:t>
            </w:r>
          </w:p>
        </w:tc>
      </w:tr>
    </w:tbl>
    <w:p w14:paraId="0E996826" w14:textId="77777777" w:rsidR="00C24589" w:rsidRPr="00A7787E" w:rsidRDefault="00C24589" w:rsidP="00050251">
      <w:pPr>
        <w:pStyle w:val="Heading2"/>
      </w:pPr>
      <w:bookmarkStart w:id="64" w:name="_Toc236825425"/>
      <w:r w:rsidRPr="009F7EEC">
        <w:t>Academic Standards and</w:t>
      </w:r>
      <w:r w:rsidRPr="00A7787E">
        <w:t xml:space="preserve"> Procedures for Grades Below “B”</w:t>
      </w:r>
      <w:bookmarkEnd w:id="64"/>
    </w:p>
    <w:p w14:paraId="2E3D3526" w14:textId="77777777" w:rsidR="00C24589" w:rsidRPr="00A7787E" w:rsidRDefault="00C24589" w:rsidP="00050251">
      <w:pPr>
        <w:spacing w:before="100" w:beforeAutospacing="1" w:after="100" w:afterAutospacing="1"/>
      </w:pPr>
      <w:r w:rsidRPr="00A7787E">
        <w:t>Graduate students in the Department of Counselor Education must successfully complete all required coursework to qualify for graduation. This standard involves two key requirements:</w:t>
      </w:r>
    </w:p>
    <w:p w14:paraId="7D2CC73F" w14:textId="77777777" w:rsidR="00C24589" w:rsidRPr="00A7787E" w:rsidRDefault="00C24589">
      <w:pPr>
        <w:numPr>
          <w:ilvl w:val="0"/>
          <w:numId w:val="9"/>
        </w:numPr>
        <w:spacing w:before="100" w:beforeAutospacing="1" w:after="100" w:afterAutospacing="1"/>
      </w:pPr>
      <w:r w:rsidRPr="00A7787E">
        <w:t xml:space="preserve">Students must maintain a cumulative GPA of at least 3.00 for all </w:t>
      </w:r>
      <w:proofErr w:type="gramStart"/>
      <w:r w:rsidRPr="00A7787E">
        <w:t>attempted coursework</w:t>
      </w:r>
      <w:proofErr w:type="gramEnd"/>
      <w:r w:rsidRPr="00A7787E">
        <w:t>.</w:t>
      </w:r>
    </w:p>
    <w:p w14:paraId="39E4B0ED" w14:textId="77777777" w:rsidR="00C24589" w:rsidRPr="00A7787E" w:rsidRDefault="00C24589">
      <w:pPr>
        <w:numPr>
          <w:ilvl w:val="0"/>
          <w:numId w:val="9"/>
        </w:numPr>
        <w:spacing w:before="100" w:beforeAutospacing="1" w:after="100" w:afterAutospacing="1"/>
      </w:pPr>
      <w:r w:rsidRPr="00A7787E">
        <w:t>Students must earn a grade of “B” or higher in every course listed on their approved Plan of Study.</w:t>
      </w:r>
    </w:p>
    <w:p w14:paraId="1564434D" w14:textId="582C6989" w:rsidR="00C24589" w:rsidRPr="00A7787E" w:rsidRDefault="00C24589" w:rsidP="00050251">
      <w:pPr>
        <w:spacing w:before="100" w:beforeAutospacing="1" w:after="100" w:afterAutospacing="1"/>
      </w:pPr>
      <w:r w:rsidRPr="00211E0B">
        <w:rPr>
          <w:b/>
          <w:bCs/>
        </w:rPr>
        <w:lastRenderedPageBreak/>
        <w:t>Even if a student</w:t>
      </w:r>
      <w:r w:rsidR="00BE154F" w:rsidRPr="00211E0B">
        <w:rPr>
          <w:b/>
          <w:bCs/>
        </w:rPr>
        <w:t>’</w:t>
      </w:r>
      <w:r w:rsidRPr="00211E0B">
        <w:rPr>
          <w:b/>
          <w:bCs/>
        </w:rPr>
        <w:t>s overall GPA meets the 3.00 minimum, receiving a grade of “B-” or lower in any course on the Plan of Study prevents graduation.</w:t>
      </w:r>
      <w:r w:rsidRPr="00A7787E">
        <w:t xml:space="preserve"> In such cases, students must promptly contact their faculty advisor to discuss options for addressing the deficiency, which may include retaking the course.</w:t>
      </w:r>
    </w:p>
    <w:p w14:paraId="42769439" w14:textId="1EA4E27C" w:rsidR="00C24589" w:rsidRPr="00DC02BF" w:rsidRDefault="00E24012" w:rsidP="00050251">
      <w:pPr>
        <w:spacing w:before="100" w:beforeAutospacing="1" w:after="100" w:afterAutospacing="1"/>
      </w:pPr>
      <w:r>
        <w:t>T</w:t>
      </w:r>
      <w:r w:rsidR="00C24589" w:rsidRPr="00211E0B">
        <w:t xml:space="preserve">o </w:t>
      </w:r>
      <w:r w:rsidR="00BC0A64">
        <w:t xml:space="preserve">help </w:t>
      </w:r>
      <w:r w:rsidR="00C24589" w:rsidRPr="00DC02BF">
        <w:t>ensure compliance with this policy, the Department of Counselor Education follows these procedures:</w:t>
      </w:r>
    </w:p>
    <w:p w14:paraId="5A2131D6" w14:textId="3AD9905A" w:rsidR="00C24589" w:rsidRPr="00DC02BF" w:rsidRDefault="00C24589">
      <w:pPr>
        <w:numPr>
          <w:ilvl w:val="0"/>
          <w:numId w:val="10"/>
        </w:numPr>
        <w:spacing w:before="100" w:beforeAutospacing="1" w:after="100" w:afterAutospacing="1"/>
      </w:pPr>
      <w:r w:rsidRPr="00DC02BF">
        <w:t>At the end of each semester, the department requests that all faculty and adjunct instructors report the names of any students who earned a grade of “B-” or lower. Faculty must submit these details—including the student</w:t>
      </w:r>
      <w:r w:rsidR="00BE154F" w:rsidRPr="00DC02BF">
        <w:t>’</w:t>
      </w:r>
      <w:r w:rsidRPr="00DC02BF">
        <w:t>s name, course, and grade—by the deadline for final grade submission.</w:t>
      </w:r>
    </w:p>
    <w:p w14:paraId="4681C47F" w14:textId="77777777" w:rsidR="00C24589" w:rsidRPr="00DC02BF" w:rsidRDefault="00C24589">
      <w:pPr>
        <w:numPr>
          <w:ilvl w:val="0"/>
          <w:numId w:val="10"/>
        </w:numPr>
        <w:spacing w:before="100" w:beforeAutospacing="1" w:after="100" w:afterAutospacing="1"/>
      </w:pPr>
      <w:r w:rsidRPr="00DC02BF">
        <w:t>The department then notifies each affected student in writing and instructs them to meet with their advisor to plan appropriate next steps for retaking the course or resolving the issue.</w:t>
      </w:r>
    </w:p>
    <w:p w14:paraId="7B5C093C" w14:textId="1B3D4F42" w:rsidR="00C24589" w:rsidRPr="00DC02BF" w:rsidRDefault="00C24589">
      <w:pPr>
        <w:numPr>
          <w:ilvl w:val="0"/>
          <w:numId w:val="10"/>
        </w:numPr>
        <w:spacing w:before="100" w:beforeAutospacing="1" w:after="100" w:afterAutospacing="1"/>
      </w:pPr>
      <w:r w:rsidRPr="00DC02BF">
        <w:rPr>
          <w:shd w:val="clear" w:color="auto" w:fill="FFFFFF"/>
        </w:rPr>
        <w:t xml:space="preserve">Students in graduate or professional degree programs whose cumulative grade point average for their graduate program falls below 3.0 at the end of a semester will be designated as not in good academic standing by the University and will be placed on academic probation. </w:t>
      </w:r>
      <w:r w:rsidRPr="008C1379">
        <w:rPr>
          <w:shd w:val="clear" w:color="auto" w:fill="FFFFFF"/>
        </w:rPr>
        <w:t>Graduate students on probation are expected to submit a signed and completed</w:t>
      </w:r>
      <w:r w:rsidRPr="008C1379">
        <w:rPr>
          <w:rStyle w:val="apple-converted-space"/>
          <w:shd w:val="clear" w:color="auto" w:fill="FFFFFF"/>
        </w:rPr>
        <w:t> </w:t>
      </w:r>
      <w:hyperlink r:id="rId43" w:history="1">
        <w:r w:rsidRPr="008C1379">
          <w:rPr>
            <w:rStyle w:val="Hyperlink"/>
            <w:color w:val="auto"/>
          </w:rPr>
          <w:t>Form 11</w:t>
        </w:r>
        <w:r w:rsidRPr="008C1379">
          <w:rPr>
            <w:rStyle w:val="apple-converted-space"/>
          </w:rPr>
          <w:t> </w:t>
        </w:r>
      </w:hyperlink>
      <w:r w:rsidRPr="008C1379">
        <w:rPr>
          <w:shd w:val="clear" w:color="auto" w:fill="FFFFFF"/>
        </w:rPr>
        <w:t>- Academic Progression Plan (APP) to the Graduate College to continue in their program of study. </w:t>
      </w:r>
      <w:r w:rsidR="008C1379" w:rsidRPr="008C1379">
        <w:rPr>
          <w:rFonts w:eastAsiaTheme="minorHAnsi"/>
          <w14:ligatures w14:val="standardContextual"/>
        </w:rPr>
        <w:t xml:space="preserve">Graduate students on academic probation are not permitted to continue coursework without an approved Form 11 – Academic Progression Plan (APP) on file. Approval of an APP is granted solely at the discretion of the faculty advisor and academic program and is not guaranteed. Please refer to the University Catalog (“Academic Progression Plan”) for the </w:t>
      </w:r>
      <w:r w:rsidR="00B17B56" w:rsidRPr="008C1379">
        <w:rPr>
          <w:rFonts w:eastAsiaTheme="minorHAnsi"/>
          <w14:ligatures w14:val="standardContextual"/>
        </w:rPr>
        <w:t>full policy</w:t>
      </w:r>
      <w:r w:rsidR="008C1379" w:rsidRPr="008C1379">
        <w:rPr>
          <w:rFonts w:eastAsiaTheme="minorHAnsi"/>
          <w14:ligatures w14:val="standardContextual"/>
        </w:rPr>
        <w:t xml:space="preserve"> and procedures.</w:t>
      </w:r>
    </w:p>
    <w:p w14:paraId="72533F93" w14:textId="7F6A1E3A" w:rsidR="000722B4" w:rsidRPr="008C1379" w:rsidRDefault="008C1379" w:rsidP="00002A50">
      <w:pPr>
        <w:spacing w:line="300" w:lineRule="atLeast"/>
      </w:pPr>
      <w:r w:rsidRPr="008C1379">
        <w:rPr>
          <w:rFonts w:eastAsiaTheme="minorHAnsi"/>
          <w14:ligatures w14:val="standardContextual"/>
        </w:rPr>
        <w:t xml:space="preserve">The Department may provide notifications regarding academic grade requirements as </w:t>
      </w:r>
      <w:proofErr w:type="gramStart"/>
      <w:r w:rsidRPr="008C1379">
        <w:rPr>
          <w:rFonts w:eastAsiaTheme="minorHAnsi"/>
          <w14:ligatures w14:val="standardContextual"/>
        </w:rPr>
        <w:t>a courtesy</w:t>
      </w:r>
      <w:proofErr w:type="gramEnd"/>
      <w:r w:rsidRPr="008C1379">
        <w:rPr>
          <w:rFonts w:eastAsiaTheme="minorHAnsi"/>
          <w14:ligatures w14:val="standardContextual"/>
        </w:rPr>
        <w:t xml:space="preserve">; however, such notifications do not relieve students of their responsibility to monitor their academic standing. </w:t>
      </w:r>
      <w:r w:rsidR="00976F1E" w:rsidRPr="008C1379">
        <w:t>S</w:t>
      </w:r>
      <w:r w:rsidR="00C24589" w:rsidRPr="008C1379">
        <w:t xml:space="preserve">tudents are </w:t>
      </w:r>
      <w:r w:rsidR="00B17B56" w:rsidRPr="008C1379">
        <w:t>responsible</w:t>
      </w:r>
      <w:r w:rsidR="00C24589" w:rsidRPr="008C1379">
        <w:t xml:space="preserve"> for monitoring their academic performance and ensuring that their Plan of Study meets all departmental, college, and university requirements outlined in this Handbook and the FAU </w:t>
      </w:r>
      <w:r w:rsidR="00BC0A64" w:rsidRPr="008C1379">
        <w:t xml:space="preserve">University </w:t>
      </w:r>
      <w:r w:rsidR="00C24589" w:rsidRPr="008C1379">
        <w:t>Catalog.</w:t>
      </w:r>
    </w:p>
    <w:p w14:paraId="48C5F95C" w14:textId="77777777" w:rsidR="004741C4" w:rsidRPr="00002A50" w:rsidRDefault="004741C4" w:rsidP="00002A50">
      <w:pPr>
        <w:spacing w:line="300" w:lineRule="atLeast"/>
        <w:rPr>
          <w:rFonts w:ascii="Segoe UI" w:hAnsi="Segoe UI" w:cs="Segoe UI"/>
          <w:sz w:val="21"/>
          <w:szCs w:val="21"/>
        </w:rPr>
      </w:pPr>
    </w:p>
    <w:p w14:paraId="5FF36A10" w14:textId="7CDC17B0" w:rsidR="006F1638" w:rsidRPr="004741C4" w:rsidRDefault="006F1638" w:rsidP="004741C4">
      <w:pPr>
        <w:pStyle w:val="Heading2"/>
      </w:pPr>
      <w:bookmarkStart w:id="65" w:name="_Toc236825426"/>
      <w:r w:rsidRPr="004741C4">
        <w:t>University Regulation 4.002 for Student Academic Grievance Procedures and Grade Reviews</w:t>
      </w:r>
      <w:bookmarkEnd w:id="65"/>
    </w:p>
    <w:p w14:paraId="3738D9AE" w14:textId="0EE2A9F1" w:rsidR="004741C4" w:rsidRDefault="004741C4" w:rsidP="004741C4">
      <w:hyperlink r:id="rId44" w:history="1">
        <w:r w:rsidRPr="005E4C8B">
          <w:rPr>
            <w:rStyle w:val="Hyperlink"/>
          </w:rPr>
          <w:t>https://www.fau.edu/regulations/documents/chapter4/reg-4-002-6-23-10-final.pdf</w:t>
        </w:r>
      </w:hyperlink>
    </w:p>
    <w:p w14:paraId="16B5391B" w14:textId="77777777" w:rsidR="004741C4" w:rsidRPr="004741C4" w:rsidRDefault="004741C4" w:rsidP="00DC02BF"/>
    <w:p w14:paraId="16F689DC" w14:textId="14C1D165" w:rsidR="004741C4" w:rsidRDefault="004741C4" w:rsidP="004741C4">
      <w:r w:rsidRPr="004741C4">
        <w:t>Faculty have a fundamental right to assess student performance. Faculty exercise</w:t>
      </w:r>
      <w:r>
        <w:t xml:space="preserve"> </w:t>
      </w:r>
      <w:r w:rsidRPr="004741C4">
        <w:t>professional judgment in determining how to assess student performance, based on</w:t>
      </w:r>
      <w:r>
        <w:t xml:space="preserve"> </w:t>
      </w:r>
      <w:r w:rsidRPr="004741C4">
        <w:t>standards in their</w:t>
      </w:r>
      <w:r>
        <w:t xml:space="preserve"> </w:t>
      </w:r>
      <w:r w:rsidRPr="004741C4">
        <w:t>departments or disciplines and on their own expectations for student</w:t>
      </w:r>
      <w:r>
        <w:t xml:space="preserve"> </w:t>
      </w:r>
      <w:r w:rsidRPr="004741C4">
        <w:t>achievement. A student may request a review of the final course grade, as described</w:t>
      </w:r>
      <w:r>
        <w:t xml:space="preserve"> </w:t>
      </w:r>
      <w:r w:rsidRPr="004741C4">
        <w:t>below, only when the student believes that one or more of the following conditions apply:</w:t>
      </w:r>
    </w:p>
    <w:p w14:paraId="4273A2D7" w14:textId="77777777" w:rsidR="004741C4" w:rsidRPr="004741C4" w:rsidRDefault="004741C4" w:rsidP="004741C4"/>
    <w:p w14:paraId="0B1388AE" w14:textId="04254CD3" w:rsidR="004741C4" w:rsidRPr="004741C4" w:rsidRDefault="004741C4" w:rsidP="004741C4">
      <w:pPr>
        <w:pStyle w:val="ListParagraph"/>
        <w:numPr>
          <w:ilvl w:val="0"/>
          <w:numId w:val="56"/>
        </w:numPr>
      </w:pPr>
      <w:r w:rsidRPr="004741C4">
        <w:t>There was a computational or recording error in grading.</w:t>
      </w:r>
    </w:p>
    <w:p w14:paraId="076F20D4" w14:textId="7D2A4FC4" w:rsidR="004741C4" w:rsidRPr="004741C4" w:rsidRDefault="004741C4" w:rsidP="004741C4">
      <w:pPr>
        <w:pStyle w:val="ListParagraph"/>
        <w:numPr>
          <w:ilvl w:val="0"/>
          <w:numId w:val="56"/>
        </w:numPr>
      </w:pPr>
      <w:r w:rsidRPr="004741C4">
        <w:t>Non-academic criteria were applied in the grading process.</w:t>
      </w:r>
    </w:p>
    <w:p w14:paraId="4D4B1F89" w14:textId="6A22198E" w:rsidR="004741C4" w:rsidRPr="004741C4" w:rsidRDefault="004741C4" w:rsidP="004741C4">
      <w:pPr>
        <w:pStyle w:val="ListParagraph"/>
        <w:numPr>
          <w:ilvl w:val="0"/>
          <w:numId w:val="56"/>
        </w:numPr>
      </w:pPr>
      <w:r w:rsidRPr="004741C4">
        <w:lastRenderedPageBreak/>
        <w:t>There was a gross violation of the instructor’s own grading statement.</w:t>
      </w:r>
    </w:p>
    <w:p w14:paraId="4456D91B" w14:textId="77777777" w:rsidR="004741C4" w:rsidRDefault="004741C4" w:rsidP="004741C4"/>
    <w:p w14:paraId="7F4D143F" w14:textId="5862FC9D" w:rsidR="004741C4" w:rsidRPr="004741C4" w:rsidRDefault="004741C4" w:rsidP="004741C4">
      <w:r w:rsidRPr="004741C4">
        <w:t>Students who falsify or misrepresent information during a grade review are subject to</w:t>
      </w:r>
      <w:r>
        <w:t xml:space="preserve"> </w:t>
      </w:r>
      <w:r w:rsidRPr="004741C4">
        <w:t>disciplinary action, as outlined in the Student Code of Conduct. A grade will not be</w:t>
      </w:r>
      <w:r>
        <w:t xml:space="preserve"> </w:t>
      </w:r>
      <w:r w:rsidRPr="004741C4">
        <w:t>changed after graduation except in the case of a computational or recording error, subject</w:t>
      </w:r>
      <w:r>
        <w:t xml:space="preserve"> </w:t>
      </w:r>
      <w:r w:rsidRPr="004741C4">
        <w:t xml:space="preserve">to the reasonable discretion of the </w:t>
      </w:r>
      <w:proofErr w:type="gramStart"/>
      <w:r w:rsidRPr="004741C4">
        <w:t>Provost</w:t>
      </w:r>
      <w:proofErr w:type="gramEnd"/>
      <w:r w:rsidRPr="004741C4">
        <w:t xml:space="preserve"> (or </w:t>
      </w:r>
      <w:proofErr w:type="gramStart"/>
      <w:r w:rsidRPr="004741C4">
        <w:t>designee</w:t>
      </w:r>
      <w:proofErr w:type="gramEnd"/>
      <w:r w:rsidRPr="004741C4">
        <w:t>).</w:t>
      </w:r>
    </w:p>
    <w:p w14:paraId="67DC2827" w14:textId="77777777" w:rsidR="004741C4" w:rsidRDefault="004741C4" w:rsidP="004741C4"/>
    <w:p w14:paraId="4B0EBADC" w14:textId="2A6B0CF0" w:rsidR="004741C4" w:rsidRPr="004741C4" w:rsidRDefault="004741C4" w:rsidP="004741C4">
      <w:r w:rsidRPr="004741C4">
        <w:t>Any time frames described below may be modified at the discretion of the University</w:t>
      </w:r>
    </w:p>
    <w:p w14:paraId="09E677E2" w14:textId="030518A2" w:rsidR="00C24589" w:rsidRPr="00A7787E" w:rsidRDefault="004741C4" w:rsidP="00050251">
      <w:pPr>
        <w:spacing w:after="240"/>
      </w:pPr>
      <w:r w:rsidRPr="004741C4">
        <w:t>Provost (or designee). Should any deadline fall on a holiday or other day when the</w:t>
      </w:r>
      <w:r>
        <w:t xml:space="preserve"> </w:t>
      </w:r>
      <w:r w:rsidRPr="004741C4">
        <w:t>University is closed, the deadline will become the next business day.</w:t>
      </w:r>
      <w:r>
        <w:t xml:space="preserve"> </w:t>
      </w:r>
      <w:r w:rsidR="00C24589" w:rsidRPr="00A7787E">
        <w:t>Students who falsify or misrepresent information during a grade review are subject to disciplinary action, as outlined in the </w:t>
      </w:r>
      <w:r w:rsidR="00C24589" w:rsidRPr="00A7787E">
        <w:rPr>
          <w:i/>
          <w:iCs/>
        </w:rPr>
        <w:t>Student Code of Conduct</w:t>
      </w:r>
      <w:r w:rsidR="00C24589" w:rsidRPr="00A7787E">
        <w:t xml:space="preserve">. A grade will not be changed after graduation except in the case of a computational or recording error, subject to the reasonable discretion of the </w:t>
      </w:r>
      <w:proofErr w:type="gramStart"/>
      <w:r w:rsidR="00C24589" w:rsidRPr="00A7787E">
        <w:t>Provost</w:t>
      </w:r>
      <w:proofErr w:type="gramEnd"/>
      <w:r w:rsidR="00C24589" w:rsidRPr="00A7787E">
        <w:t xml:space="preserve"> (or </w:t>
      </w:r>
      <w:proofErr w:type="gramStart"/>
      <w:r w:rsidR="00C24589" w:rsidRPr="00A7787E">
        <w:t>designee</w:t>
      </w:r>
      <w:proofErr w:type="gramEnd"/>
      <w:r w:rsidR="00C24589" w:rsidRPr="00A7787E">
        <w:t>).</w:t>
      </w:r>
    </w:p>
    <w:p w14:paraId="14ACBD30" w14:textId="1BF931A8" w:rsidR="006F1638" w:rsidRPr="00A7787E" w:rsidRDefault="006F1638" w:rsidP="00050251">
      <w:pPr>
        <w:spacing w:before="100" w:beforeAutospacing="1" w:after="100" w:afterAutospacing="1"/>
        <w:rPr>
          <w:b/>
          <w:bCs/>
        </w:rPr>
      </w:pPr>
      <w:r w:rsidRPr="00A7787E">
        <w:rPr>
          <w:b/>
          <w:bCs/>
        </w:rPr>
        <w:t>Procedures</w:t>
      </w:r>
    </w:p>
    <w:p w14:paraId="2EB5CBDB" w14:textId="77777777" w:rsidR="00C24589" w:rsidRPr="00A7787E" w:rsidRDefault="00C24589" w:rsidP="00050251">
      <w:pPr>
        <w:spacing w:after="240"/>
      </w:pPr>
      <w:r w:rsidRPr="00A7787E">
        <w:rPr>
          <w:b/>
          <w:bCs/>
        </w:rPr>
        <w:t>Step 1: Meeting with instructor.</w:t>
      </w:r>
    </w:p>
    <w:p w14:paraId="4B5986B7" w14:textId="77777777" w:rsidR="004741C4" w:rsidRDefault="004741C4" w:rsidP="004741C4">
      <w:r w:rsidRPr="00101D92">
        <w:t>A student who believes that a grade has been assigned under one or more of the</w:t>
      </w:r>
      <w:r>
        <w:t xml:space="preserve"> </w:t>
      </w:r>
      <w:r w:rsidRPr="00101D92">
        <w:t xml:space="preserve">conditions above may </w:t>
      </w:r>
      <w:proofErr w:type="gramStart"/>
      <w:r w:rsidRPr="00101D92">
        <w:t>request in</w:t>
      </w:r>
      <w:proofErr w:type="gramEnd"/>
      <w:r w:rsidRPr="00101D92">
        <w:t xml:space="preserve"> </w:t>
      </w:r>
      <w:proofErr w:type="gramStart"/>
      <w:r w:rsidRPr="00101D92">
        <w:t>writing a meeting</w:t>
      </w:r>
      <w:proofErr w:type="gramEnd"/>
      <w:r w:rsidRPr="00101D92">
        <w:t xml:space="preserve"> with the instructor, who will</w:t>
      </w:r>
      <w:r>
        <w:t xml:space="preserve"> </w:t>
      </w:r>
      <w:r w:rsidRPr="00101D92">
        <w:t>explain how the grade was</w:t>
      </w:r>
      <w:r>
        <w:t xml:space="preserve"> </w:t>
      </w:r>
      <w:r w:rsidRPr="00101D92">
        <w:t>determined and attempt to resolve any disagreement.</w:t>
      </w:r>
      <w:r>
        <w:t xml:space="preserve"> </w:t>
      </w:r>
      <w:r w:rsidRPr="00101D92">
        <w:t>The student, whether still enrolled or not, must request the meeting by October 1,</w:t>
      </w:r>
      <w:r>
        <w:t xml:space="preserve"> </w:t>
      </w:r>
      <w:r w:rsidRPr="00101D92">
        <w:t>if the grade was granted in the previous spring or summer semester, or by</w:t>
      </w:r>
      <w:r>
        <w:t xml:space="preserve"> </w:t>
      </w:r>
      <w:r w:rsidRPr="00101D92">
        <w:t>February 1, for grades awarded in the previous fall semester.</w:t>
      </w:r>
    </w:p>
    <w:p w14:paraId="35EA91C8" w14:textId="77777777" w:rsidR="004741C4" w:rsidRPr="00101D92" w:rsidRDefault="004741C4" w:rsidP="004741C4"/>
    <w:p w14:paraId="1B37B6A7" w14:textId="77777777" w:rsidR="00C24589" w:rsidRPr="00A7787E" w:rsidRDefault="00C24589" w:rsidP="00050251">
      <w:pPr>
        <w:spacing w:after="240"/>
      </w:pPr>
      <w:r w:rsidRPr="00A7787E">
        <w:rPr>
          <w:b/>
          <w:bCs/>
        </w:rPr>
        <w:t>Step 2: Conference with chair/director.</w:t>
      </w:r>
    </w:p>
    <w:p w14:paraId="08EE5B1B" w14:textId="6CF2E9F1" w:rsidR="004741C4" w:rsidRDefault="004741C4" w:rsidP="004741C4">
      <w:r w:rsidRPr="00101D92">
        <w:t>A student who is unable to satisfactorily resolve the grade review through</w:t>
      </w:r>
      <w:r>
        <w:t xml:space="preserve"> </w:t>
      </w:r>
      <w:r w:rsidRPr="00101D92">
        <w:t>consultation with the instructor, or if the instructor is unable or refuses to meet</w:t>
      </w:r>
      <w:r>
        <w:t xml:space="preserve"> </w:t>
      </w:r>
      <w:r w:rsidRPr="00101D92">
        <w:t>with the student, may request a conference with the chair of the department or</w:t>
      </w:r>
      <w:r>
        <w:t xml:space="preserve"> </w:t>
      </w:r>
      <w:r w:rsidRPr="00101D92">
        <w:t>director of the school/program in which the course was taught. The written</w:t>
      </w:r>
      <w:r>
        <w:t xml:space="preserve"> </w:t>
      </w:r>
      <w:r w:rsidRPr="00101D92">
        <w:t>request must be presented by November 1, if the grade was granted in the</w:t>
      </w:r>
      <w:r>
        <w:t xml:space="preserve"> </w:t>
      </w:r>
      <w:r w:rsidRPr="00101D92">
        <w:t>previous spring or summer semester, or by March 1, for grades awarded in the</w:t>
      </w:r>
      <w:r>
        <w:t xml:space="preserve"> </w:t>
      </w:r>
      <w:r w:rsidRPr="00101D92">
        <w:t>previous fall semester. The request for a conference must include clear evidence</w:t>
      </w:r>
      <w:r>
        <w:t xml:space="preserve"> </w:t>
      </w:r>
      <w:r w:rsidRPr="00101D92">
        <w:t>that the grade assigned was based on a computational or recording error; that non-academic criteria were applied in the grading process; or that there was a gross</w:t>
      </w:r>
      <w:r>
        <w:t xml:space="preserve"> </w:t>
      </w:r>
      <w:r w:rsidRPr="00101D92">
        <w:t>violation of the instructor’s own grading statement. The instructor may participate</w:t>
      </w:r>
      <w:r>
        <w:t xml:space="preserve"> </w:t>
      </w:r>
      <w:r w:rsidRPr="00101D92">
        <w:t xml:space="preserve">in such conference. No other parties may </w:t>
      </w:r>
      <w:r w:rsidR="00B17B56" w:rsidRPr="00101D92">
        <w:t>attend</w:t>
      </w:r>
      <w:r w:rsidRPr="00101D92">
        <w:t xml:space="preserve"> the conference(s) with the chair/director. The chair/director will attempt to mediate the grade</w:t>
      </w:r>
      <w:r>
        <w:t xml:space="preserve"> </w:t>
      </w:r>
      <w:r w:rsidRPr="00101D92">
        <w:t>review, unless the chair/director determines that the review is without merit. The</w:t>
      </w:r>
      <w:r>
        <w:t xml:space="preserve"> </w:t>
      </w:r>
      <w:r w:rsidRPr="00101D92">
        <w:t>chair/director will provide the student, the instructor, and the dean of the college</w:t>
      </w:r>
      <w:r>
        <w:t xml:space="preserve"> </w:t>
      </w:r>
      <w:r w:rsidRPr="00101D92">
        <w:t xml:space="preserve">administering the </w:t>
      </w:r>
      <w:proofErr w:type="gramStart"/>
      <w:r w:rsidRPr="00101D92">
        <w:t>course</w:t>
      </w:r>
      <w:proofErr w:type="gramEnd"/>
      <w:r w:rsidRPr="00101D92">
        <w:t xml:space="preserve"> a summary of findings.</w:t>
      </w:r>
    </w:p>
    <w:p w14:paraId="641131FB" w14:textId="77777777" w:rsidR="004741C4" w:rsidRPr="00101D92" w:rsidRDefault="004741C4" w:rsidP="004741C4"/>
    <w:p w14:paraId="5B25B91F" w14:textId="77777777" w:rsidR="00C24589" w:rsidRPr="00A7787E" w:rsidRDefault="00C24589" w:rsidP="00050251">
      <w:pPr>
        <w:spacing w:after="240"/>
      </w:pPr>
      <w:r w:rsidRPr="00A7787E">
        <w:rPr>
          <w:b/>
          <w:bCs/>
        </w:rPr>
        <w:t>Step 3: Appeal to the dean.</w:t>
      </w:r>
    </w:p>
    <w:p w14:paraId="656CBED8" w14:textId="77777777" w:rsidR="004741C4" w:rsidRDefault="004741C4" w:rsidP="004741C4">
      <w:r w:rsidRPr="00101D92">
        <w:t>A student who is not satisfied with the results of the conference may appeal to the</w:t>
      </w:r>
      <w:r>
        <w:t xml:space="preserve"> </w:t>
      </w:r>
      <w:r w:rsidRPr="00101D92">
        <w:t>dean of the college administering the course. The written appeal must be received</w:t>
      </w:r>
      <w:r>
        <w:t xml:space="preserve"> </w:t>
      </w:r>
      <w:r w:rsidRPr="00101D92">
        <w:t>by the dean within five (5) business days of receipt of the chair/director’s</w:t>
      </w:r>
      <w:r>
        <w:t xml:space="preserve"> </w:t>
      </w:r>
      <w:r w:rsidRPr="00101D92">
        <w:t>findings. The dean (or designee) will review the written appeal, supporting</w:t>
      </w:r>
      <w:r>
        <w:t xml:space="preserve"> </w:t>
      </w:r>
      <w:r w:rsidRPr="00101D92">
        <w:t xml:space="preserve">evidence, and statements from the instructor and chair/director. Unless </w:t>
      </w:r>
      <w:r w:rsidRPr="00101D92">
        <w:lastRenderedPageBreak/>
        <w:t>the dean</w:t>
      </w:r>
      <w:r>
        <w:t xml:space="preserve"> </w:t>
      </w:r>
      <w:r w:rsidRPr="00101D92">
        <w:t>(or designee) determines that the appeal is without merit, the dean (or designee)</w:t>
      </w:r>
      <w:r>
        <w:t xml:space="preserve"> </w:t>
      </w:r>
      <w:r w:rsidRPr="00101D92">
        <w:t>will convene a Faculty Committee (“Committee”) within ten (10) business days</w:t>
      </w:r>
      <w:r>
        <w:t xml:space="preserve"> </w:t>
      </w:r>
      <w:r w:rsidRPr="00101D92">
        <w:t>of receipt of the student’s appeal. The Committee will be composed of the dean</w:t>
      </w:r>
      <w:r>
        <w:t xml:space="preserve"> </w:t>
      </w:r>
      <w:r w:rsidRPr="00101D92">
        <w:t>(or designee), who will serve as Committee chair, and three faculty members, at</w:t>
      </w:r>
      <w:r>
        <w:t xml:space="preserve"> </w:t>
      </w:r>
      <w:r w:rsidRPr="00101D92">
        <w:t>least two of whom must be from the department/school in which the course was</w:t>
      </w:r>
      <w:r>
        <w:t xml:space="preserve"> </w:t>
      </w:r>
      <w:r w:rsidRPr="00101D92">
        <w:t>taught. The Committee chair will direct the hearing and maintain the minutes and</w:t>
      </w:r>
      <w:r>
        <w:t xml:space="preserve"> </w:t>
      </w:r>
      <w:r w:rsidRPr="00101D92">
        <w:t>all records of the appeal hearing, which will not be transcribed or recorded. The</w:t>
      </w:r>
      <w:r>
        <w:t xml:space="preserve"> </w:t>
      </w:r>
      <w:r w:rsidRPr="00101D92">
        <w:t>hearing is an educational activity subject to student privacy laws/regulations, and</w:t>
      </w:r>
      <w:r>
        <w:t xml:space="preserve"> </w:t>
      </w:r>
      <w:r w:rsidRPr="00101D92">
        <w:t>the strict rules of evidence do not apply. The student and instructor may attend the</w:t>
      </w:r>
      <w:r>
        <w:t xml:space="preserve"> </w:t>
      </w:r>
      <w:r w:rsidRPr="00101D92">
        <w:t>meeting and present testimony and documents on their behalf. The student may</w:t>
      </w:r>
      <w:r>
        <w:t xml:space="preserve"> </w:t>
      </w:r>
      <w:r w:rsidRPr="00101D92">
        <w:t>choose to be accompanied by a single advisor, but the advisor may not speak at</w:t>
      </w:r>
      <w:r>
        <w:t xml:space="preserve"> </w:t>
      </w:r>
      <w:r w:rsidRPr="00101D92">
        <w:t>the hearing. Additional witnesses may be permitted to speak at the dean’s (or</w:t>
      </w:r>
      <w:r>
        <w:t xml:space="preserve"> </w:t>
      </w:r>
      <w:r w:rsidRPr="00101D92">
        <w:t>designee’s) discretion and only if relevant and helpful to the Committee. The</w:t>
      </w:r>
      <w:r>
        <w:t xml:space="preserve"> </w:t>
      </w:r>
      <w:r w:rsidRPr="00101D92">
        <w:t>Committee will deliberate and prepare a summary of findings. The Committee</w:t>
      </w:r>
      <w:r>
        <w:t xml:space="preserve"> </w:t>
      </w:r>
      <w:r w:rsidRPr="00101D92">
        <w:t>chair will discuss the case with the instructor and inform the student in writing of</w:t>
      </w:r>
      <w:r>
        <w:t xml:space="preserve"> </w:t>
      </w:r>
      <w:r w:rsidRPr="00101D92">
        <w:t>Committee findings and the instructor’s response.</w:t>
      </w:r>
    </w:p>
    <w:p w14:paraId="5CC86943" w14:textId="77777777" w:rsidR="004741C4" w:rsidRPr="00101D92" w:rsidRDefault="004741C4" w:rsidP="004741C4"/>
    <w:p w14:paraId="7C4DA609" w14:textId="77777777" w:rsidR="00C24589" w:rsidRPr="00A7787E" w:rsidRDefault="00C24589" w:rsidP="00050251">
      <w:pPr>
        <w:spacing w:after="240"/>
      </w:pPr>
      <w:r w:rsidRPr="00A7787E">
        <w:rPr>
          <w:b/>
          <w:bCs/>
        </w:rPr>
        <w:t>Step 4: Appeal to the provost (or designee).</w:t>
      </w:r>
    </w:p>
    <w:p w14:paraId="0D8D05E3" w14:textId="77777777" w:rsidR="004741C4" w:rsidRDefault="004741C4" w:rsidP="004741C4">
      <w:r w:rsidRPr="00101D92">
        <w:t>A student who is not satisfied with the result of the appeal to the dean may request</w:t>
      </w:r>
      <w:r>
        <w:t xml:space="preserve"> </w:t>
      </w:r>
      <w:r w:rsidRPr="00101D92">
        <w:t>an appeal of the instructor’s action to the University Provost (or designee). The</w:t>
      </w:r>
      <w:r>
        <w:t xml:space="preserve"> </w:t>
      </w:r>
      <w:r w:rsidRPr="00101D92">
        <w:t>written appeal must include relevant supporting documentation. The appeal must</w:t>
      </w:r>
      <w:r>
        <w:t xml:space="preserve"> </w:t>
      </w:r>
      <w:r w:rsidRPr="00101D92">
        <w:t>be filed within five (5) business days of receipt of the dean’s (or designee’s)</w:t>
      </w:r>
      <w:r>
        <w:t xml:space="preserve"> </w:t>
      </w:r>
      <w:r w:rsidRPr="00101D92">
        <w:t>notification. The University Provost (or designee) will determine that (a) no</w:t>
      </w:r>
      <w:r>
        <w:t xml:space="preserve"> </w:t>
      </w:r>
      <w:r w:rsidRPr="00101D92">
        <w:t>action is required; (b) the course and grade will be expunged from the record and</w:t>
      </w:r>
      <w:r>
        <w:t xml:space="preserve"> </w:t>
      </w:r>
      <w:r w:rsidRPr="00101D92">
        <w:t>the student’s fees for the course refunded; (c) the course and grade will be</w:t>
      </w:r>
      <w:r>
        <w:t xml:space="preserve"> </w:t>
      </w:r>
      <w:r w:rsidRPr="00101D92">
        <w:t>expunged and substituted with a new section of the same course with a grade</w:t>
      </w:r>
      <w:r>
        <w:t xml:space="preserve"> </w:t>
      </w:r>
      <w:r w:rsidRPr="00101D92">
        <w:t>determined by the Provost in consultation with the Faculty Committee and other</w:t>
      </w:r>
      <w:r>
        <w:t xml:space="preserve"> </w:t>
      </w:r>
      <w:r w:rsidRPr="00101D92">
        <w:t>experts in the field, as appropriate; or (d) the grade issue be returned to the</w:t>
      </w:r>
      <w:r>
        <w:t xml:space="preserve"> </w:t>
      </w:r>
      <w:r w:rsidRPr="00101D92">
        <w:t xml:space="preserve">Faculty Committee for reconsideration or clarification of findings. The </w:t>
      </w:r>
      <w:proofErr w:type="gramStart"/>
      <w:r w:rsidRPr="00101D92">
        <w:t>Provost</w:t>
      </w:r>
      <w:proofErr w:type="gramEnd"/>
      <w:r>
        <w:t xml:space="preserve"> </w:t>
      </w:r>
      <w:r w:rsidRPr="00101D92">
        <w:t>will notify the student, dean, and instructor in writing of any action. This decision</w:t>
      </w:r>
      <w:r>
        <w:t xml:space="preserve"> </w:t>
      </w:r>
      <w:r w:rsidRPr="00101D92">
        <w:t xml:space="preserve">by the </w:t>
      </w:r>
      <w:proofErr w:type="gramStart"/>
      <w:r w:rsidRPr="00101D92">
        <w:t>Provost</w:t>
      </w:r>
      <w:proofErr w:type="gramEnd"/>
      <w:r w:rsidRPr="00101D92">
        <w:t xml:space="preserve"> (or designee) constitutes final University action.</w:t>
      </w:r>
    </w:p>
    <w:p w14:paraId="70CE03FC" w14:textId="77777777" w:rsidR="004741C4" w:rsidRPr="00101D92" w:rsidRDefault="004741C4" w:rsidP="004741C4"/>
    <w:p w14:paraId="54112128" w14:textId="77777777" w:rsidR="00C24589" w:rsidRPr="00A7787E" w:rsidRDefault="00C24589" w:rsidP="00050251">
      <w:pPr>
        <w:spacing w:after="240"/>
      </w:pPr>
      <w:r w:rsidRPr="00A7787E">
        <w:rPr>
          <w:i/>
          <w:iCs/>
        </w:rPr>
        <w:t>Specific Authority: Article IX of the Florida Constitution, 1001.706, 1001.74 F.S., Board of Governors Regulations 1.001 and 6.010; History–New 5-26-10; Amended 6-23-10.</w:t>
      </w:r>
    </w:p>
    <w:p w14:paraId="78DDBE0D" w14:textId="6B921D39" w:rsidR="00C24589" w:rsidRPr="00A7787E" w:rsidRDefault="00C24589" w:rsidP="00050251">
      <w:pPr>
        <w:pStyle w:val="Heading2"/>
      </w:pPr>
      <w:bookmarkStart w:id="66" w:name="_Toc236825427"/>
      <w:r w:rsidRPr="00A7787E">
        <w:t>Academic Integrity</w:t>
      </w:r>
      <w:r w:rsidRPr="00A7787E">
        <w:rPr>
          <w:spacing w:val="-1"/>
        </w:rPr>
        <w:t xml:space="preserve"> </w:t>
      </w:r>
      <w:r w:rsidRPr="00A7787E">
        <w:t>Statement</w:t>
      </w:r>
      <w:bookmarkEnd w:id="66"/>
    </w:p>
    <w:p w14:paraId="5A41C559" w14:textId="5B2E6B2A" w:rsidR="00C24589" w:rsidRPr="00A7787E" w:rsidRDefault="00C24589" w:rsidP="00050251">
      <w:pPr>
        <w:pStyle w:val="NormalWeb"/>
      </w:pPr>
      <w:r w:rsidRPr="00A7787E">
        <w:t>Given its gatekeeping role in preparing counselors for professional certification and licensure, the faculty of the Department of Counselor Education expects all graduate students to uphold the highest standards of integrity in both their personal and professional lives. Students, like faculty, must follow the Ethics Code of the American Counseling Association and to understand and follow the Department</w:t>
      </w:r>
      <w:r w:rsidR="00BE154F" w:rsidRPr="00A7787E">
        <w:t>’</w:t>
      </w:r>
      <w:r w:rsidRPr="00A7787E">
        <w:t>s and the University</w:t>
      </w:r>
      <w:r w:rsidR="00BE154F" w:rsidRPr="00A7787E">
        <w:t>’</w:t>
      </w:r>
      <w:r w:rsidRPr="00A7787E">
        <w:t xml:space="preserve">s policies on plagiarism, cheating, and other forms of academic misconduct. </w:t>
      </w:r>
      <w:r w:rsidRPr="008C1379">
        <w:t xml:space="preserve">Any additional requirements related to academic integrity are outlined in the course </w:t>
      </w:r>
      <w:proofErr w:type="gramStart"/>
      <w:r w:rsidRPr="008C1379">
        <w:t>syllabi</w:t>
      </w:r>
      <w:proofErr w:type="gramEnd"/>
      <w:r w:rsidRPr="008C1379">
        <w:t xml:space="preserve"> and are binding. Violations of academic integrity may result in sanctions. Furthermore, students must report any instances of academic dishonesty to the instructor.</w:t>
      </w:r>
    </w:p>
    <w:p w14:paraId="72F7555B" w14:textId="4DAFF877" w:rsidR="00DC02BF" w:rsidRPr="004741C4" w:rsidRDefault="00DC02BF" w:rsidP="00DC02BF">
      <w:pPr>
        <w:pStyle w:val="Heading2"/>
      </w:pPr>
      <w:bookmarkStart w:id="67" w:name="_Toc236825428"/>
      <w:r w:rsidRPr="004741C4">
        <w:lastRenderedPageBreak/>
        <w:t>University Regulation 4.00</w:t>
      </w:r>
      <w:r>
        <w:t>1</w:t>
      </w:r>
      <w:r w:rsidRPr="004741C4">
        <w:t xml:space="preserve"> </w:t>
      </w:r>
      <w:r>
        <w:t>Code of Academic Integrity</w:t>
      </w:r>
      <w:bookmarkEnd w:id="67"/>
    </w:p>
    <w:p w14:paraId="098635D4" w14:textId="151EE6AE" w:rsidR="00C24589" w:rsidRPr="00211E0B" w:rsidRDefault="00DC02BF" w:rsidP="00050251">
      <w:pPr>
        <w:pStyle w:val="Heading3"/>
        <w:rPr>
          <w:sz w:val="24"/>
          <w:szCs w:val="24"/>
        </w:rPr>
      </w:pPr>
      <w:hyperlink r:id="rId45" w:history="1">
        <w:bookmarkStart w:id="68" w:name="_Toc236825429"/>
        <w:r w:rsidRPr="00AB36B1">
          <w:rPr>
            <w:rStyle w:val="Hyperlink"/>
            <w:sz w:val="24"/>
            <w:szCs w:val="24"/>
          </w:rPr>
          <w:t>https://www.fau.edu/regulations/documents/chapter4/reg4-001-august2024.pdf</w:t>
        </w:r>
        <w:bookmarkEnd w:id="68"/>
      </w:hyperlink>
    </w:p>
    <w:p w14:paraId="7CCBAEC6" w14:textId="77777777" w:rsidR="00C24589" w:rsidRPr="00A7787E" w:rsidRDefault="00C24589" w:rsidP="00050251">
      <w:pPr>
        <w:pStyle w:val="BodyText"/>
        <w:spacing w:before="7"/>
        <w:rPr>
          <w:b/>
        </w:rPr>
      </w:pPr>
    </w:p>
    <w:p w14:paraId="7AAA72A3" w14:textId="31C0CDE2" w:rsidR="00DC02BF" w:rsidRPr="00211E0B" w:rsidRDefault="00DC02BF" w:rsidP="00211E0B">
      <w:pPr>
        <w:pStyle w:val="ListParagraph"/>
        <w:numPr>
          <w:ilvl w:val="0"/>
          <w:numId w:val="57"/>
        </w:numPr>
        <w:ind w:hanging="720"/>
        <w:rPr>
          <w:color w:val="000000"/>
        </w:rPr>
      </w:pPr>
      <w:r w:rsidRPr="00211E0B">
        <w:rPr>
          <w:color w:val="000000"/>
        </w:rPr>
        <w:t xml:space="preserve">Purpose. Students at Florida Atlantic University are expected to maintain the highest ethical standards. Dishonesty is considered a serious breach of these ethical standards, because it interferes with the University mission to provide a </w:t>
      </w:r>
      <w:proofErr w:type="gramStart"/>
      <w:r w:rsidRPr="00211E0B">
        <w:rPr>
          <w:color w:val="000000"/>
        </w:rPr>
        <w:t>high quality</w:t>
      </w:r>
      <w:proofErr w:type="gramEnd"/>
      <w:r w:rsidRPr="00211E0B">
        <w:rPr>
          <w:color w:val="000000"/>
        </w:rPr>
        <w:t xml:space="preserve"> education in which all students enjoy an equal opportunity to succeed. Dishonesty is also destructive of the University community, which is grounded in a system of mutual trust and places high value on personal integrity and individual responsibility.</w:t>
      </w:r>
    </w:p>
    <w:p w14:paraId="064EC24A" w14:textId="77777777" w:rsidR="00DC02BF" w:rsidRPr="00211E0B" w:rsidRDefault="00DC02BF" w:rsidP="00DC02BF">
      <w:pPr>
        <w:rPr>
          <w:color w:val="000000"/>
        </w:rPr>
      </w:pPr>
    </w:p>
    <w:p w14:paraId="615F3246" w14:textId="79BE6B93" w:rsidR="00DC02BF" w:rsidRPr="00211E0B" w:rsidRDefault="00DC02BF" w:rsidP="00211E0B">
      <w:pPr>
        <w:ind w:left="720" w:hanging="720"/>
        <w:rPr>
          <w:color w:val="000000"/>
        </w:rPr>
      </w:pPr>
      <w:r w:rsidRPr="00211E0B">
        <w:rPr>
          <w:color w:val="000000"/>
        </w:rPr>
        <w:t xml:space="preserve">(2) </w:t>
      </w:r>
      <w:r w:rsidR="00B80E9C">
        <w:rPr>
          <w:color w:val="000000"/>
        </w:rPr>
        <w:t xml:space="preserve">       </w:t>
      </w:r>
      <w:r w:rsidRPr="00211E0B">
        <w:rPr>
          <w:color w:val="000000"/>
        </w:rPr>
        <w:t xml:space="preserve">Definitions. The FAU Code of Academic Integrity prohibits dishonesty and requires a faculty member, student, or staff member to notify an instructor when there is reason to believe dishonesty has occurred in a course, program requirement, or University supported academic activity. The instructor must pursue any reasonable allegation, </w:t>
      </w:r>
      <w:proofErr w:type="gramStart"/>
      <w:r w:rsidRPr="00211E0B">
        <w:rPr>
          <w:color w:val="000000"/>
        </w:rPr>
        <w:t>taking action</w:t>
      </w:r>
      <w:proofErr w:type="gramEnd"/>
      <w:r w:rsidRPr="00211E0B">
        <w:rPr>
          <w:color w:val="000000"/>
        </w:rPr>
        <w:t xml:space="preserve"> where appropriate.</w:t>
      </w:r>
    </w:p>
    <w:p w14:paraId="5AE7904B" w14:textId="77777777" w:rsidR="00DC02BF" w:rsidRPr="00211E0B" w:rsidRDefault="00DC02BF" w:rsidP="00DC02BF">
      <w:pPr>
        <w:rPr>
          <w:color w:val="000000"/>
        </w:rPr>
      </w:pPr>
    </w:p>
    <w:p w14:paraId="6B0C5FFF" w14:textId="1F2A93F2" w:rsidR="00DC02BF" w:rsidRPr="00211E0B" w:rsidRDefault="00DC02BF" w:rsidP="00211E0B">
      <w:pPr>
        <w:ind w:left="1080" w:hanging="360"/>
        <w:rPr>
          <w:color w:val="000000"/>
        </w:rPr>
      </w:pPr>
      <w:r w:rsidRPr="00211E0B">
        <w:rPr>
          <w:color w:val="000000"/>
        </w:rPr>
        <w:t xml:space="preserve">(A) For purposes of this regulation, “instructor” means the instructor of record for the course in which the alleged dishonesty occurred or, in the case of a program requirement or University supported academic activity, the faculty or staff member providing oversight or guidance for the requirement or activity. Allegations of academic dishonesty in the research context may also be reviewed in accordance with the University’s Division of Research Policy 10.1.1, </w:t>
      </w:r>
      <w:r w:rsidRPr="00211E0B">
        <w:rPr>
          <w:i/>
          <w:iCs/>
          <w:color w:val="000000"/>
        </w:rPr>
        <w:t>Research Misconduct</w:t>
      </w:r>
      <w:r w:rsidRPr="00211E0B">
        <w:rPr>
          <w:color w:val="000000"/>
        </w:rPr>
        <w:t>.</w:t>
      </w:r>
    </w:p>
    <w:p w14:paraId="1BCF9681" w14:textId="77777777" w:rsidR="00DC02BF" w:rsidRPr="00211E0B" w:rsidRDefault="00DC02BF" w:rsidP="00211E0B">
      <w:pPr>
        <w:ind w:left="720"/>
        <w:rPr>
          <w:color w:val="000000"/>
        </w:rPr>
      </w:pPr>
    </w:p>
    <w:p w14:paraId="1C888B4E" w14:textId="1A2E70FF" w:rsidR="00DC02BF" w:rsidRPr="00211E0B" w:rsidRDefault="00DC02BF" w:rsidP="00211E0B">
      <w:pPr>
        <w:ind w:left="1080" w:hanging="360"/>
        <w:rPr>
          <w:color w:val="000000"/>
        </w:rPr>
      </w:pPr>
      <w:r w:rsidRPr="00211E0B">
        <w:rPr>
          <w:color w:val="000000"/>
        </w:rPr>
        <w:t>(B) Academic dishonesty includes any act designed to obtain, or assist another in obtaining, academic credit, grades, or other recognition, which is not properly earned, or behavior that improperly advances, protects, or diminishes the academic status of individuals or the University. Examples of academic dishonesty include, but are not limited to, the following:</w:t>
      </w:r>
    </w:p>
    <w:p w14:paraId="58F66857" w14:textId="77777777" w:rsidR="00DC02BF" w:rsidRPr="00211E0B" w:rsidRDefault="00DC02BF" w:rsidP="00DC02BF">
      <w:pPr>
        <w:rPr>
          <w:color w:val="000000"/>
        </w:rPr>
      </w:pPr>
    </w:p>
    <w:p w14:paraId="3D54F146" w14:textId="3C6A66CC" w:rsidR="00DC02BF" w:rsidRPr="00211E0B" w:rsidRDefault="00DC02BF" w:rsidP="00211E0B">
      <w:pPr>
        <w:ind w:left="720"/>
        <w:rPr>
          <w:color w:val="000000"/>
        </w:rPr>
      </w:pPr>
      <w:r w:rsidRPr="00211E0B">
        <w:rPr>
          <w:color w:val="000000"/>
        </w:rPr>
        <w:t>1. Cheating</w:t>
      </w:r>
    </w:p>
    <w:p w14:paraId="0800A0CD" w14:textId="3595F8FA" w:rsidR="00DC02BF" w:rsidRPr="00211E0B" w:rsidRDefault="00DC02BF" w:rsidP="00211E0B">
      <w:pPr>
        <w:ind w:left="1710" w:hanging="270"/>
        <w:rPr>
          <w:color w:val="000000"/>
        </w:rPr>
      </w:pPr>
      <w:r w:rsidRPr="00211E0B">
        <w:rPr>
          <w:color w:val="000000"/>
        </w:rPr>
        <w:t>a) Using unauthorized notes, books, electronic devices, artificial intelligence tools (“AI”), or other resources or study aids while taking an examination or working on an assignment.</w:t>
      </w:r>
    </w:p>
    <w:p w14:paraId="021B0C5F" w14:textId="60FCECF5" w:rsidR="00DC02BF" w:rsidRPr="00211E0B" w:rsidRDefault="00DC02BF" w:rsidP="00211E0B">
      <w:pPr>
        <w:ind w:left="1710" w:hanging="270"/>
        <w:rPr>
          <w:color w:val="000000"/>
        </w:rPr>
      </w:pPr>
      <w:r w:rsidRPr="00211E0B">
        <w:rPr>
          <w:color w:val="000000"/>
        </w:rPr>
        <w:t>b) Providing unauthorized assistance to another person or receiving unauthorized assistance from another person, entity or AI during an examination or while working on an assignment.</w:t>
      </w:r>
    </w:p>
    <w:p w14:paraId="08262839" w14:textId="3B5482F8" w:rsidR="00DC02BF" w:rsidRPr="00211E0B" w:rsidRDefault="00DC02BF" w:rsidP="00211E0B">
      <w:pPr>
        <w:ind w:left="1710" w:hanging="270"/>
        <w:rPr>
          <w:color w:val="000000"/>
        </w:rPr>
      </w:pPr>
      <w:r w:rsidRPr="00211E0B">
        <w:rPr>
          <w:color w:val="000000"/>
        </w:rPr>
        <w:t>c) Having someone or unauthorized AI take an exam or complete an assignment in one’s place.</w:t>
      </w:r>
    </w:p>
    <w:p w14:paraId="046854A3" w14:textId="016C7A96" w:rsidR="00DC02BF" w:rsidRPr="00211E0B" w:rsidRDefault="00DC02BF" w:rsidP="00211E0B">
      <w:pPr>
        <w:ind w:left="1710" w:hanging="270"/>
        <w:rPr>
          <w:color w:val="000000"/>
        </w:rPr>
      </w:pPr>
      <w:r w:rsidRPr="00211E0B">
        <w:rPr>
          <w:color w:val="000000"/>
        </w:rPr>
        <w:t>d) Securing exam items, receiving an unauthorized copy of exam items, sharing a copy of exam items or uploading exam items online.</w:t>
      </w:r>
    </w:p>
    <w:p w14:paraId="5B1BE7D3" w14:textId="77777777" w:rsidR="00DC02BF" w:rsidRPr="00211E0B" w:rsidRDefault="00DC02BF" w:rsidP="00DC02BF">
      <w:pPr>
        <w:rPr>
          <w:color w:val="000000"/>
        </w:rPr>
      </w:pPr>
    </w:p>
    <w:p w14:paraId="31839615" w14:textId="352EAFD2" w:rsidR="00DC02BF" w:rsidRPr="00211E0B" w:rsidRDefault="00DC02BF" w:rsidP="00211E0B">
      <w:pPr>
        <w:ind w:left="720"/>
        <w:rPr>
          <w:color w:val="000000"/>
        </w:rPr>
      </w:pPr>
      <w:r w:rsidRPr="00211E0B">
        <w:rPr>
          <w:color w:val="000000"/>
        </w:rPr>
        <w:t>2. Plagiarism</w:t>
      </w:r>
    </w:p>
    <w:p w14:paraId="3C33E02B" w14:textId="59DF0BFE" w:rsidR="00DC02BF" w:rsidRPr="00211E0B" w:rsidRDefault="00DC02BF" w:rsidP="00211E0B">
      <w:pPr>
        <w:ind w:left="1710" w:hanging="270"/>
        <w:rPr>
          <w:color w:val="000000"/>
        </w:rPr>
      </w:pPr>
      <w:r w:rsidRPr="00211E0B">
        <w:rPr>
          <w:color w:val="000000"/>
        </w:rPr>
        <w:t>a) Presenting words from a source, person or AI as one’s own without proper quotation and citation.</w:t>
      </w:r>
    </w:p>
    <w:p w14:paraId="097D96D8" w14:textId="77777777" w:rsidR="00DC02BF" w:rsidRPr="00211E0B" w:rsidRDefault="00DC02BF" w:rsidP="00211E0B">
      <w:pPr>
        <w:ind w:left="1710" w:hanging="270"/>
        <w:rPr>
          <w:color w:val="000000"/>
        </w:rPr>
      </w:pPr>
      <w:r w:rsidRPr="00211E0B">
        <w:rPr>
          <w:color w:val="000000"/>
        </w:rPr>
        <w:lastRenderedPageBreak/>
        <w:t>b) Putting the ideas or facts of a source, person or AI into your own words (paraphrasing) without proper citation.</w:t>
      </w:r>
    </w:p>
    <w:p w14:paraId="1C96721D" w14:textId="7A49DD13" w:rsidR="00DC02BF" w:rsidRPr="00211E0B" w:rsidRDefault="00DC02BF" w:rsidP="00211E0B">
      <w:pPr>
        <w:ind w:left="1710" w:hanging="270"/>
        <w:rPr>
          <w:color w:val="000000"/>
        </w:rPr>
      </w:pPr>
      <w:r w:rsidRPr="00211E0B">
        <w:rPr>
          <w:color w:val="000000"/>
        </w:rPr>
        <w:t>c) Turning in work generated by someone else or unauthorized AI as one’s own, including the buying and selling of term papers or assignments.</w:t>
      </w:r>
    </w:p>
    <w:p w14:paraId="50CCA02B" w14:textId="77777777" w:rsidR="00DC02BF" w:rsidRPr="00211E0B" w:rsidRDefault="00DC02BF" w:rsidP="00211E0B">
      <w:pPr>
        <w:ind w:left="720"/>
        <w:rPr>
          <w:color w:val="000000"/>
        </w:rPr>
      </w:pPr>
    </w:p>
    <w:p w14:paraId="52A48F7C" w14:textId="102E06EE" w:rsidR="00DC02BF" w:rsidRPr="00211E0B" w:rsidRDefault="00DC02BF" w:rsidP="00211E0B">
      <w:pPr>
        <w:ind w:left="720"/>
        <w:rPr>
          <w:color w:val="000000"/>
        </w:rPr>
      </w:pPr>
      <w:r w:rsidRPr="00211E0B">
        <w:rPr>
          <w:color w:val="000000"/>
        </w:rPr>
        <w:t>3. Other Forms of Dishonesty</w:t>
      </w:r>
    </w:p>
    <w:p w14:paraId="0E2176CB" w14:textId="77777777" w:rsidR="00DC02BF" w:rsidRPr="00211E0B" w:rsidRDefault="00DC02BF" w:rsidP="00211E0B">
      <w:pPr>
        <w:tabs>
          <w:tab w:val="left" w:pos="720"/>
        </w:tabs>
        <w:ind w:left="1710" w:hanging="270"/>
        <w:rPr>
          <w:color w:val="000000"/>
        </w:rPr>
      </w:pPr>
      <w:r w:rsidRPr="00211E0B">
        <w:rPr>
          <w:color w:val="000000"/>
        </w:rPr>
        <w:t>a) Falsifying or inventing information, data, or citations.</w:t>
      </w:r>
    </w:p>
    <w:p w14:paraId="3969669A" w14:textId="11DABE91" w:rsidR="00DC02BF" w:rsidRPr="00211E0B" w:rsidRDefault="00DC02BF" w:rsidP="00211E0B">
      <w:pPr>
        <w:tabs>
          <w:tab w:val="left" w:pos="720"/>
        </w:tabs>
        <w:ind w:left="1710" w:hanging="270"/>
        <w:rPr>
          <w:color w:val="000000"/>
        </w:rPr>
      </w:pPr>
      <w:r w:rsidRPr="00211E0B">
        <w:rPr>
          <w:color w:val="000000"/>
        </w:rPr>
        <w:t>b) Failing to comply with examination regulations or failing to obey the</w:t>
      </w:r>
      <w:r w:rsidR="00B80E9C">
        <w:rPr>
          <w:color w:val="000000"/>
        </w:rPr>
        <w:t xml:space="preserve"> </w:t>
      </w:r>
      <w:r w:rsidRPr="00211E0B">
        <w:rPr>
          <w:color w:val="000000"/>
        </w:rPr>
        <w:t>instructions of an examination proctor.</w:t>
      </w:r>
    </w:p>
    <w:p w14:paraId="472245F9" w14:textId="7ECD64FB" w:rsidR="00DC02BF" w:rsidRPr="00211E0B" w:rsidRDefault="00DC02BF" w:rsidP="00211E0B">
      <w:pPr>
        <w:tabs>
          <w:tab w:val="left" w:pos="720"/>
        </w:tabs>
        <w:ind w:left="1710" w:hanging="270"/>
        <w:rPr>
          <w:color w:val="000000"/>
        </w:rPr>
      </w:pPr>
      <w:r w:rsidRPr="00211E0B">
        <w:rPr>
          <w:color w:val="000000"/>
        </w:rPr>
        <w:t>c) Submitting the same paper or assignment, or part thereof, in more than one</w:t>
      </w:r>
      <w:r w:rsidR="00B80E9C">
        <w:rPr>
          <w:color w:val="000000"/>
        </w:rPr>
        <w:t xml:space="preserve"> </w:t>
      </w:r>
      <w:r w:rsidRPr="00211E0B">
        <w:rPr>
          <w:color w:val="000000"/>
        </w:rPr>
        <w:t>class without the written consent of both instructors.</w:t>
      </w:r>
    </w:p>
    <w:p w14:paraId="08E3330F" w14:textId="77777777" w:rsidR="00DC02BF" w:rsidRPr="00211E0B" w:rsidRDefault="00DC02BF" w:rsidP="00211E0B">
      <w:pPr>
        <w:tabs>
          <w:tab w:val="left" w:pos="720"/>
        </w:tabs>
        <w:ind w:left="1710" w:hanging="270"/>
        <w:rPr>
          <w:color w:val="000000"/>
        </w:rPr>
      </w:pPr>
      <w:r w:rsidRPr="00211E0B">
        <w:rPr>
          <w:color w:val="000000"/>
        </w:rPr>
        <w:t>d) Any other form of academic cheating, plagiarism, or dishonesty.</w:t>
      </w:r>
    </w:p>
    <w:p w14:paraId="05FDF700" w14:textId="77777777" w:rsidR="00DC02BF" w:rsidRPr="00211E0B" w:rsidRDefault="00DC02BF" w:rsidP="00DC02BF">
      <w:pPr>
        <w:rPr>
          <w:color w:val="000000"/>
        </w:rPr>
      </w:pPr>
    </w:p>
    <w:p w14:paraId="0F2A7283" w14:textId="3984F2BC" w:rsidR="00DC02BF" w:rsidRPr="00211E0B" w:rsidRDefault="00DC02BF" w:rsidP="00B80E9C">
      <w:pPr>
        <w:rPr>
          <w:color w:val="000000"/>
        </w:rPr>
      </w:pPr>
      <w:r w:rsidRPr="00211E0B">
        <w:rPr>
          <w:color w:val="000000"/>
        </w:rPr>
        <w:t xml:space="preserve">(3) </w:t>
      </w:r>
      <w:r w:rsidR="00B80E9C">
        <w:rPr>
          <w:color w:val="000000"/>
        </w:rPr>
        <w:t xml:space="preserve">       </w:t>
      </w:r>
      <w:r w:rsidRPr="00211E0B">
        <w:rPr>
          <w:color w:val="000000"/>
        </w:rPr>
        <w:t>Procedures.</w:t>
      </w:r>
    </w:p>
    <w:p w14:paraId="46F3A587" w14:textId="77777777" w:rsidR="00DC02BF" w:rsidRPr="00211E0B" w:rsidRDefault="00DC02BF" w:rsidP="00DC02BF">
      <w:pPr>
        <w:rPr>
          <w:color w:val="000000"/>
        </w:rPr>
      </w:pPr>
    </w:p>
    <w:p w14:paraId="675FF661" w14:textId="6987C2B4" w:rsidR="00DC02BF" w:rsidRPr="00211E0B" w:rsidRDefault="00DC02BF" w:rsidP="00211E0B">
      <w:pPr>
        <w:ind w:left="720"/>
        <w:rPr>
          <w:color w:val="000000"/>
        </w:rPr>
      </w:pPr>
      <w:r w:rsidRPr="00211E0B">
        <w:rPr>
          <w:color w:val="000000"/>
        </w:rPr>
        <w:t xml:space="preserve">(A) </w:t>
      </w:r>
      <w:r w:rsidR="00B80E9C">
        <w:rPr>
          <w:color w:val="000000"/>
        </w:rPr>
        <w:t xml:space="preserve">     </w:t>
      </w:r>
      <w:r w:rsidRPr="00211E0B">
        <w:rPr>
          <w:color w:val="000000"/>
        </w:rPr>
        <w:t>If the instructor determines that there is sufficient evidence to believe that a</w:t>
      </w:r>
      <w:r w:rsidR="00E52286" w:rsidRPr="00211E0B">
        <w:rPr>
          <w:color w:val="000000"/>
        </w:rPr>
        <w:t xml:space="preserve"> </w:t>
      </w:r>
      <w:r w:rsidRPr="00211E0B">
        <w:rPr>
          <w:color w:val="000000"/>
        </w:rPr>
        <w:t>student engaged in dishonesty, the instructor will</w:t>
      </w:r>
      <w:r w:rsidR="00E52286" w:rsidRPr="00211E0B">
        <w:rPr>
          <w:color w:val="000000"/>
        </w:rPr>
        <w:t xml:space="preserve"> </w:t>
      </w:r>
      <w:r w:rsidRPr="00211E0B">
        <w:rPr>
          <w:color w:val="000000"/>
        </w:rPr>
        <w:t>meet with the student at the earliest</w:t>
      </w:r>
      <w:r w:rsidR="00E52286" w:rsidRPr="00211E0B">
        <w:rPr>
          <w:color w:val="000000"/>
        </w:rPr>
        <w:t xml:space="preserve"> </w:t>
      </w:r>
      <w:r w:rsidRPr="00211E0B">
        <w:rPr>
          <w:color w:val="000000"/>
        </w:rPr>
        <w:t>possible opportunity and provide notice to the student of their perception of the facts, the</w:t>
      </w:r>
      <w:r w:rsidR="00E52286" w:rsidRPr="00211E0B">
        <w:rPr>
          <w:color w:val="000000"/>
        </w:rPr>
        <w:t xml:space="preserve"> </w:t>
      </w:r>
      <w:r w:rsidRPr="00211E0B">
        <w:rPr>
          <w:color w:val="000000"/>
        </w:rPr>
        <w:t>charges against the student, and the sanction. If the student fails to respond to the</w:t>
      </w:r>
      <w:r w:rsidR="00E52286" w:rsidRPr="00211E0B">
        <w:rPr>
          <w:color w:val="000000"/>
        </w:rPr>
        <w:t xml:space="preserve"> </w:t>
      </w:r>
      <w:r w:rsidRPr="00211E0B">
        <w:rPr>
          <w:color w:val="000000"/>
        </w:rPr>
        <w:t>instructor’s written request for a meeting within ten (10) business days from the date of</w:t>
      </w:r>
      <w:r w:rsidR="00E52286" w:rsidRPr="00211E0B">
        <w:rPr>
          <w:color w:val="000000"/>
        </w:rPr>
        <w:t xml:space="preserve"> </w:t>
      </w:r>
      <w:r w:rsidRPr="00211E0B">
        <w:rPr>
          <w:color w:val="000000"/>
        </w:rPr>
        <w:t>the request, the instructor will proceed with the written notice of allegation in accordance</w:t>
      </w:r>
      <w:r w:rsidR="00E52286" w:rsidRPr="00211E0B">
        <w:rPr>
          <w:color w:val="000000"/>
        </w:rPr>
        <w:t xml:space="preserve"> </w:t>
      </w:r>
      <w:r w:rsidRPr="00211E0B">
        <w:rPr>
          <w:color w:val="000000"/>
        </w:rPr>
        <w:t>with paragraph (3)(B), below. The instructor may not remove the student from the course</w:t>
      </w:r>
      <w:r w:rsidR="00E52286" w:rsidRPr="00211E0B">
        <w:rPr>
          <w:color w:val="000000"/>
        </w:rPr>
        <w:t xml:space="preserve"> </w:t>
      </w:r>
      <w:r w:rsidRPr="00211E0B">
        <w:rPr>
          <w:color w:val="000000"/>
        </w:rPr>
        <w:t>until the appeal process has concluded.</w:t>
      </w:r>
    </w:p>
    <w:p w14:paraId="7703C76D" w14:textId="77777777" w:rsidR="00E52286" w:rsidRPr="00211E0B" w:rsidRDefault="00E52286" w:rsidP="00211E0B">
      <w:pPr>
        <w:ind w:left="1080" w:hanging="360"/>
        <w:rPr>
          <w:color w:val="000000"/>
        </w:rPr>
      </w:pPr>
    </w:p>
    <w:p w14:paraId="19100744" w14:textId="6DA049B3" w:rsidR="00DC02BF" w:rsidRPr="00211E0B" w:rsidRDefault="00DC02BF" w:rsidP="00211E0B">
      <w:pPr>
        <w:ind w:left="720"/>
        <w:rPr>
          <w:color w:val="000000"/>
        </w:rPr>
      </w:pPr>
      <w:r w:rsidRPr="00211E0B">
        <w:rPr>
          <w:color w:val="000000"/>
        </w:rPr>
        <w:t>(B)</w:t>
      </w:r>
      <w:r w:rsidR="00B80E9C" w:rsidRPr="0011043B">
        <w:rPr>
          <w:color w:val="000000"/>
        </w:rPr>
        <w:t xml:space="preserve"> </w:t>
      </w:r>
      <w:r w:rsidR="00B80E9C">
        <w:rPr>
          <w:color w:val="000000"/>
        </w:rPr>
        <w:t xml:space="preserve">     </w:t>
      </w:r>
      <w:r w:rsidRPr="00211E0B">
        <w:rPr>
          <w:color w:val="000000"/>
        </w:rPr>
        <w:t>If, after this meeting, the instructor continues to believe that the student engaged</w:t>
      </w:r>
      <w:r w:rsidR="00E52286" w:rsidRPr="00211E0B">
        <w:rPr>
          <w:color w:val="000000"/>
        </w:rPr>
        <w:t xml:space="preserve"> </w:t>
      </w:r>
      <w:r w:rsidRPr="00211E0B">
        <w:rPr>
          <w:color w:val="000000"/>
        </w:rPr>
        <w:t>in dishonesty, or if the student failed to</w:t>
      </w:r>
      <w:r w:rsidR="00E52286" w:rsidRPr="00211E0B">
        <w:rPr>
          <w:color w:val="000000"/>
        </w:rPr>
        <w:t xml:space="preserve"> </w:t>
      </w:r>
      <w:r w:rsidRPr="00211E0B">
        <w:rPr>
          <w:color w:val="000000"/>
        </w:rPr>
        <w:t>respond to the instructor’s request for a meeting,</w:t>
      </w:r>
      <w:r w:rsidR="00E52286" w:rsidRPr="00211E0B">
        <w:rPr>
          <w:color w:val="000000"/>
        </w:rPr>
        <w:t xml:space="preserve"> </w:t>
      </w:r>
      <w:r w:rsidRPr="00211E0B">
        <w:rPr>
          <w:color w:val="000000"/>
        </w:rPr>
        <w:t xml:space="preserve">the instructor </w:t>
      </w:r>
      <w:proofErr w:type="gramStart"/>
      <w:r w:rsidRPr="00211E0B">
        <w:rPr>
          <w:color w:val="000000"/>
        </w:rPr>
        <w:t>will</w:t>
      </w:r>
      <w:proofErr w:type="gramEnd"/>
      <w:r w:rsidRPr="00211E0B">
        <w:rPr>
          <w:color w:val="000000"/>
        </w:rPr>
        <w:t xml:space="preserve"> provide the </w:t>
      </w:r>
      <w:proofErr w:type="gramStart"/>
      <w:r w:rsidRPr="00211E0B">
        <w:rPr>
          <w:color w:val="000000"/>
        </w:rPr>
        <w:t>student</w:t>
      </w:r>
      <w:proofErr w:type="gramEnd"/>
      <w:r w:rsidRPr="00211E0B">
        <w:rPr>
          <w:color w:val="000000"/>
        </w:rPr>
        <w:t xml:space="preserve"> written notice of the allegation, the penalty, and a</w:t>
      </w:r>
      <w:r w:rsidR="00E52286" w:rsidRPr="00211E0B">
        <w:rPr>
          <w:color w:val="000000"/>
        </w:rPr>
        <w:t xml:space="preserve"> </w:t>
      </w:r>
      <w:r w:rsidRPr="00211E0B">
        <w:rPr>
          <w:color w:val="000000"/>
        </w:rPr>
        <w:t>link to this regulation. The notice of allegation should be provided within ten (10)</w:t>
      </w:r>
      <w:r w:rsidR="00E52286" w:rsidRPr="00211E0B">
        <w:rPr>
          <w:color w:val="000000"/>
        </w:rPr>
        <w:t xml:space="preserve"> </w:t>
      </w:r>
      <w:r w:rsidRPr="00211E0B">
        <w:rPr>
          <w:color w:val="000000"/>
        </w:rPr>
        <w:t>business days of the meeting</w:t>
      </w:r>
      <w:r w:rsidR="00E52286" w:rsidRPr="00211E0B">
        <w:rPr>
          <w:color w:val="000000"/>
        </w:rPr>
        <w:t xml:space="preserve"> </w:t>
      </w:r>
      <w:r w:rsidRPr="00211E0B">
        <w:rPr>
          <w:color w:val="000000"/>
        </w:rPr>
        <w:t>with the instructor, unless the instructor notifies the student</w:t>
      </w:r>
      <w:r w:rsidR="00E52286" w:rsidRPr="00211E0B">
        <w:rPr>
          <w:color w:val="000000"/>
        </w:rPr>
        <w:t xml:space="preserve"> </w:t>
      </w:r>
      <w:r w:rsidRPr="00211E0B">
        <w:rPr>
          <w:color w:val="000000"/>
        </w:rPr>
        <w:t>that additional time is needed. A copy of this allegation shall be sent to the chair of the</w:t>
      </w:r>
      <w:r w:rsidR="00E52286" w:rsidRPr="00211E0B">
        <w:rPr>
          <w:color w:val="000000"/>
        </w:rPr>
        <w:t xml:space="preserve"> </w:t>
      </w:r>
      <w:r w:rsidRPr="00211E0B">
        <w:rPr>
          <w:color w:val="000000"/>
        </w:rPr>
        <w:t>department or director of the school/program administering the course.</w:t>
      </w:r>
    </w:p>
    <w:p w14:paraId="2D6EE561" w14:textId="77777777" w:rsidR="00E52286" w:rsidRPr="00211E0B" w:rsidRDefault="00E52286" w:rsidP="00211E0B">
      <w:pPr>
        <w:ind w:left="720"/>
        <w:rPr>
          <w:color w:val="000000"/>
        </w:rPr>
      </w:pPr>
    </w:p>
    <w:p w14:paraId="6AE851D6" w14:textId="15E96AF4" w:rsidR="00DC02BF" w:rsidRPr="00211E0B" w:rsidRDefault="00DC02BF" w:rsidP="00211E0B">
      <w:pPr>
        <w:ind w:left="720"/>
        <w:rPr>
          <w:color w:val="000000"/>
        </w:rPr>
      </w:pPr>
      <w:r w:rsidRPr="00211E0B">
        <w:rPr>
          <w:color w:val="000000"/>
        </w:rPr>
        <w:t>(C)</w:t>
      </w:r>
      <w:r w:rsidR="00B80E9C" w:rsidRPr="0011043B">
        <w:rPr>
          <w:color w:val="000000"/>
        </w:rPr>
        <w:t xml:space="preserve"> </w:t>
      </w:r>
      <w:r w:rsidR="00B80E9C">
        <w:rPr>
          <w:color w:val="000000"/>
        </w:rPr>
        <w:t xml:space="preserve">     </w:t>
      </w:r>
      <w:r w:rsidRPr="00211E0B">
        <w:rPr>
          <w:color w:val="000000"/>
        </w:rPr>
        <w:t>The student is entitled to an opportunity to be heard at a meeting with the</w:t>
      </w:r>
      <w:r w:rsidR="00E52286" w:rsidRPr="00211E0B">
        <w:rPr>
          <w:color w:val="000000"/>
        </w:rPr>
        <w:t xml:space="preserve"> </w:t>
      </w:r>
      <w:r w:rsidRPr="00211E0B">
        <w:rPr>
          <w:color w:val="000000"/>
        </w:rPr>
        <w:t>instructor and chair/director to review and discuss the allegation. Such request for a</w:t>
      </w:r>
      <w:r w:rsidR="00E52286" w:rsidRPr="00211E0B">
        <w:rPr>
          <w:color w:val="000000"/>
        </w:rPr>
        <w:t xml:space="preserve"> </w:t>
      </w:r>
      <w:r w:rsidRPr="00211E0B">
        <w:rPr>
          <w:color w:val="000000"/>
        </w:rPr>
        <w:t>meeting must be made in writing and received by the chair/director within five (5)</w:t>
      </w:r>
      <w:r w:rsidR="00E52286" w:rsidRPr="00211E0B">
        <w:rPr>
          <w:color w:val="000000"/>
        </w:rPr>
        <w:t xml:space="preserve"> </w:t>
      </w:r>
      <w:r w:rsidRPr="00211E0B">
        <w:rPr>
          <w:color w:val="000000"/>
        </w:rPr>
        <w:t>business days of receipt of the notice of allegation.</w:t>
      </w:r>
    </w:p>
    <w:p w14:paraId="4459D121" w14:textId="42DDD897" w:rsidR="00DC02BF" w:rsidRPr="00211E0B" w:rsidRDefault="00DC02BF" w:rsidP="00211E0B">
      <w:pPr>
        <w:ind w:left="1440"/>
        <w:rPr>
          <w:color w:val="000000"/>
        </w:rPr>
      </w:pPr>
      <w:r w:rsidRPr="00211E0B">
        <w:rPr>
          <w:color w:val="000000"/>
        </w:rPr>
        <w:t>1. The purpose of the meeting is to discuss the facts, explore potential resolution</w:t>
      </w:r>
      <w:r w:rsidR="00E52286" w:rsidRPr="00211E0B">
        <w:rPr>
          <w:color w:val="000000"/>
        </w:rPr>
        <w:t xml:space="preserve"> </w:t>
      </w:r>
      <w:r w:rsidRPr="00211E0B">
        <w:rPr>
          <w:color w:val="000000"/>
        </w:rPr>
        <w:t xml:space="preserve">of the allegation, and advise the </w:t>
      </w:r>
      <w:proofErr w:type="gramStart"/>
      <w:r w:rsidRPr="00211E0B">
        <w:rPr>
          <w:color w:val="000000"/>
        </w:rPr>
        <w:t>student</w:t>
      </w:r>
      <w:proofErr w:type="gramEnd"/>
      <w:r w:rsidRPr="00211E0B">
        <w:rPr>
          <w:color w:val="000000"/>
        </w:rPr>
        <w:t xml:space="preserve"> of the</w:t>
      </w:r>
      <w:r w:rsidR="00E52286" w:rsidRPr="00211E0B">
        <w:rPr>
          <w:color w:val="000000"/>
        </w:rPr>
        <w:t xml:space="preserve"> </w:t>
      </w:r>
      <w:r w:rsidRPr="00211E0B">
        <w:rPr>
          <w:color w:val="000000"/>
        </w:rPr>
        <w:t>appeal process. The</w:t>
      </w:r>
      <w:r w:rsidR="00E52286" w:rsidRPr="00211E0B">
        <w:rPr>
          <w:color w:val="000000"/>
        </w:rPr>
        <w:t xml:space="preserve"> </w:t>
      </w:r>
      <w:r w:rsidRPr="00211E0B">
        <w:rPr>
          <w:color w:val="000000"/>
        </w:rPr>
        <w:t>chair/director will not issue a decision on the allegation without the mutual</w:t>
      </w:r>
      <w:r w:rsidR="00E52286" w:rsidRPr="00211E0B">
        <w:rPr>
          <w:color w:val="000000"/>
        </w:rPr>
        <w:t xml:space="preserve"> </w:t>
      </w:r>
      <w:r w:rsidRPr="00211E0B">
        <w:rPr>
          <w:color w:val="000000"/>
        </w:rPr>
        <w:t>agreement of the student and the instructor.</w:t>
      </w:r>
    </w:p>
    <w:p w14:paraId="14302164" w14:textId="6E005397" w:rsidR="00DC02BF" w:rsidRPr="00211E0B" w:rsidRDefault="00DC02BF" w:rsidP="00211E0B">
      <w:pPr>
        <w:ind w:left="1440"/>
        <w:rPr>
          <w:color w:val="000000"/>
        </w:rPr>
      </w:pPr>
      <w:r w:rsidRPr="00211E0B">
        <w:rPr>
          <w:color w:val="000000"/>
        </w:rPr>
        <w:t>2. If the allegation is not resolved during the meeting, the chair/director will</w:t>
      </w:r>
      <w:r w:rsidR="00E52286" w:rsidRPr="00211E0B">
        <w:rPr>
          <w:color w:val="000000"/>
        </w:rPr>
        <w:t xml:space="preserve"> </w:t>
      </w:r>
      <w:r w:rsidRPr="00211E0B">
        <w:rPr>
          <w:color w:val="000000"/>
        </w:rPr>
        <w:t>provide the student, the instructor, and the dean of the college administering</w:t>
      </w:r>
      <w:r w:rsidR="00E52286" w:rsidRPr="00211E0B">
        <w:rPr>
          <w:color w:val="000000"/>
        </w:rPr>
        <w:t xml:space="preserve"> </w:t>
      </w:r>
      <w:r w:rsidRPr="00211E0B">
        <w:rPr>
          <w:color w:val="000000"/>
        </w:rPr>
        <w:t xml:space="preserve">the </w:t>
      </w:r>
      <w:proofErr w:type="gramStart"/>
      <w:r w:rsidRPr="00211E0B">
        <w:rPr>
          <w:color w:val="000000"/>
        </w:rPr>
        <w:t>course</w:t>
      </w:r>
      <w:proofErr w:type="gramEnd"/>
      <w:r w:rsidRPr="00211E0B">
        <w:rPr>
          <w:color w:val="000000"/>
        </w:rPr>
        <w:t xml:space="preserve"> a summary of both the student’s position and the instructor’s</w:t>
      </w:r>
    </w:p>
    <w:p w14:paraId="01B91FC6" w14:textId="25300DEF" w:rsidR="00DC02BF" w:rsidRDefault="00DC02BF" w:rsidP="00B80E9C">
      <w:pPr>
        <w:ind w:left="1440"/>
        <w:rPr>
          <w:color w:val="000000"/>
        </w:rPr>
      </w:pPr>
      <w:r w:rsidRPr="00211E0B">
        <w:rPr>
          <w:color w:val="000000"/>
        </w:rPr>
        <w:t>position. The summary should be provided within ten (10) days after the</w:t>
      </w:r>
      <w:r w:rsidR="00E52286" w:rsidRPr="00211E0B">
        <w:rPr>
          <w:color w:val="000000"/>
        </w:rPr>
        <w:t xml:space="preserve"> </w:t>
      </w:r>
      <w:r w:rsidRPr="00211E0B">
        <w:rPr>
          <w:color w:val="000000"/>
        </w:rPr>
        <w:t>meeting with the chair/director, unless the chair/director</w:t>
      </w:r>
      <w:r w:rsidR="00E52286" w:rsidRPr="00211E0B">
        <w:rPr>
          <w:color w:val="000000"/>
        </w:rPr>
        <w:t xml:space="preserve"> </w:t>
      </w:r>
      <w:r w:rsidRPr="00211E0B">
        <w:rPr>
          <w:color w:val="000000"/>
        </w:rPr>
        <w:t>notifies the student</w:t>
      </w:r>
      <w:r w:rsidR="00E52286" w:rsidRPr="00211E0B">
        <w:rPr>
          <w:color w:val="000000"/>
        </w:rPr>
        <w:t xml:space="preserve"> </w:t>
      </w:r>
      <w:r w:rsidRPr="00211E0B">
        <w:rPr>
          <w:color w:val="000000"/>
        </w:rPr>
        <w:t>that additional time is needed.</w:t>
      </w:r>
    </w:p>
    <w:p w14:paraId="06DA05BC" w14:textId="77777777" w:rsidR="00B80E9C" w:rsidRPr="00211E0B" w:rsidRDefault="00B80E9C" w:rsidP="00211E0B">
      <w:pPr>
        <w:ind w:left="1440"/>
        <w:rPr>
          <w:color w:val="000000"/>
        </w:rPr>
      </w:pPr>
    </w:p>
    <w:p w14:paraId="20C50295" w14:textId="08FBB3A7" w:rsidR="00DC02BF" w:rsidRPr="00211E0B" w:rsidRDefault="00DC02BF" w:rsidP="00211E0B">
      <w:pPr>
        <w:ind w:left="720"/>
        <w:rPr>
          <w:color w:val="000000"/>
        </w:rPr>
      </w:pPr>
      <w:r w:rsidRPr="00211E0B">
        <w:rPr>
          <w:color w:val="000000"/>
        </w:rPr>
        <w:t>(D)</w:t>
      </w:r>
      <w:r w:rsidR="00B80E9C" w:rsidRPr="0011043B">
        <w:rPr>
          <w:color w:val="000000"/>
        </w:rPr>
        <w:t xml:space="preserve"> </w:t>
      </w:r>
      <w:r w:rsidR="00B80E9C">
        <w:rPr>
          <w:color w:val="000000"/>
        </w:rPr>
        <w:t xml:space="preserve">     </w:t>
      </w:r>
      <w:r w:rsidRPr="00211E0B">
        <w:rPr>
          <w:color w:val="000000"/>
        </w:rPr>
        <w:t>If the allegation is not resolved at the meeting with the chair/director, the student</w:t>
      </w:r>
      <w:r w:rsidR="00E52286" w:rsidRPr="00211E0B">
        <w:rPr>
          <w:color w:val="000000"/>
        </w:rPr>
        <w:t xml:space="preserve"> </w:t>
      </w:r>
      <w:r w:rsidRPr="00211E0B">
        <w:rPr>
          <w:color w:val="000000"/>
        </w:rPr>
        <w:t>may appeal in writing to the dean of the</w:t>
      </w:r>
      <w:r w:rsidR="00E52286" w:rsidRPr="00211E0B">
        <w:rPr>
          <w:color w:val="000000"/>
        </w:rPr>
        <w:t xml:space="preserve"> </w:t>
      </w:r>
      <w:r w:rsidRPr="00211E0B">
        <w:rPr>
          <w:color w:val="000000"/>
        </w:rPr>
        <w:t>college administering the course. The appeal</w:t>
      </w:r>
      <w:r w:rsidR="00E52286" w:rsidRPr="00211E0B">
        <w:rPr>
          <w:color w:val="000000"/>
        </w:rPr>
        <w:t xml:space="preserve"> </w:t>
      </w:r>
      <w:r w:rsidRPr="00211E0B">
        <w:rPr>
          <w:color w:val="000000"/>
        </w:rPr>
        <w:t>must be received by the dean within five (5) business days of receipt of the</w:t>
      </w:r>
      <w:r w:rsidR="00E52286" w:rsidRPr="00211E0B">
        <w:rPr>
          <w:color w:val="000000"/>
        </w:rPr>
        <w:t xml:space="preserve"> </w:t>
      </w:r>
      <w:r w:rsidRPr="00211E0B">
        <w:rPr>
          <w:color w:val="000000"/>
        </w:rPr>
        <w:t>chair/director’s summary from the review meeting. The dean will convene a Faculty-Student Council (“Council”), which will be composed of the dean (or designee), two</w:t>
      </w:r>
      <w:r w:rsidR="00E52286" w:rsidRPr="00211E0B">
        <w:rPr>
          <w:color w:val="000000"/>
        </w:rPr>
        <w:t xml:space="preserve"> </w:t>
      </w:r>
      <w:r w:rsidRPr="00211E0B">
        <w:rPr>
          <w:color w:val="000000"/>
        </w:rPr>
        <w:t>faculty members, and two students. The dean (or designee) will act as chair of the</w:t>
      </w:r>
    </w:p>
    <w:p w14:paraId="5964CFF8" w14:textId="68A7CAD5" w:rsidR="00DC02BF" w:rsidRPr="00211E0B" w:rsidRDefault="00DC02BF" w:rsidP="00211E0B">
      <w:pPr>
        <w:ind w:left="720"/>
        <w:rPr>
          <w:color w:val="000000"/>
        </w:rPr>
      </w:pPr>
      <w:r w:rsidRPr="00211E0B">
        <w:rPr>
          <w:color w:val="000000"/>
        </w:rPr>
        <w:t>Council, direct the hearing, and maintain the minutes and all records of the appeal</w:t>
      </w:r>
      <w:r w:rsidR="00E52286" w:rsidRPr="00211E0B">
        <w:rPr>
          <w:color w:val="000000"/>
        </w:rPr>
        <w:t xml:space="preserve"> </w:t>
      </w:r>
      <w:r w:rsidRPr="00211E0B">
        <w:rPr>
          <w:color w:val="000000"/>
        </w:rPr>
        <w:t>hearing, which will not be transcribed or recorded. The hearing is an educational activity</w:t>
      </w:r>
      <w:r w:rsidR="00E52286" w:rsidRPr="00211E0B">
        <w:rPr>
          <w:color w:val="000000"/>
        </w:rPr>
        <w:t xml:space="preserve"> </w:t>
      </w:r>
      <w:r w:rsidRPr="00211E0B">
        <w:rPr>
          <w:color w:val="000000"/>
        </w:rPr>
        <w:t>subject to student privacy laws/regulations, and the strict rules of evidence do not apply.</w:t>
      </w:r>
      <w:r w:rsidR="00E52286" w:rsidRPr="00211E0B">
        <w:rPr>
          <w:color w:val="000000"/>
        </w:rPr>
        <w:t xml:space="preserve"> </w:t>
      </w:r>
      <w:r w:rsidRPr="00211E0B">
        <w:rPr>
          <w:color w:val="000000"/>
        </w:rPr>
        <w:t>The student may choose to be accompanied by a single advisor, but only the student may</w:t>
      </w:r>
      <w:r w:rsidR="00E52286" w:rsidRPr="00211E0B">
        <w:rPr>
          <w:color w:val="000000"/>
        </w:rPr>
        <w:t xml:space="preserve"> </w:t>
      </w:r>
      <w:r w:rsidRPr="00211E0B">
        <w:rPr>
          <w:color w:val="000000"/>
        </w:rPr>
        <w:t>speak on their own behalf. The student and instructor may present testimony and</w:t>
      </w:r>
      <w:r w:rsidR="00E52286" w:rsidRPr="00211E0B">
        <w:rPr>
          <w:color w:val="000000"/>
        </w:rPr>
        <w:t xml:space="preserve"> </w:t>
      </w:r>
      <w:r w:rsidRPr="00211E0B">
        <w:rPr>
          <w:color w:val="000000"/>
        </w:rPr>
        <w:t>documents on their behalf. Additional witnesses may be permitted to speak at the dean’s</w:t>
      </w:r>
      <w:r w:rsidR="00E52286" w:rsidRPr="00211E0B">
        <w:rPr>
          <w:color w:val="000000"/>
        </w:rPr>
        <w:t xml:space="preserve"> </w:t>
      </w:r>
      <w:r w:rsidRPr="00211E0B">
        <w:rPr>
          <w:color w:val="000000"/>
        </w:rPr>
        <w:t>(or designee’s) discretion and only if relevant and helpful to the Council. The Council</w:t>
      </w:r>
      <w:r w:rsidR="00E52286" w:rsidRPr="00211E0B">
        <w:rPr>
          <w:color w:val="000000"/>
        </w:rPr>
        <w:t xml:space="preserve"> </w:t>
      </w:r>
      <w:r w:rsidRPr="00211E0B">
        <w:rPr>
          <w:color w:val="000000"/>
        </w:rPr>
        <w:t>will deliberate and make a recommendation to the dean to affirm or void the instructor’s</w:t>
      </w:r>
      <w:r w:rsidR="00E52286" w:rsidRPr="00211E0B">
        <w:rPr>
          <w:color w:val="000000"/>
        </w:rPr>
        <w:t xml:space="preserve"> </w:t>
      </w:r>
      <w:r w:rsidRPr="00211E0B">
        <w:rPr>
          <w:color w:val="000000"/>
        </w:rPr>
        <w:t xml:space="preserve">findings of academic dishonesty only and shall not make a finding </w:t>
      </w:r>
      <w:proofErr w:type="gramStart"/>
      <w:r w:rsidRPr="00211E0B">
        <w:rPr>
          <w:color w:val="000000"/>
        </w:rPr>
        <w:t>with regard to</w:t>
      </w:r>
      <w:proofErr w:type="gramEnd"/>
      <w:r w:rsidRPr="00211E0B">
        <w:rPr>
          <w:color w:val="000000"/>
        </w:rPr>
        <w:t xml:space="preserve"> the</w:t>
      </w:r>
      <w:r w:rsidR="00E52286" w:rsidRPr="00211E0B">
        <w:rPr>
          <w:color w:val="000000"/>
        </w:rPr>
        <w:t xml:space="preserve"> </w:t>
      </w:r>
      <w:r w:rsidRPr="00211E0B">
        <w:rPr>
          <w:color w:val="000000"/>
        </w:rPr>
        <w:t>penalty assigned by the instructor. The dean (or designee) will inform the student and</w:t>
      </w:r>
      <w:r w:rsidR="00E52286" w:rsidRPr="00211E0B">
        <w:rPr>
          <w:color w:val="000000"/>
        </w:rPr>
        <w:t xml:space="preserve"> </w:t>
      </w:r>
      <w:r w:rsidRPr="00211E0B">
        <w:rPr>
          <w:color w:val="000000"/>
        </w:rPr>
        <w:t>instructor in writing of their findings after receipt of the Council’s recommendation.</w:t>
      </w:r>
    </w:p>
    <w:p w14:paraId="25D1AE1D" w14:textId="77777777" w:rsidR="00E52286" w:rsidRPr="00211E0B" w:rsidRDefault="00E52286" w:rsidP="00DC02BF">
      <w:pPr>
        <w:rPr>
          <w:color w:val="000000"/>
        </w:rPr>
      </w:pPr>
    </w:p>
    <w:p w14:paraId="1F63EDA5" w14:textId="16E71597" w:rsidR="00DC02BF" w:rsidRPr="00211E0B" w:rsidRDefault="00DC02BF" w:rsidP="00211E0B">
      <w:pPr>
        <w:ind w:left="720"/>
        <w:rPr>
          <w:color w:val="000000"/>
        </w:rPr>
      </w:pPr>
      <w:r w:rsidRPr="00211E0B">
        <w:rPr>
          <w:color w:val="000000"/>
        </w:rPr>
        <w:t>(E)</w:t>
      </w:r>
      <w:r w:rsidR="00B80E9C" w:rsidRPr="0011043B">
        <w:rPr>
          <w:color w:val="000000"/>
        </w:rPr>
        <w:t xml:space="preserve"> </w:t>
      </w:r>
      <w:r w:rsidR="00B80E9C">
        <w:rPr>
          <w:color w:val="000000"/>
        </w:rPr>
        <w:t xml:space="preserve">     </w:t>
      </w:r>
      <w:r w:rsidRPr="00211E0B">
        <w:rPr>
          <w:color w:val="000000"/>
        </w:rPr>
        <w:t>The student may submit an appeal in writing of the dean’s findings of academic</w:t>
      </w:r>
      <w:r w:rsidR="00E52286" w:rsidRPr="00211E0B">
        <w:rPr>
          <w:color w:val="000000"/>
        </w:rPr>
        <w:t xml:space="preserve"> </w:t>
      </w:r>
      <w:r w:rsidRPr="00211E0B">
        <w:rPr>
          <w:color w:val="000000"/>
        </w:rPr>
        <w:t>dishonesty to the University Provost (or</w:t>
      </w:r>
      <w:r w:rsidR="00E52286" w:rsidRPr="00211E0B">
        <w:rPr>
          <w:color w:val="000000"/>
        </w:rPr>
        <w:t xml:space="preserve"> </w:t>
      </w:r>
      <w:r w:rsidRPr="00211E0B">
        <w:rPr>
          <w:color w:val="000000"/>
        </w:rPr>
        <w:t>designee) and include relevant documentation in</w:t>
      </w:r>
      <w:r w:rsidR="00E52286" w:rsidRPr="00211E0B">
        <w:rPr>
          <w:color w:val="000000"/>
        </w:rPr>
        <w:t xml:space="preserve"> </w:t>
      </w:r>
      <w:r w:rsidRPr="00211E0B">
        <w:rPr>
          <w:color w:val="000000"/>
        </w:rPr>
        <w:t>support of such appeal. The appeal must be received by the University Provost (or</w:t>
      </w:r>
      <w:r w:rsidR="00E52286" w:rsidRPr="00211E0B">
        <w:rPr>
          <w:color w:val="000000"/>
        </w:rPr>
        <w:t xml:space="preserve"> </w:t>
      </w:r>
      <w:r w:rsidRPr="00211E0B">
        <w:rPr>
          <w:color w:val="000000"/>
        </w:rPr>
        <w:t>designee) within five (5) business days of receipt of the findings by the dean (or</w:t>
      </w:r>
      <w:r w:rsidR="00E52286" w:rsidRPr="00211E0B">
        <w:rPr>
          <w:color w:val="000000"/>
        </w:rPr>
        <w:t xml:space="preserve"> </w:t>
      </w:r>
      <w:proofErr w:type="gramStart"/>
      <w:r w:rsidRPr="00211E0B">
        <w:rPr>
          <w:color w:val="000000"/>
        </w:rPr>
        <w:t>designee</w:t>
      </w:r>
      <w:proofErr w:type="gramEnd"/>
      <w:r w:rsidRPr="00211E0B">
        <w:rPr>
          <w:color w:val="000000"/>
        </w:rPr>
        <w:t>). The University Provost (or designee) will notify the student, dean, and</w:t>
      </w:r>
      <w:r w:rsidR="00E52286" w:rsidRPr="00211E0B">
        <w:rPr>
          <w:color w:val="000000"/>
        </w:rPr>
        <w:t xml:space="preserve"> </w:t>
      </w:r>
      <w:r w:rsidRPr="00211E0B">
        <w:rPr>
          <w:color w:val="000000"/>
        </w:rPr>
        <w:t xml:space="preserve">instructor of his/her decision in writing. This decision by the </w:t>
      </w:r>
      <w:proofErr w:type="gramStart"/>
      <w:r w:rsidRPr="00211E0B">
        <w:rPr>
          <w:color w:val="000000"/>
        </w:rPr>
        <w:t>Provost</w:t>
      </w:r>
      <w:proofErr w:type="gramEnd"/>
      <w:r w:rsidRPr="00211E0B">
        <w:rPr>
          <w:color w:val="000000"/>
        </w:rPr>
        <w:t xml:space="preserve"> (or designee)</w:t>
      </w:r>
      <w:r w:rsidR="00E52286" w:rsidRPr="00211E0B">
        <w:rPr>
          <w:color w:val="000000"/>
        </w:rPr>
        <w:t xml:space="preserve"> </w:t>
      </w:r>
      <w:r w:rsidRPr="00211E0B">
        <w:rPr>
          <w:color w:val="000000"/>
        </w:rPr>
        <w:t>constitutes final University action.</w:t>
      </w:r>
    </w:p>
    <w:p w14:paraId="310E53A8" w14:textId="77777777" w:rsidR="00E52286" w:rsidRPr="00211E0B" w:rsidRDefault="00E52286" w:rsidP="00211E0B">
      <w:pPr>
        <w:ind w:left="720"/>
        <w:rPr>
          <w:color w:val="000000"/>
        </w:rPr>
      </w:pPr>
    </w:p>
    <w:p w14:paraId="6ADC154F" w14:textId="19DB2B20" w:rsidR="00DC02BF" w:rsidRPr="00211E0B" w:rsidRDefault="00DC02BF" w:rsidP="00211E0B">
      <w:pPr>
        <w:ind w:left="720"/>
        <w:rPr>
          <w:color w:val="000000"/>
        </w:rPr>
      </w:pPr>
      <w:r w:rsidRPr="00211E0B">
        <w:rPr>
          <w:color w:val="000000"/>
        </w:rPr>
        <w:t>(F)</w:t>
      </w:r>
      <w:r w:rsidR="00B80E9C" w:rsidRPr="0011043B">
        <w:rPr>
          <w:color w:val="000000"/>
        </w:rPr>
        <w:t xml:space="preserve"> </w:t>
      </w:r>
      <w:r w:rsidR="00B80E9C">
        <w:rPr>
          <w:color w:val="000000"/>
        </w:rPr>
        <w:t xml:space="preserve">     </w:t>
      </w:r>
      <w:r w:rsidRPr="00211E0B">
        <w:rPr>
          <w:color w:val="000000"/>
        </w:rPr>
        <w:t>At the conclusion of all appeals or the expiration of the applicable deadline for</w:t>
      </w:r>
      <w:r w:rsidR="00E52286" w:rsidRPr="00211E0B">
        <w:rPr>
          <w:color w:val="000000"/>
        </w:rPr>
        <w:t xml:space="preserve"> </w:t>
      </w:r>
      <w:r w:rsidRPr="00211E0B">
        <w:rPr>
          <w:color w:val="000000"/>
        </w:rPr>
        <w:t>appeal, if there is a finding that the Code of Academic Integrity has been violated, the</w:t>
      </w:r>
      <w:r w:rsidR="00E52286" w:rsidRPr="00211E0B">
        <w:rPr>
          <w:color w:val="000000"/>
        </w:rPr>
        <w:t xml:space="preserve"> </w:t>
      </w:r>
      <w:r w:rsidRPr="00211E0B">
        <w:rPr>
          <w:color w:val="000000"/>
        </w:rPr>
        <w:t>chair will notify the University Registrar that the following notation be included on both</w:t>
      </w:r>
      <w:r w:rsidR="00E52286" w:rsidRPr="00211E0B">
        <w:rPr>
          <w:color w:val="000000"/>
        </w:rPr>
        <w:t xml:space="preserve"> </w:t>
      </w:r>
      <w:r w:rsidRPr="00211E0B">
        <w:rPr>
          <w:color w:val="000000"/>
        </w:rPr>
        <w:t>the student’s academic transcript and on the student’s internal record: “Violation of Code</w:t>
      </w:r>
      <w:r w:rsidR="00B80E9C">
        <w:rPr>
          <w:color w:val="000000"/>
        </w:rPr>
        <w:t xml:space="preserve"> </w:t>
      </w:r>
      <w:r w:rsidRPr="00211E0B">
        <w:rPr>
          <w:color w:val="000000"/>
        </w:rPr>
        <w:t>of Academic Integrity.”</w:t>
      </w:r>
    </w:p>
    <w:p w14:paraId="78DFDAA8" w14:textId="77777777" w:rsidR="00E52286" w:rsidRPr="00211E0B" w:rsidRDefault="00E52286" w:rsidP="00DC02BF">
      <w:pPr>
        <w:rPr>
          <w:color w:val="000000"/>
        </w:rPr>
      </w:pPr>
    </w:p>
    <w:p w14:paraId="182A6865" w14:textId="28CDD5DC" w:rsidR="00DC02BF" w:rsidRPr="00211E0B" w:rsidRDefault="00DC02BF" w:rsidP="00DC02BF">
      <w:pPr>
        <w:rPr>
          <w:color w:val="000000"/>
        </w:rPr>
      </w:pPr>
      <w:r w:rsidRPr="00211E0B">
        <w:rPr>
          <w:color w:val="000000"/>
        </w:rPr>
        <w:t xml:space="preserve">(4) </w:t>
      </w:r>
      <w:r w:rsidR="00B80E9C">
        <w:rPr>
          <w:color w:val="000000"/>
        </w:rPr>
        <w:t xml:space="preserve">      </w:t>
      </w:r>
      <w:r w:rsidRPr="00211E0B">
        <w:rPr>
          <w:color w:val="000000"/>
        </w:rPr>
        <w:t>Penalties.</w:t>
      </w:r>
    </w:p>
    <w:p w14:paraId="2D8FFDFB" w14:textId="35611BEA" w:rsidR="00DC02BF" w:rsidRPr="00211E0B" w:rsidRDefault="00DC02BF" w:rsidP="00211E0B">
      <w:pPr>
        <w:ind w:left="720"/>
        <w:rPr>
          <w:color w:val="000000"/>
        </w:rPr>
      </w:pPr>
      <w:r w:rsidRPr="00211E0B">
        <w:rPr>
          <w:color w:val="000000"/>
        </w:rPr>
        <w:t>(A)</w:t>
      </w:r>
      <w:r w:rsidR="00B80E9C" w:rsidRPr="0011043B">
        <w:rPr>
          <w:color w:val="000000"/>
        </w:rPr>
        <w:t xml:space="preserve"> </w:t>
      </w:r>
      <w:r w:rsidR="00B80E9C">
        <w:rPr>
          <w:color w:val="000000"/>
        </w:rPr>
        <w:t xml:space="preserve">     </w:t>
      </w:r>
      <w:r w:rsidRPr="00211E0B">
        <w:rPr>
          <w:color w:val="000000"/>
        </w:rPr>
        <w:t>The instructor will determine the penalty to be administered to the student in the</w:t>
      </w:r>
      <w:r w:rsidR="00E52286" w:rsidRPr="00211E0B">
        <w:rPr>
          <w:color w:val="000000"/>
        </w:rPr>
        <w:t xml:space="preserve"> </w:t>
      </w:r>
      <w:r w:rsidRPr="00211E0B">
        <w:rPr>
          <w:color w:val="000000"/>
        </w:rPr>
        <w:t>course. Students should be aware that, in</w:t>
      </w:r>
      <w:r w:rsidR="00E52286" w:rsidRPr="00211E0B">
        <w:rPr>
          <w:color w:val="000000"/>
        </w:rPr>
        <w:t xml:space="preserve"> </w:t>
      </w:r>
      <w:r w:rsidRPr="00211E0B">
        <w:rPr>
          <w:color w:val="000000"/>
        </w:rPr>
        <w:t>some Colleges/programs, failure in a course or</w:t>
      </w:r>
      <w:r w:rsidR="00E52286" w:rsidRPr="00211E0B">
        <w:rPr>
          <w:color w:val="000000"/>
        </w:rPr>
        <w:t xml:space="preserve"> </w:t>
      </w:r>
      <w:r w:rsidRPr="00211E0B">
        <w:rPr>
          <w:color w:val="000000"/>
        </w:rPr>
        <w:t>a finding of dishonesty may result in other penalties, including expulsion or suspension</w:t>
      </w:r>
      <w:r w:rsidR="00E52286" w:rsidRPr="00211E0B">
        <w:rPr>
          <w:color w:val="000000"/>
        </w:rPr>
        <w:t xml:space="preserve"> </w:t>
      </w:r>
      <w:r w:rsidRPr="00211E0B">
        <w:rPr>
          <w:color w:val="000000"/>
        </w:rPr>
        <w:t>from the College/program.</w:t>
      </w:r>
    </w:p>
    <w:p w14:paraId="1BF783B3" w14:textId="77777777" w:rsidR="00E52286" w:rsidRPr="00211E0B" w:rsidRDefault="00E52286" w:rsidP="00211E0B">
      <w:pPr>
        <w:ind w:left="720"/>
        <w:rPr>
          <w:color w:val="000000"/>
        </w:rPr>
      </w:pPr>
    </w:p>
    <w:p w14:paraId="22D2335E" w14:textId="43028FD4" w:rsidR="00DC02BF" w:rsidRPr="00211E0B" w:rsidRDefault="00DC02BF" w:rsidP="00211E0B">
      <w:pPr>
        <w:ind w:left="720"/>
        <w:rPr>
          <w:color w:val="000000"/>
        </w:rPr>
      </w:pPr>
      <w:r w:rsidRPr="00211E0B">
        <w:rPr>
          <w:color w:val="000000"/>
        </w:rPr>
        <w:t>(B)</w:t>
      </w:r>
      <w:r w:rsidR="00B80E9C" w:rsidRPr="0011043B">
        <w:rPr>
          <w:color w:val="000000"/>
        </w:rPr>
        <w:t xml:space="preserve"> </w:t>
      </w:r>
      <w:r w:rsidR="00B80E9C">
        <w:rPr>
          <w:color w:val="000000"/>
        </w:rPr>
        <w:t xml:space="preserve">     </w:t>
      </w:r>
      <w:r w:rsidRPr="00211E0B">
        <w:rPr>
          <w:color w:val="000000"/>
        </w:rPr>
        <w:t>In the case of a first offense, the student may elect to complete an Academic</w:t>
      </w:r>
      <w:r w:rsidR="00E52286" w:rsidRPr="00211E0B">
        <w:rPr>
          <w:color w:val="000000"/>
        </w:rPr>
        <w:t xml:space="preserve"> </w:t>
      </w:r>
      <w:r w:rsidRPr="00211E0B">
        <w:rPr>
          <w:color w:val="000000"/>
        </w:rPr>
        <w:t>Integrity Seminar administered by the Division of Student Affairs by the end of the</w:t>
      </w:r>
      <w:r w:rsidR="00E52286" w:rsidRPr="00211E0B">
        <w:rPr>
          <w:color w:val="000000"/>
        </w:rPr>
        <w:t xml:space="preserve"> </w:t>
      </w:r>
      <w:r w:rsidRPr="00211E0B">
        <w:rPr>
          <w:color w:val="000000"/>
        </w:rPr>
        <w:t xml:space="preserve">semester following the semester in which </w:t>
      </w:r>
      <w:proofErr w:type="gramStart"/>
      <w:r w:rsidRPr="00211E0B">
        <w:rPr>
          <w:color w:val="000000"/>
        </w:rPr>
        <w:t>the dishonesty</w:t>
      </w:r>
      <w:proofErr w:type="gramEnd"/>
      <w:r w:rsidRPr="00211E0B">
        <w:rPr>
          <w:color w:val="000000"/>
        </w:rPr>
        <w:t xml:space="preserve"> occurred. </w:t>
      </w:r>
      <w:r w:rsidRPr="00211E0B">
        <w:rPr>
          <w:b/>
          <w:bCs/>
          <w:color w:val="000000"/>
        </w:rPr>
        <w:t>If the student fails to</w:t>
      </w:r>
    </w:p>
    <w:p w14:paraId="39076DF4" w14:textId="47F965F0" w:rsidR="00DC02BF" w:rsidRPr="00211E0B" w:rsidRDefault="00DC02BF" w:rsidP="00211E0B">
      <w:pPr>
        <w:ind w:left="720"/>
        <w:rPr>
          <w:color w:val="000000"/>
        </w:rPr>
      </w:pPr>
      <w:r w:rsidRPr="00211E0B">
        <w:rPr>
          <w:b/>
          <w:bCs/>
          <w:color w:val="000000"/>
        </w:rPr>
        <w:t>complete the Academic Integrity Seminar, the notation regarding the violation of</w:t>
      </w:r>
      <w:r w:rsidR="00E52286" w:rsidRPr="00211E0B">
        <w:rPr>
          <w:color w:val="000000"/>
        </w:rPr>
        <w:t xml:space="preserve"> </w:t>
      </w:r>
      <w:r w:rsidRPr="00211E0B">
        <w:rPr>
          <w:b/>
          <w:bCs/>
          <w:color w:val="000000"/>
        </w:rPr>
        <w:t>the Code of Academic Integrity will remain permanently on the student’s official</w:t>
      </w:r>
      <w:r w:rsidR="00E52286" w:rsidRPr="00211E0B">
        <w:rPr>
          <w:color w:val="000000"/>
        </w:rPr>
        <w:t xml:space="preserve"> </w:t>
      </w:r>
      <w:r w:rsidRPr="00211E0B">
        <w:rPr>
          <w:b/>
          <w:bCs/>
          <w:color w:val="000000"/>
        </w:rPr>
        <w:t>transcript</w:t>
      </w:r>
      <w:r w:rsidRPr="00211E0B">
        <w:rPr>
          <w:color w:val="000000"/>
        </w:rPr>
        <w:t>. Upon successful completion of the seminar, the notation regarding violation</w:t>
      </w:r>
      <w:r w:rsidR="00E52286" w:rsidRPr="00211E0B">
        <w:rPr>
          <w:color w:val="000000"/>
        </w:rPr>
        <w:t xml:space="preserve"> </w:t>
      </w:r>
      <w:r w:rsidRPr="00211E0B">
        <w:rPr>
          <w:color w:val="000000"/>
        </w:rPr>
        <w:t>of the Code of Academic Integrity will be expunged from the student’s official transcript</w:t>
      </w:r>
      <w:r w:rsidR="00E52286" w:rsidRPr="00211E0B">
        <w:rPr>
          <w:color w:val="000000"/>
        </w:rPr>
        <w:t xml:space="preserve"> </w:t>
      </w:r>
      <w:r w:rsidRPr="00211E0B">
        <w:rPr>
          <w:color w:val="000000"/>
        </w:rPr>
        <w:lastRenderedPageBreak/>
        <w:t>but will remain in the student’s internal University record. Students may not apply to the</w:t>
      </w:r>
      <w:r w:rsidR="00E52286" w:rsidRPr="00211E0B">
        <w:rPr>
          <w:color w:val="000000"/>
        </w:rPr>
        <w:t xml:space="preserve"> </w:t>
      </w:r>
      <w:r w:rsidRPr="00211E0B">
        <w:rPr>
          <w:color w:val="000000"/>
        </w:rPr>
        <w:t>University’s forgiveness policy, drop, or withdraw from courses in which a violation of</w:t>
      </w:r>
      <w:r w:rsidR="00E52286" w:rsidRPr="00211E0B">
        <w:rPr>
          <w:color w:val="000000"/>
        </w:rPr>
        <w:t xml:space="preserve"> </w:t>
      </w:r>
      <w:r w:rsidRPr="00211E0B">
        <w:rPr>
          <w:color w:val="000000"/>
        </w:rPr>
        <w:t xml:space="preserve">the Code of Academic Integrity </w:t>
      </w:r>
      <w:r w:rsidR="00B17B56" w:rsidRPr="00211E0B">
        <w:rPr>
          <w:color w:val="000000"/>
        </w:rPr>
        <w:t>occurred. (</w:t>
      </w:r>
      <w:r w:rsidRPr="00211E0B">
        <w:rPr>
          <w:color w:val="000000"/>
        </w:rPr>
        <w:t>C) In the case of a repeat offense, even if the notation of violation of the Code of</w:t>
      </w:r>
      <w:r w:rsidR="00E52286" w:rsidRPr="00211E0B">
        <w:rPr>
          <w:color w:val="000000"/>
        </w:rPr>
        <w:t xml:space="preserve"> </w:t>
      </w:r>
      <w:r w:rsidRPr="00211E0B">
        <w:rPr>
          <w:color w:val="000000"/>
        </w:rPr>
        <w:t>Academic Integrity from the first offense had been expunged from the official transcript</w:t>
      </w:r>
      <w:r w:rsidR="00E52286" w:rsidRPr="00211E0B">
        <w:rPr>
          <w:color w:val="000000"/>
        </w:rPr>
        <w:t xml:space="preserve"> </w:t>
      </w:r>
      <w:r w:rsidRPr="00211E0B">
        <w:rPr>
          <w:color w:val="000000"/>
        </w:rPr>
        <w:t>after successful completion of the Academic Integrity Seminar, the student will be</w:t>
      </w:r>
      <w:r w:rsidR="00E52286" w:rsidRPr="00211E0B">
        <w:rPr>
          <w:color w:val="000000"/>
        </w:rPr>
        <w:t xml:space="preserve"> </w:t>
      </w:r>
      <w:r w:rsidRPr="00211E0B">
        <w:rPr>
          <w:color w:val="000000"/>
        </w:rPr>
        <w:t>expelled from the University. For purposes of this paragraph, a repeat offense occurs</w:t>
      </w:r>
      <w:r w:rsidR="00E52286" w:rsidRPr="00211E0B">
        <w:rPr>
          <w:color w:val="000000"/>
        </w:rPr>
        <w:t xml:space="preserve"> </w:t>
      </w:r>
      <w:r w:rsidRPr="00211E0B">
        <w:rPr>
          <w:color w:val="000000"/>
        </w:rPr>
        <w:t>when a student has been found responsible for a violation of the Code of Academic</w:t>
      </w:r>
      <w:r w:rsidR="00E52286" w:rsidRPr="00211E0B">
        <w:rPr>
          <w:color w:val="000000"/>
        </w:rPr>
        <w:t xml:space="preserve"> </w:t>
      </w:r>
      <w:r w:rsidRPr="00211E0B">
        <w:rPr>
          <w:color w:val="000000"/>
        </w:rPr>
        <w:t>Integrity in accordance with this regulation and is subsequently found responsible for a</w:t>
      </w:r>
      <w:r w:rsidR="00E52286" w:rsidRPr="00211E0B">
        <w:rPr>
          <w:color w:val="000000"/>
        </w:rPr>
        <w:t xml:space="preserve"> </w:t>
      </w:r>
      <w:r w:rsidRPr="00211E0B">
        <w:rPr>
          <w:color w:val="000000"/>
        </w:rPr>
        <w:t>separate violation that occurred after a final decision is rendered on the first notice of</w:t>
      </w:r>
      <w:r w:rsidR="00E52286" w:rsidRPr="00211E0B">
        <w:rPr>
          <w:color w:val="000000"/>
        </w:rPr>
        <w:t xml:space="preserve"> </w:t>
      </w:r>
      <w:r w:rsidRPr="00211E0B">
        <w:rPr>
          <w:color w:val="000000"/>
        </w:rPr>
        <w:t>allegations.</w:t>
      </w:r>
    </w:p>
    <w:p w14:paraId="5B89AA5D" w14:textId="77777777" w:rsidR="00E52286" w:rsidRPr="00211E0B" w:rsidRDefault="00E52286" w:rsidP="00DC02BF">
      <w:pPr>
        <w:rPr>
          <w:i/>
          <w:iCs/>
          <w:color w:val="000000"/>
        </w:rPr>
      </w:pPr>
    </w:p>
    <w:p w14:paraId="6D11FAEF" w14:textId="55849D0C" w:rsidR="00DC02BF" w:rsidRPr="00211E0B" w:rsidRDefault="00DC02BF" w:rsidP="00DC02BF">
      <w:pPr>
        <w:rPr>
          <w:color w:val="000000"/>
        </w:rPr>
      </w:pPr>
      <w:r w:rsidRPr="00211E0B">
        <w:rPr>
          <w:i/>
          <w:iCs/>
          <w:color w:val="000000"/>
        </w:rPr>
        <w:t>Specific Authority: Article IX of the Florida Constitution, 1001.706, 1001.74 F.S., Board of</w:t>
      </w:r>
    </w:p>
    <w:p w14:paraId="65D4A619" w14:textId="77777777" w:rsidR="00DC02BF" w:rsidRPr="00211E0B" w:rsidRDefault="00DC02BF" w:rsidP="00DC02BF">
      <w:pPr>
        <w:rPr>
          <w:color w:val="000000"/>
        </w:rPr>
      </w:pPr>
      <w:r w:rsidRPr="00211E0B">
        <w:rPr>
          <w:i/>
          <w:iCs/>
          <w:color w:val="000000"/>
        </w:rPr>
        <w:t>Governors Regulations 1.001, 6.010, and 6.0105. History–New 10-1-75, Amended 12-17-78,</w:t>
      </w:r>
    </w:p>
    <w:p w14:paraId="29F4EFEA" w14:textId="77777777" w:rsidR="00DC02BF" w:rsidRPr="00211E0B" w:rsidRDefault="00DC02BF" w:rsidP="00DC02BF">
      <w:pPr>
        <w:rPr>
          <w:color w:val="000000"/>
        </w:rPr>
      </w:pPr>
      <w:r w:rsidRPr="00211E0B">
        <w:rPr>
          <w:i/>
          <w:iCs/>
          <w:color w:val="000000"/>
        </w:rPr>
        <w:t>3-28-84, Formerly 6C5-4.01, Amended 11-11-87. Formerly 6C5-4.001. Amended 5-26-10;6-7-</w:t>
      </w:r>
    </w:p>
    <w:p w14:paraId="34A4ADE3" w14:textId="77777777" w:rsidR="00DC02BF" w:rsidRPr="00211E0B" w:rsidRDefault="00DC02BF" w:rsidP="00DC02BF">
      <w:pPr>
        <w:rPr>
          <w:color w:val="000000"/>
        </w:rPr>
      </w:pPr>
      <w:r w:rsidRPr="00211E0B">
        <w:rPr>
          <w:i/>
          <w:iCs/>
          <w:color w:val="000000"/>
        </w:rPr>
        <w:t>22; 08-13-2024.</w:t>
      </w:r>
    </w:p>
    <w:p w14:paraId="18FA6D5A" w14:textId="77777777" w:rsidR="00C24589" w:rsidRPr="00A7787E" w:rsidRDefault="00C24589" w:rsidP="00050251"/>
    <w:p w14:paraId="6997C46D" w14:textId="77777777" w:rsidR="00C24589" w:rsidRPr="00A7787E" w:rsidRDefault="00C24589" w:rsidP="00050251">
      <w:pPr>
        <w:pStyle w:val="Heading2"/>
      </w:pPr>
      <w:bookmarkStart w:id="69" w:name="_Toc236825430"/>
      <w:r w:rsidRPr="00A7787E">
        <w:t>Plagiarism and Cheating</w:t>
      </w:r>
      <w:bookmarkEnd w:id="69"/>
    </w:p>
    <w:p w14:paraId="7E577FC2" w14:textId="77777777" w:rsidR="00C24589" w:rsidRPr="00A7787E" w:rsidRDefault="00C24589" w:rsidP="00050251">
      <w:pPr>
        <w:spacing w:before="100" w:beforeAutospacing="1" w:after="100" w:afterAutospacing="1"/>
      </w:pPr>
      <w:r w:rsidRPr="00A7787E">
        <w:t>Plagiarism involves presenting an idea or product as new and original when it has been derived from an existing source. Common examples include, but are not limited to:</w:t>
      </w:r>
    </w:p>
    <w:p w14:paraId="7DCD2079" w14:textId="77777777" w:rsidR="00C24589" w:rsidRPr="00A7787E" w:rsidRDefault="00C24589">
      <w:pPr>
        <w:numPr>
          <w:ilvl w:val="0"/>
          <w:numId w:val="12"/>
        </w:numPr>
        <w:spacing w:before="100" w:beforeAutospacing="1" w:after="100" w:afterAutospacing="1"/>
      </w:pPr>
      <w:r w:rsidRPr="00A7787E">
        <w:t>Submitting a paper—or a re-typed copy of one—developed for another purpose, as though it were newly written for a current requirement.</w:t>
      </w:r>
    </w:p>
    <w:p w14:paraId="4163AA7B" w14:textId="7D6EAB94" w:rsidR="00C24589" w:rsidRPr="00A7787E" w:rsidRDefault="00C24589">
      <w:pPr>
        <w:numPr>
          <w:ilvl w:val="0"/>
          <w:numId w:val="12"/>
        </w:numPr>
        <w:spacing w:before="100" w:beforeAutospacing="1" w:after="100" w:afterAutospacing="1"/>
      </w:pPr>
      <w:r w:rsidRPr="00A7787E">
        <w:t>Incorporating all or part of another person</w:t>
      </w:r>
      <w:r w:rsidR="00BE154F" w:rsidRPr="00A7787E">
        <w:t>’</w:t>
      </w:r>
      <w:r w:rsidRPr="00A7787E">
        <w:t>s written work into an assignment without properly citing the source.</w:t>
      </w:r>
    </w:p>
    <w:p w14:paraId="27901983" w14:textId="77777777" w:rsidR="00C24589" w:rsidRPr="00A7787E" w:rsidRDefault="00C24589">
      <w:pPr>
        <w:numPr>
          <w:ilvl w:val="0"/>
          <w:numId w:val="12"/>
        </w:numPr>
        <w:spacing w:before="100" w:beforeAutospacing="1" w:after="100" w:afterAutospacing="1"/>
      </w:pPr>
      <w:r w:rsidRPr="00A7787E">
        <w:t>Purchasing a written document and presenting it as an original response to an assignment.</w:t>
      </w:r>
    </w:p>
    <w:p w14:paraId="5E2F6E7C" w14:textId="77777777" w:rsidR="00C24589" w:rsidRPr="00A7787E" w:rsidRDefault="00C24589">
      <w:pPr>
        <w:numPr>
          <w:ilvl w:val="0"/>
          <w:numId w:val="12"/>
        </w:numPr>
        <w:spacing w:before="100" w:beforeAutospacing="1" w:after="100" w:afterAutospacing="1"/>
      </w:pPr>
      <w:r w:rsidRPr="00A7787E">
        <w:t>Developing an idea presented by someone else into a written document or presentation without giving proper credit.</w:t>
      </w:r>
    </w:p>
    <w:p w14:paraId="5CAE7837" w14:textId="77777777" w:rsidR="00C24589" w:rsidRPr="00A7787E" w:rsidRDefault="00C24589">
      <w:pPr>
        <w:numPr>
          <w:ilvl w:val="0"/>
          <w:numId w:val="12"/>
        </w:numPr>
        <w:spacing w:before="100" w:beforeAutospacing="1" w:after="100" w:afterAutospacing="1"/>
      </w:pPr>
      <w:r w:rsidRPr="00A7787E">
        <w:t>Submitting the same written work to fulfill two academic requirements within the same program.</w:t>
      </w:r>
    </w:p>
    <w:p w14:paraId="2C46C8C6" w14:textId="77777777" w:rsidR="00C24589" w:rsidRPr="00A7787E" w:rsidRDefault="00C24589">
      <w:pPr>
        <w:numPr>
          <w:ilvl w:val="0"/>
          <w:numId w:val="12"/>
        </w:numPr>
        <w:spacing w:before="100" w:beforeAutospacing="1" w:after="100" w:afterAutospacing="1"/>
      </w:pPr>
      <w:r w:rsidRPr="00A7787E">
        <w:t xml:space="preserve">Sharing or accepting exam questions, items, prompts, or results with another student or individual. </w:t>
      </w:r>
    </w:p>
    <w:p w14:paraId="329111E6" w14:textId="0B3F5C98" w:rsidR="00C24589" w:rsidRPr="00A7787E" w:rsidRDefault="00C24589">
      <w:pPr>
        <w:numPr>
          <w:ilvl w:val="0"/>
          <w:numId w:val="12"/>
        </w:numPr>
        <w:spacing w:before="100" w:beforeAutospacing="1" w:after="100" w:afterAutospacing="1"/>
      </w:pPr>
      <w:r w:rsidRPr="00A7787E">
        <w:t xml:space="preserve">Using AI or other software without </w:t>
      </w:r>
      <w:r w:rsidR="00E16763">
        <w:t xml:space="preserve">instructor permission or </w:t>
      </w:r>
      <w:r w:rsidRPr="00A7787E">
        <w:t>properly citing the source.</w:t>
      </w:r>
    </w:p>
    <w:p w14:paraId="0268605A" w14:textId="0B6D5919" w:rsidR="00C24589" w:rsidRPr="00A7787E" w:rsidRDefault="00C24589" w:rsidP="00050251">
      <w:pPr>
        <w:spacing w:before="100" w:beforeAutospacing="1" w:after="100" w:afterAutospacing="1"/>
      </w:pPr>
      <w:r w:rsidRPr="00A7787E">
        <w:t>The department faculty considers plagiarism and cheating to be serious violations of professional ethics and standards</w:t>
      </w:r>
      <w:r w:rsidR="00E16763">
        <w:t xml:space="preserve">. See appendix for the Department’s AI policy. </w:t>
      </w:r>
      <w:r w:rsidRPr="00A7787E">
        <w:t xml:space="preserve">When a student engages in plagiarism or cheating, the following steps </w:t>
      </w:r>
      <w:r w:rsidR="00E16763">
        <w:t>may</w:t>
      </w:r>
      <w:r w:rsidRPr="00A7787E">
        <w:t xml:space="preserve"> occur:</w:t>
      </w:r>
    </w:p>
    <w:p w14:paraId="79450E38" w14:textId="19B9518B" w:rsidR="00C24589" w:rsidRPr="00A7787E" w:rsidRDefault="00C24589">
      <w:pPr>
        <w:numPr>
          <w:ilvl w:val="0"/>
          <w:numId w:val="13"/>
        </w:numPr>
        <w:spacing w:before="100" w:beforeAutospacing="1" w:after="100" w:afterAutospacing="1"/>
      </w:pPr>
      <w:r w:rsidRPr="00A7787E">
        <w:t xml:space="preserve">The faculty member who discovers the misconduct will submit a written request to the department chair to refer the matter to the Student Retention and Petitions Committee for evaluation of the </w:t>
      </w:r>
      <w:proofErr w:type="gramStart"/>
      <w:r w:rsidRPr="00A7787E">
        <w:t>student</w:t>
      </w:r>
      <w:r w:rsidR="00BE154F" w:rsidRPr="00A7787E">
        <w:t>’</w:t>
      </w:r>
      <w:r w:rsidRPr="00A7787E">
        <w:t>s</w:t>
      </w:r>
      <w:proofErr w:type="gramEnd"/>
      <w:r w:rsidRPr="00A7787E">
        <w:t xml:space="preserve"> suitability to continue in the program.</w:t>
      </w:r>
    </w:p>
    <w:p w14:paraId="693F7D05" w14:textId="77777777" w:rsidR="00C24589" w:rsidRPr="00A7787E" w:rsidRDefault="00C24589">
      <w:pPr>
        <w:numPr>
          <w:ilvl w:val="0"/>
          <w:numId w:val="13"/>
        </w:numPr>
        <w:spacing w:before="100" w:beforeAutospacing="1" w:after="100" w:afterAutospacing="1"/>
      </w:pPr>
      <w:r w:rsidRPr="00A7787E">
        <w:t>If plagiarism or cheating occurs in the context of doctoral requirements (e.g., comprehensive exams, dissertation), the student may be dismissed from the program.</w:t>
      </w:r>
    </w:p>
    <w:p w14:paraId="4700A012" w14:textId="0696A1EF" w:rsidR="00AE6176" w:rsidRPr="00A7787E" w:rsidRDefault="00C24589">
      <w:pPr>
        <w:numPr>
          <w:ilvl w:val="0"/>
          <w:numId w:val="13"/>
        </w:numPr>
        <w:spacing w:before="100" w:beforeAutospacing="1" w:after="100" w:afterAutospacing="1"/>
      </w:pPr>
      <w:r w:rsidRPr="00A7787E">
        <w:lastRenderedPageBreak/>
        <w:t>If plagiarism or cheating occurs in a professional context (e.g., submitting a manuscript for publication or for presentation at a professional conference), the student may be dismissed from the program.</w:t>
      </w:r>
    </w:p>
    <w:p w14:paraId="778619F5" w14:textId="77777777" w:rsidR="00C24589" w:rsidRPr="009F7EEC" w:rsidRDefault="00C24589" w:rsidP="00050251">
      <w:pPr>
        <w:pStyle w:val="Heading2"/>
        <w:rPr>
          <w:rFonts w:eastAsia="Times New Roman"/>
        </w:rPr>
      </w:pPr>
      <w:bookmarkStart w:id="70" w:name="_Toc236825431"/>
      <w:r w:rsidRPr="009F7EEC">
        <w:rPr>
          <w:rFonts w:eastAsia="Times New Roman"/>
        </w:rPr>
        <w:t>Disability Services and Reasonable Accommodations</w:t>
      </w:r>
      <w:bookmarkEnd w:id="70"/>
    </w:p>
    <w:p w14:paraId="621DE2E3" w14:textId="0445171A" w:rsidR="00AE6176" w:rsidRPr="00A7787E" w:rsidRDefault="009F74C1" w:rsidP="00050251">
      <w:pPr>
        <w:spacing w:before="100" w:beforeAutospacing="1" w:after="100" w:afterAutospacing="1"/>
        <w:rPr>
          <w:iCs/>
        </w:rPr>
      </w:pPr>
      <w:r w:rsidRPr="009F7EEC">
        <w:rPr>
          <w:iCs/>
        </w:rPr>
        <w:t>In compliance with the Americans with Disabilities Act Amendments Act (ADAAA), students who require reasonable accommodations due to a disability to properly execute coursework must register with Student Accessibility Services (SAS) and follow all SAS procedures. SAS has offices across three of FAU</w:t>
      </w:r>
      <w:r w:rsidR="00BE154F" w:rsidRPr="009F7EEC">
        <w:rPr>
          <w:iCs/>
        </w:rPr>
        <w:t>’</w:t>
      </w:r>
      <w:r w:rsidRPr="009F7EEC">
        <w:rPr>
          <w:iCs/>
        </w:rPr>
        <w:t xml:space="preserve">s campuses – Boca Raton, Davie, and Jupiter; However, disability services are available for students on all campuses. For more information, please visit the SAS website at </w:t>
      </w:r>
      <w:hyperlink r:id="rId46" w:history="1">
        <w:r w:rsidRPr="009F7EEC">
          <w:rPr>
            <w:rStyle w:val="Hyperlink"/>
            <w:iCs/>
            <w:color w:val="auto"/>
          </w:rPr>
          <w:t>www.fau.edu/sas/</w:t>
        </w:r>
      </w:hyperlink>
      <w:r w:rsidRPr="009F7EEC">
        <w:rPr>
          <w:iCs/>
        </w:rPr>
        <w:t>.</w:t>
      </w:r>
      <w:r w:rsidRPr="00A7787E">
        <w:rPr>
          <w:iCs/>
        </w:rPr>
        <w:t xml:space="preserve"> </w:t>
      </w:r>
    </w:p>
    <w:p w14:paraId="44508033" w14:textId="77777777" w:rsidR="00AB36B1" w:rsidRDefault="00AB36B1" w:rsidP="00AB36B1">
      <w:pPr>
        <w:rPr>
          <w:rFonts w:asciiTheme="majorHAnsi" w:hAnsiTheme="majorHAnsi" w:cstheme="majorBidi"/>
          <w:color w:val="0F4761" w:themeColor="accent1" w:themeShade="BF"/>
          <w:sz w:val="32"/>
          <w:szCs w:val="32"/>
        </w:rPr>
      </w:pPr>
      <w:r w:rsidRPr="00AB36B1">
        <w:rPr>
          <w:rFonts w:asciiTheme="majorHAnsi" w:hAnsiTheme="majorHAnsi" w:cstheme="majorBidi"/>
          <w:color w:val="0F4761" w:themeColor="accent1" w:themeShade="BF"/>
          <w:sz w:val="32"/>
          <w:szCs w:val="32"/>
        </w:rPr>
        <w:t>Family Educational Rights and Privacy Act (FERPA)</w:t>
      </w:r>
    </w:p>
    <w:p w14:paraId="1D8BD3F6" w14:textId="77777777" w:rsidR="00AB36B1" w:rsidRPr="00AB36B1" w:rsidRDefault="00AB36B1" w:rsidP="00AB36B1">
      <w:pPr>
        <w:rPr>
          <w:rFonts w:asciiTheme="majorHAnsi" w:hAnsiTheme="majorHAnsi" w:cstheme="majorBidi"/>
          <w:color w:val="0F4761" w:themeColor="accent1" w:themeShade="BF"/>
          <w:sz w:val="32"/>
          <w:szCs w:val="32"/>
        </w:rPr>
      </w:pPr>
    </w:p>
    <w:p w14:paraId="7FE8B64B" w14:textId="77777777" w:rsidR="00AB36B1" w:rsidRPr="00AB36B1" w:rsidRDefault="00AB36B1" w:rsidP="00E16763">
      <w:r w:rsidRPr="00AB36B1">
        <w:t>The 1974 Family Educational Rights and Privacy Act, also known as the Buckley Amendment, is a federal law (20 U.S.C. 1232g) that protects the privacy of a student’s educational record. FERPA applies to all educational institutions receiving funds from the United States Department of Education, from kindergarten through university level. With limited prescribed exceptions, educational institutions may not release personally identifiable information (PII) or non-directory information about a student without written permission from (</w:t>
      </w:r>
      <w:proofErr w:type="spellStart"/>
      <w:r w:rsidRPr="00AB36B1">
        <w:t>i</w:t>
      </w:r>
      <w:proofErr w:type="spellEnd"/>
      <w:r w:rsidRPr="00AB36B1">
        <w:t>) the student’s parent, or (ii) the student if over the age of 18 or attending a postsecondary institution.</w:t>
      </w:r>
    </w:p>
    <w:p w14:paraId="1DA656A8" w14:textId="77777777" w:rsidR="00AB36B1" w:rsidRPr="00AB36B1" w:rsidRDefault="00AB36B1" w:rsidP="00E16763">
      <w:r w:rsidRPr="00AB36B1">
        <w:t>At Florida Atlantic University, the privacy of academic records is also protected by Florida Statutes 1002.225 and 1006.52, which offer similar protections and provisions under state law, and </w:t>
      </w:r>
      <w:hyperlink r:id="rId47" w:history="1">
        <w:r w:rsidRPr="00AB36B1">
          <w:rPr>
            <w:rStyle w:val="Hyperlink"/>
          </w:rPr>
          <w:t>FAU Regulation 4.008</w:t>
        </w:r>
      </w:hyperlink>
      <w:r w:rsidRPr="00AB36B1">
        <w:t>, which designates directory information that Florida Atlantic University may release upon request, or otherwise publish, unless specifically notified by the student in writing. </w:t>
      </w:r>
    </w:p>
    <w:p w14:paraId="4E897FA3" w14:textId="77777777" w:rsidR="00E16763" w:rsidRDefault="00E16763" w:rsidP="00AB36B1"/>
    <w:p w14:paraId="115724CE" w14:textId="30C9F35A" w:rsidR="00AB36B1" w:rsidRPr="00AB36B1" w:rsidRDefault="00AB36B1" w:rsidP="00AB36B1">
      <w:r w:rsidRPr="00AB36B1">
        <w:t>The U.S. Department of Education summarizes the rights afforded to students by FERPA as follows:</w:t>
      </w:r>
    </w:p>
    <w:p w14:paraId="572BA809" w14:textId="77777777" w:rsidR="00AB36B1" w:rsidRPr="00AB36B1" w:rsidRDefault="00AB36B1" w:rsidP="00AB36B1">
      <w:pPr>
        <w:numPr>
          <w:ilvl w:val="0"/>
          <w:numId w:val="59"/>
        </w:numPr>
      </w:pPr>
      <w:r w:rsidRPr="00AB36B1">
        <w:t xml:space="preserve">The right to inspect and review their educational records within a reasonable </w:t>
      </w:r>
      <w:proofErr w:type="gramStart"/>
      <w:r w:rsidRPr="00AB36B1">
        <w:t>period of time</w:t>
      </w:r>
      <w:proofErr w:type="gramEnd"/>
      <w:r w:rsidRPr="00AB36B1">
        <w:t xml:space="preserve"> and no more than 45 days after the institution has received the request.</w:t>
      </w:r>
    </w:p>
    <w:p w14:paraId="40DA39C3" w14:textId="77777777" w:rsidR="00AB36B1" w:rsidRPr="00AB36B1" w:rsidRDefault="00AB36B1" w:rsidP="00AB36B1">
      <w:pPr>
        <w:numPr>
          <w:ilvl w:val="0"/>
          <w:numId w:val="59"/>
        </w:numPr>
      </w:pPr>
      <w:r w:rsidRPr="00AB36B1">
        <w:t>The right to request amendment to correct inaccuracies in their educational records.</w:t>
      </w:r>
    </w:p>
    <w:p w14:paraId="0EE6B52D" w14:textId="73F880E1" w:rsidR="00AB36B1" w:rsidRPr="00AB36B1" w:rsidRDefault="00AB36B1" w:rsidP="00AB36B1">
      <w:pPr>
        <w:numPr>
          <w:ilvl w:val="0"/>
          <w:numId w:val="59"/>
        </w:numPr>
      </w:pPr>
      <w:r w:rsidRPr="00AB36B1">
        <w:t>The right to consent to disclosures of personally identifiable information contained in their education records, except to the extent that the Act and Code of Federal Regulation 34 § 99.31 authorize disclosure without consent</w:t>
      </w:r>
      <w:r w:rsidR="00B17B56" w:rsidRPr="00AB36B1">
        <w:t xml:space="preserve">. </w:t>
      </w:r>
      <w:r w:rsidRPr="00AB36B1">
        <w:t>Disclosures under § 99.31 will be made to designated school officials who have a legitimate educational interest in the records, as defined below</w:t>
      </w:r>
      <w:r w:rsidR="00B17B56" w:rsidRPr="00AB36B1">
        <w:t xml:space="preserve">. </w:t>
      </w:r>
    </w:p>
    <w:p w14:paraId="43C12FD4" w14:textId="77777777" w:rsidR="00AB36B1" w:rsidRPr="00AB36B1" w:rsidRDefault="00AB36B1" w:rsidP="00AB36B1">
      <w:pPr>
        <w:numPr>
          <w:ilvl w:val="0"/>
          <w:numId w:val="59"/>
        </w:numPr>
      </w:pPr>
      <w:r w:rsidRPr="00AB36B1">
        <w:t>The right to file a complaint with the </w:t>
      </w:r>
      <w:hyperlink r:id="rId48" w:history="1">
        <w:r w:rsidRPr="00AB36B1">
          <w:rPr>
            <w:rStyle w:val="Hyperlink"/>
          </w:rPr>
          <w:t>U.S. Department of Education</w:t>
        </w:r>
      </w:hyperlink>
      <w:r w:rsidRPr="00AB36B1">
        <w:t xml:space="preserve">  if they feel their FERPA rights have been violated. </w:t>
      </w:r>
    </w:p>
    <w:p w14:paraId="6A9186F5" w14:textId="77777777" w:rsidR="00AB36B1" w:rsidRDefault="00AB36B1" w:rsidP="00AB36B1"/>
    <w:p w14:paraId="53DEED6F" w14:textId="5614D3BD" w:rsidR="00AB36B1" w:rsidRPr="00AB36B1" w:rsidRDefault="00AB36B1" w:rsidP="00AB36B1">
      <w:r w:rsidRPr="00AB36B1">
        <w:t xml:space="preserve">For complete information about FERPA rights, authorized disclosures, directory information, and FERPA authorization forms, visit the FAU Registrar's FERPA webpage: </w:t>
      </w:r>
      <w:hyperlink r:id="rId49" w:history="1">
        <w:r w:rsidRPr="00AB36B1">
          <w:rPr>
            <w:rStyle w:val="Hyperlink"/>
            <w:b/>
            <w:bCs/>
          </w:rPr>
          <w:t>https://www.fau.edu/registrar/records/ferpa/</w:t>
        </w:r>
        <w:r w:rsidRPr="00AB36B1">
          <w:rPr>
            <w:rStyle w:val="Hyperlink"/>
          </w:rPr>
          <w:t>.</w:t>
        </w:r>
      </w:hyperlink>
    </w:p>
    <w:p w14:paraId="74FC1FA7" w14:textId="77777777" w:rsidR="00AB36B1" w:rsidRPr="00AB36B1" w:rsidRDefault="00AB36B1" w:rsidP="00AB36B1"/>
    <w:p w14:paraId="6E9ED4F8" w14:textId="2F9D7CEF" w:rsidR="00C24589" w:rsidRPr="00211E0B" w:rsidRDefault="009F74C1" w:rsidP="00050251">
      <w:pPr>
        <w:pStyle w:val="Heading2"/>
        <w:rPr>
          <w:rFonts w:eastAsia="Times New Roman"/>
        </w:rPr>
      </w:pPr>
      <w:bookmarkStart w:id="71" w:name="_Toc236825432"/>
      <w:r w:rsidRPr="00211E0B">
        <w:rPr>
          <w:rFonts w:eastAsia="Times New Roman"/>
        </w:rPr>
        <w:lastRenderedPageBreak/>
        <w:t xml:space="preserve">Adherence to </w:t>
      </w:r>
      <w:r w:rsidR="00C24589" w:rsidRPr="00211E0B">
        <w:rPr>
          <w:rFonts w:eastAsia="Times New Roman"/>
        </w:rPr>
        <w:t xml:space="preserve">Diversity, Equity, Inclusion, and Accessibility </w:t>
      </w:r>
      <w:r w:rsidRPr="00211E0B">
        <w:rPr>
          <w:rFonts w:eastAsia="Times New Roman"/>
        </w:rPr>
        <w:t>Legislation and Policies</w:t>
      </w:r>
      <w:bookmarkEnd w:id="71"/>
    </w:p>
    <w:p w14:paraId="75D3AF67" w14:textId="61F44EEC" w:rsidR="009F74C1" w:rsidRPr="00A7787E" w:rsidRDefault="009F74C1" w:rsidP="00050251">
      <w:pPr>
        <w:pStyle w:val="BodyText"/>
        <w:spacing w:before="100" w:beforeAutospacing="1" w:after="100" w:afterAutospacing="1"/>
      </w:pPr>
      <w:r w:rsidRPr="00211E0B">
        <w:t>Recent federal and state legislation (</w:t>
      </w:r>
      <w:r w:rsidR="00CD723A" w:rsidRPr="00211E0B">
        <w:t>SB 266</w:t>
      </w:r>
      <w:r w:rsidRPr="00211E0B">
        <w:rPr>
          <w:rStyle w:val="Strong"/>
          <w:b w:val="0"/>
          <w:bCs w:val="0"/>
        </w:rPr>
        <w:t>)</w:t>
      </w:r>
      <w:r w:rsidRPr="00211E0B">
        <w:t>, as well as Florida Department of Education policies, restrict the development and funding of Diversity, Equity, and Inclusion (DEI) programs and content in public higher education. The Department of Counselor Education is committed to full compliance with these regulations while continuing to prepare graduate students to work ethically and effectively with all individuals. Thus, the faculty focuses on building students</w:t>
      </w:r>
      <w:r w:rsidR="00BE154F" w:rsidRPr="00211E0B">
        <w:t>’</w:t>
      </w:r>
      <w:r w:rsidRPr="00211E0B">
        <w:t xml:space="preserve"> knowledge, skills, and awareness of the complex factors that shape the academic, personal, behavioral, career, and vocational needs of individuals, families, and communities, in alignment with national counseling standards and ethical codes. While adhering to federal and state policies, the Department ensures that students are prepared to fulfill all legal, ethical, and professional responsibilities in their future practice.</w:t>
      </w:r>
    </w:p>
    <w:p w14:paraId="3D569B54" w14:textId="39015CAF" w:rsidR="002E13F1" w:rsidRPr="00143EB3" w:rsidRDefault="002E13F1" w:rsidP="002E13F1">
      <w:pPr>
        <w:pStyle w:val="Heading2"/>
        <w:rPr>
          <w:rFonts w:eastAsia="Times New Roman"/>
        </w:rPr>
      </w:pPr>
      <w:bookmarkStart w:id="72" w:name="_Toc236825433"/>
      <w:r w:rsidRPr="00143EB3">
        <w:rPr>
          <w:rFonts w:eastAsia="Times New Roman"/>
        </w:rPr>
        <w:t>Student Data Files</w:t>
      </w:r>
      <w:bookmarkEnd w:id="72"/>
      <w:r w:rsidRPr="00143EB3">
        <w:rPr>
          <w:rFonts w:eastAsia="Times New Roman"/>
        </w:rPr>
        <w:t xml:space="preserve"> </w:t>
      </w:r>
    </w:p>
    <w:p w14:paraId="43037ABC" w14:textId="77777777" w:rsidR="002E13F1" w:rsidRPr="00143EB3" w:rsidRDefault="002E13F1" w:rsidP="002E13F1">
      <w:pPr>
        <w:pStyle w:val="BodyText"/>
        <w:spacing w:before="7"/>
        <w:rPr>
          <w:b/>
          <w:sz w:val="23"/>
        </w:rPr>
      </w:pPr>
    </w:p>
    <w:p w14:paraId="77885C7B" w14:textId="6B2BEE29" w:rsidR="002E13F1" w:rsidRDefault="002E13F1" w:rsidP="00743200">
      <w:r w:rsidRPr="00143EB3">
        <w:t>Each student’s initial data file is developed from information collected during the application period. Thereafter, it is the student’s responsibility to ensure that data files contain up-to-date information. Students must inform the department’s support staff in writing when changes to the information are warranted. Failure to maintain accurate information in the student’s data file may result in (a) the department being unable to provide important information to students, (b) absolves the department from ensuring that students have received important information, and (c) may have a significant, negative impact on students’ standing in the department and/or students’ effective progression within their academic program. Please note that access to student data files is restricted to department faculty and staff and may be used only for official department or university business.</w:t>
      </w:r>
    </w:p>
    <w:p w14:paraId="58C5273E" w14:textId="77777777" w:rsidR="00002A50" w:rsidRDefault="00002A50" w:rsidP="00743200"/>
    <w:p w14:paraId="5C1DEC29" w14:textId="7F7C723F" w:rsidR="00002A50" w:rsidRDefault="00002A50" w:rsidP="00743200">
      <w:r>
        <w:t xml:space="preserve">To </w:t>
      </w:r>
      <w:r w:rsidR="004B2FC4">
        <w:t>update</w:t>
      </w:r>
      <w:r>
        <w:t xml:space="preserve"> personal information (including name changes or social security number </w:t>
      </w:r>
      <w:r w:rsidR="00B17B56">
        <w:t>changes</w:t>
      </w:r>
      <w:r>
        <w:t xml:space="preserve">), students should follow the process on the Registrar’s Office website </w:t>
      </w:r>
      <w:r w:rsidR="004B2FC4">
        <w:t>(</w:t>
      </w:r>
      <w:r>
        <w:t>and notify the department when the process is complete</w:t>
      </w:r>
      <w:r w:rsidR="004B2FC4">
        <w:t>)</w:t>
      </w:r>
      <w:r>
        <w:t xml:space="preserve">: </w:t>
      </w:r>
      <w:hyperlink r:id="rId50" w:history="1">
        <w:r w:rsidRPr="003839E3">
          <w:rPr>
            <w:rStyle w:val="Hyperlink"/>
          </w:rPr>
          <w:t>https://www.fau.edu/registrar/forms/</w:t>
        </w:r>
      </w:hyperlink>
    </w:p>
    <w:p w14:paraId="181F8FCA" w14:textId="77777777" w:rsidR="00002A50" w:rsidRDefault="00002A50" w:rsidP="00743200"/>
    <w:p w14:paraId="0BFF7C0E" w14:textId="2A87210B" w:rsidR="00002A50" w:rsidRPr="00143EB3" w:rsidRDefault="00002A50" w:rsidP="00743200">
      <w:r>
        <w:t xml:space="preserve">Additional information (such as change of address) may be updated by the student in </w:t>
      </w:r>
      <w:proofErr w:type="spellStart"/>
      <w:r>
        <w:t>MyFAU</w:t>
      </w:r>
      <w:proofErr w:type="spellEnd"/>
      <w:r>
        <w:t>.</w:t>
      </w:r>
    </w:p>
    <w:p w14:paraId="09A2AE0D" w14:textId="77777777" w:rsidR="002E13F1" w:rsidRPr="00143EB3" w:rsidRDefault="002E13F1" w:rsidP="00050251">
      <w:pPr>
        <w:rPr>
          <w:color w:val="000000"/>
          <w:highlight w:val="yellow"/>
        </w:rPr>
      </w:pPr>
    </w:p>
    <w:p w14:paraId="0AE3DA7B" w14:textId="1FD8A7F7" w:rsidR="002E13F1" w:rsidRPr="00143EB3" w:rsidRDefault="002E13F1" w:rsidP="00743200">
      <w:pPr>
        <w:pStyle w:val="Heading2"/>
        <w:rPr>
          <w:rFonts w:eastAsia="Times New Roman"/>
        </w:rPr>
      </w:pPr>
      <w:bookmarkStart w:id="73" w:name="_Toc236825434"/>
      <w:r w:rsidRPr="00143EB3">
        <w:rPr>
          <w:rFonts w:eastAsia="Times New Roman"/>
        </w:rPr>
        <w:t>Human Subjects Committee</w:t>
      </w:r>
      <w:bookmarkEnd w:id="73"/>
    </w:p>
    <w:p w14:paraId="62415103" w14:textId="77777777" w:rsidR="002E13F1" w:rsidRPr="00143EB3" w:rsidRDefault="002E13F1" w:rsidP="00743200">
      <w:r w:rsidRPr="00143EB3">
        <w:t>All research involving humans (i.e., other than “literature reviews”) conducted by students in the department for fulfillment of academic requirements are subject to the provisions of the Family Educational Rights and Privacy Act of 1974 (FERPA; aka, the “Buckley Amendment”). Note that “research involving humans” includes research that involves using records of information about humans (e.g., agency or school records or personnel files).</w:t>
      </w:r>
    </w:p>
    <w:p w14:paraId="7ECDBFFF" w14:textId="77777777" w:rsidR="002E13F1" w:rsidRPr="00143EB3" w:rsidRDefault="002E13F1" w:rsidP="00743200"/>
    <w:p w14:paraId="364B86A9" w14:textId="77777777" w:rsidR="002E13F1" w:rsidRPr="00143EB3" w:rsidRDefault="002E13F1" w:rsidP="00743200">
      <w:r w:rsidRPr="00143EB3">
        <w:t>“The “Human Subjects Committee” is charged with the responsibility to insure that proposed (student) research does not violate any of the principles of the FERPA and related legal standards. In general, the “Human Subjects Committee” monitors proposed research activities to ensure that individual human rights will be protected within the conduct of research activities.</w:t>
      </w:r>
    </w:p>
    <w:p w14:paraId="0A79BFF7" w14:textId="77777777" w:rsidR="002E13F1" w:rsidRPr="00143EB3" w:rsidRDefault="002E13F1" w:rsidP="00743200">
      <w:r w:rsidRPr="00143EB3">
        <w:lastRenderedPageBreak/>
        <w:t>Therefore, all research to be conducted by students for fulfillment of academic requirements or professional purposes must be approved by the “Human Subjects Committee” before the research starts.</w:t>
      </w:r>
    </w:p>
    <w:p w14:paraId="7BC60D8A" w14:textId="77777777" w:rsidR="002E13F1" w:rsidRPr="00143EB3" w:rsidRDefault="002E13F1" w:rsidP="00743200"/>
    <w:p w14:paraId="78026AC7" w14:textId="4E82BD9D" w:rsidR="002E13F1" w:rsidRPr="00A7787E" w:rsidRDefault="002E13F1" w:rsidP="00743200">
      <w:r w:rsidRPr="00143EB3">
        <w:t>The “application for review” form used by the “Human Subjects Committee” is available at the university’s Office of Sponsored Research</w:t>
      </w:r>
      <w:r w:rsidR="00656F67">
        <w:t xml:space="preserve"> [</w:t>
      </w:r>
      <w:hyperlink r:id="rId51">
        <w:r w:rsidRPr="00143EB3">
          <w:rPr>
            <w:rStyle w:val="Hyperlink"/>
          </w:rPr>
          <w:t xml:space="preserve">FAU | Human Subjects (IRB) </w:t>
        </w:r>
      </w:hyperlink>
      <w:r w:rsidR="00656F67">
        <w:t>].</w:t>
      </w:r>
      <w:r w:rsidRPr="00143EB3">
        <w:t xml:space="preserve"> If you plan to conduct research for fulfillment of an academic requirement, you should complete the application materials and submit them as soon as possible after the development of the proposal for the intended research activity. The “Human Subjects Committee” will review your research proposal and will notify you in writing of their evaluation. Either your research proposal will be approved as presented or you will be informed of changes necessary for approval. In the latter event, your proposal should be modified as per the required changes and resubmitted for approval by the “Human Subjects Committee.”</w:t>
      </w:r>
    </w:p>
    <w:p w14:paraId="0FC75A0B" w14:textId="77777777" w:rsidR="002E13F1" w:rsidRPr="00A7787E" w:rsidRDefault="002E13F1" w:rsidP="002E13F1">
      <w:pPr>
        <w:pStyle w:val="BodyText"/>
        <w:spacing w:before="5"/>
      </w:pPr>
    </w:p>
    <w:p w14:paraId="2E6D5928" w14:textId="35398BD2" w:rsidR="002E13F1" w:rsidRPr="00A7787E" w:rsidRDefault="002E13F1" w:rsidP="002E13F1">
      <w:pPr>
        <w:pStyle w:val="Heading2"/>
        <w:rPr>
          <w:rFonts w:eastAsia="Times New Roman"/>
        </w:rPr>
      </w:pPr>
      <w:bookmarkStart w:id="74" w:name="_Toc236825435"/>
      <w:r w:rsidRPr="00A7787E">
        <w:rPr>
          <w:rFonts w:eastAsia="Times New Roman"/>
        </w:rPr>
        <w:t>Professional Liability Insurance</w:t>
      </w:r>
      <w:bookmarkEnd w:id="74"/>
    </w:p>
    <w:p w14:paraId="48D6235E" w14:textId="77777777" w:rsidR="002E13F1" w:rsidRPr="00A7787E" w:rsidRDefault="002E13F1" w:rsidP="002E13F1">
      <w:pPr>
        <w:pStyle w:val="BodyText"/>
        <w:spacing w:before="9"/>
        <w:rPr>
          <w:b/>
          <w:sz w:val="23"/>
        </w:rPr>
      </w:pPr>
    </w:p>
    <w:p w14:paraId="5A17B2FA" w14:textId="77777777" w:rsidR="002E13F1" w:rsidRPr="00A7787E" w:rsidRDefault="002E13F1" w:rsidP="00743200">
      <w:r w:rsidRPr="00A7787E">
        <w:t>The department faculty believes that it is necessary for students (as professionals-in-training) to obtain professional liability insurance, particularly before beginning practicum and internship experiences. For students enrolled in programs in the department, professional liability insurance can be obtained (at large discounts for student status) through professional organizations such as ACA (note: membership in ACA is required to obtain insurance coverage). Be aware that fees for professional liability insurance obtained through professional organizations are in addition to membership fees.</w:t>
      </w:r>
    </w:p>
    <w:p w14:paraId="5A39F4E3" w14:textId="77777777" w:rsidR="002E13F1" w:rsidRPr="00A7787E" w:rsidRDefault="002E13F1" w:rsidP="00743200"/>
    <w:p w14:paraId="7C74A105" w14:textId="77777777" w:rsidR="002E13F1" w:rsidRPr="00A7787E" w:rsidRDefault="002E13F1" w:rsidP="00743200">
      <w:r w:rsidRPr="00A7787E">
        <w:t xml:space="preserve">It is important for you to understand that the department requires students to purchase professional liability insurance. At the start of the Practicum, you must show proof of liability insurance to the professor. Further, if students become involved in litigation </w:t>
      </w:r>
      <w:proofErr w:type="gramStart"/>
      <w:r w:rsidRPr="00A7787E">
        <w:t>as a result of</w:t>
      </w:r>
      <w:proofErr w:type="gramEnd"/>
      <w:r w:rsidRPr="00A7787E">
        <w:t xml:space="preserve"> program required activities (e.g., practicum or internship activities), you may be entitled to the services of the University attorneys – but note that university attorneys are employed to represent the interests of the University, not individual students.</w:t>
      </w:r>
    </w:p>
    <w:p w14:paraId="215246FD" w14:textId="77777777" w:rsidR="002E13F1" w:rsidRPr="00A7787E" w:rsidRDefault="002E13F1" w:rsidP="002E13F1">
      <w:pPr>
        <w:sectPr w:rsidR="002E13F1" w:rsidRPr="00A7787E" w:rsidSect="00743200">
          <w:type w:val="continuous"/>
          <w:pgSz w:w="12240" w:h="15840"/>
          <w:pgMar w:top="1440" w:right="1440" w:bottom="1440" w:left="1440" w:header="0" w:footer="964" w:gutter="0"/>
          <w:cols w:space="720"/>
        </w:sectPr>
      </w:pPr>
    </w:p>
    <w:p w14:paraId="5021638B" w14:textId="77777777" w:rsidR="00387732" w:rsidRDefault="00387732" w:rsidP="000D5C48"/>
    <w:p w14:paraId="4336060A" w14:textId="183D6BC5" w:rsidR="000D5C48" w:rsidRPr="00A7787E" w:rsidRDefault="000D5C48" w:rsidP="000D5C48">
      <w:pPr>
        <w:rPr>
          <w:rFonts w:asciiTheme="majorHAnsi" w:hAnsiTheme="majorHAnsi"/>
          <w:sz w:val="32"/>
          <w:szCs w:val="32"/>
        </w:rPr>
      </w:pPr>
      <w:r w:rsidRPr="00A7787E">
        <w:rPr>
          <w:rFonts w:asciiTheme="majorHAnsi" w:hAnsiTheme="majorHAnsi"/>
          <w:color w:val="0F4761" w:themeColor="accent1" w:themeShade="BF"/>
          <w:sz w:val="32"/>
          <w:szCs w:val="32"/>
        </w:rPr>
        <w:t xml:space="preserve">Counseling Identity and Memberships in Professional Organizations </w:t>
      </w:r>
    </w:p>
    <w:p w14:paraId="20D4F464" w14:textId="77777777" w:rsidR="000D5C48" w:rsidRPr="00A7787E" w:rsidRDefault="000D5C48" w:rsidP="002E13F1"/>
    <w:p w14:paraId="30370105" w14:textId="133EE94F" w:rsidR="002E13F1" w:rsidRPr="00A7787E" w:rsidRDefault="002E13F1" w:rsidP="00743200">
      <w:r w:rsidRPr="00A7787E">
        <w:t>The range of interests and expertise across the professions in the department is shown by faculty and student memberships in various professional organizations. As a step towards embracing a professional identity, students are highly encouraged by the faculty and expected to not only apply for membership, but to become actively involved in one or more of the organizations listed below during their time in the program. These organizations include the:</w:t>
      </w:r>
    </w:p>
    <w:p w14:paraId="492EE858" w14:textId="77777777" w:rsidR="002E13F1" w:rsidRPr="00A7787E" w:rsidRDefault="002E13F1" w:rsidP="00743200"/>
    <w:p w14:paraId="4BCD341D" w14:textId="77777777" w:rsidR="009074A7" w:rsidRPr="00A7787E" w:rsidRDefault="009074A7" w:rsidP="00743200">
      <w:r w:rsidRPr="00A7787E">
        <w:t>American College Counseling Association (ACCA)</w:t>
      </w:r>
    </w:p>
    <w:p w14:paraId="1A551720" w14:textId="77777777" w:rsidR="009074A7" w:rsidRPr="00A7787E" w:rsidRDefault="009074A7" w:rsidP="00743200">
      <w:r w:rsidRPr="00A7787E">
        <w:t xml:space="preserve">American Counseling Association (ACA) </w:t>
      </w:r>
    </w:p>
    <w:p w14:paraId="4D64F141" w14:textId="77777777" w:rsidR="009074A7" w:rsidRPr="00A7787E" w:rsidRDefault="009074A7" w:rsidP="002E13F1">
      <w:r w:rsidRPr="00A7787E">
        <w:t xml:space="preserve">American Mental Health Counselors Association (AMHCA) </w:t>
      </w:r>
    </w:p>
    <w:p w14:paraId="34882128" w14:textId="77777777" w:rsidR="009074A7" w:rsidRPr="00A7787E" w:rsidRDefault="009074A7" w:rsidP="002E13F1">
      <w:r w:rsidRPr="00A7787E">
        <w:t xml:space="preserve">American Rehabilitation Counseling Association (ARCA) </w:t>
      </w:r>
    </w:p>
    <w:p w14:paraId="656CCD80" w14:textId="77777777" w:rsidR="009074A7" w:rsidRPr="00A7787E" w:rsidRDefault="009074A7" w:rsidP="00743200">
      <w:r w:rsidRPr="00A7787E">
        <w:t>American School Counselor Association (ASCA)</w:t>
      </w:r>
    </w:p>
    <w:p w14:paraId="1A149CC4" w14:textId="77777777" w:rsidR="009074A7" w:rsidRPr="00A7787E" w:rsidRDefault="009074A7" w:rsidP="00743200">
      <w:r w:rsidRPr="00A7787E">
        <w:t>Association for Adult Development and Aging (AADA)</w:t>
      </w:r>
    </w:p>
    <w:p w14:paraId="23CEC8F2" w14:textId="77777777" w:rsidR="009074A7" w:rsidRPr="00A7787E" w:rsidRDefault="009074A7" w:rsidP="002E13F1">
      <w:r w:rsidRPr="00A7787E">
        <w:lastRenderedPageBreak/>
        <w:t xml:space="preserve">Association for Assessment in Counseling (AAC) </w:t>
      </w:r>
    </w:p>
    <w:p w14:paraId="4EFFB92A" w14:textId="77777777" w:rsidR="009074A7" w:rsidRPr="00A7787E" w:rsidRDefault="009074A7" w:rsidP="002E13F1">
      <w:r w:rsidRPr="00A7787E">
        <w:t xml:space="preserve">Association for Counselor Education and Supervision (ACES) </w:t>
      </w:r>
    </w:p>
    <w:p w14:paraId="436F6483" w14:textId="77777777" w:rsidR="009074A7" w:rsidRPr="00A7787E" w:rsidRDefault="009074A7" w:rsidP="002E13F1">
      <w:r w:rsidRPr="00A7787E">
        <w:t xml:space="preserve">Association for Humanistic Education and Development (AHEAD) </w:t>
      </w:r>
    </w:p>
    <w:p w14:paraId="236FD0C8" w14:textId="77777777" w:rsidR="009074A7" w:rsidRPr="00A7787E" w:rsidRDefault="009074A7" w:rsidP="002E13F1">
      <w:r w:rsidRPr="00A7787E">
        <w:t xml:space="preserve">Association for Multicultural Counseling and Development (AMCD) </w:t>
      </w:r>
    </w:p>
    <w:p w14:paraId="13A93E4F" w14:textId="77777777" w:rsidR="009074A7" w:rsidRPr="00A7787E" w:rsidRDefault="009074A7" w:rsidP="00743200">
      <w:r w:rsidRPr="00A7787E">
        <w:t>Association for Specialists in Group Work (ASGW)</w:t>
      </w:r>
    </w:p>
    <w:p w14:paraId="5EC81245" w14:textId="77777777" w:rsidR="009074A7" w:rsidRPr="00A7787E" w:rsidRDefault="009074A7" w:rsidP="002E13F1">
      <w:r w:rsidRPr="00A7787E">
        <w:t xml:space="preserve">Association for Spiritual, Ethical, and Religious Values and Issues in Counseling (ASERVIC) </w:t>
      </w:r>
    </w:p>
    <w:p w14:paraId="3C71DC66" w14:textId="77777777" w:rsidR="009074A7" w:rsidRPr="00A7787E" w:rsidRDefault="009074A7" w:rsidP="00743200">
      <w:r w:rsidRPr="00A7787E">
        <w:t>International Association of Addictions and Offender Counselors (IAAOC)</w:t>
      </w:r>
    </w:p>
    <w:p w14:paraId="77210E24" w14:textId="77777777" w:rsidR="009074A7" w:rsidRPr="00A7787E" w:rsidRDefault="009074A7" w:rsidP="00743200">
      <w:r w:rsidRPr="00A7787E">
        <w:t>International Association of Marriage and Family Counselors (IAMFC)</w:t>
      </w:r>
    </w:p>
    <w:p w14:paraId="4A287A28" w14:textId="77777777" w:rsidR="009074A7" w:rsidRPr="00A7787E" w:rsidRDefault="009074A7" w:rsidP="00743200">
      <w:r w:rsidRPr="00A7787E">
        <w:t>International Association of Rehabilitation Professionals (IARP)</w:t>
      </w:r>
    </w:p>
    <w:p w14:paraId="0DE32CC5" w14:textId="77777777" w:rsidR="009074A7" w:rsidRPr="00A7787E" w:rsidRDefault="009074A7" w:rsidP="00743200">
      <w:r w:rsidRPr="00A7787E">
        <w:t>Military Educators and Counselors Association (MECA)</w:t>
      </w:r>
    </w:p>
    <w:p w14:paraId="5F394C0B" w14:textId="77777777" w:rsidR="009074A7" w:rsidRPr="00A7787E" w:rsidRDefault="009074A7" w:rsidP="00743200">
      <w:r w:rsidRPr="00A7787E">
        <w:t>National Career Development Association (NCDA)</w:t>
      </w:r>
    </w:p>
    <w:p w14:paraId="342730F7" w14:textId="77777777" w:rsidR="009074A7" w:rsidRPr="00A7787E" w:rsidRDefault="009074A7" w:rsidP="002E13F1">
      <w:r w:rsidRPr="00A7787E">
        <w:t xml:space="preserve">National Employment Counseling Association (NECA) </w:t>
      </w:r>
    </w:p>
    <w:p w14:paraId="5E8E4DF1" w14:textId="77777777" w:rsidR="009074A7" w:rsidRPr="00A7787E" w:rsidRDefault="009074A7" w:rsidP="00743200">
      <w:r w:rsidRPr="00A7787E">
        <w:t>National Rehabilitation Association (NRA)</w:t>
      </w:r>
    </w:p>
    <w:p w14:paraId="14510B11" w14:textId="77777777" w:rsidR="009074A7" w:rsidRPr="00A7787E" w:rsidRDefault="009074A7" w:rsidP="002E13F1">
      <w:r w:rsidRPr="00A7787E">
        <w:t xml:space="preserve">National Rehabilitation Counseling Association (NRCA) </w:t>
      </w:r>
    </w:p>
    <w:p w14:paraId="04224FF7" w14:textId="77777777" w:rsidR="009074A7" w:rsidRPr="00A7787E" w:rsidRDefault="009074A7" w:rsidP="002E13F1">
      <w:r w:rsidRPr="00A7787E">
        <w:t xml:space="preserve">Rehabilitation Engineering and Assistive Technology Society of North America (RESNA) </w:t>
      </w:r>
    </w:p>
    <w:p w14:paraId="72813217" w14:textId="77777777" w:rsidR="002E13F1" w:rsidRPr="00A7787E" w:rsidRDefault="002E13F1" w:rsidP="002E13F1"/>
    <w:p w14:paraId="4D727936" w14:textId="77777777" w:rsidR="009074A7" w:rsidRPr="00A7787E" w:rsidRDefault="009074A7" w:rsidP="009074A7">
      <w:pPr>
        <w:pStyle w:val="BodyText"/>
        <w:spacing w:before="8" w:line="235" w:lineRule="auto"/>
      </w:pPr>
      <w:r w:rsidRPr="00A7787E">
        <w:t xml:space="preserve">Florida Association for Adult Development and Aging (FAADA)  </w:t>
      </w:r>
    </w:p>
    <w:p w14:paraId="63DF74A6" w14:textId="77777777" w:rsidR="009074A7" w:rsidRPr="00A7787E" w:rsidRDefault="009074A7" w:rsidP="00743200">
      <w:r w:rsidRPr="00A7787E">
        <w:t>Florida Association for Assessment in Counseling (FAAC)</w:t>
      </w:r>
    </w:p>
    <w:p w14:paraId="2A002249" w14:textId="1319E7D4" w:rsidR="009074A7" w:rsidRPr="00A7787E" w:rsidRDefault="009074A7" w:rsidP="00743200">
      <w:r w:rsidRPr="00A7787E">
        <w:t>Florida Association for Counselor Education and Supervision (FACES)</w:t>
      </w:r>
    </w:p>
    <w:p w14:paraId="623011B3" w14:textId="77777777" w:rsidR="009074A7" w:rsidRPr="00A7787E" w:rsidRDefault="009074A7" w:rsidP="009074A7">
      <w:r w:rsidRPr="00A7787E">
        <w:t xml:space="preserve">Florida Association for Multicultural Counseling and Development (FAMCD) </w:t>
      </w:r>
    </w:p>
    <w:p w14:paraId="6923EF4B" w14:textId="4F2AD642" w:rsidR="009074A7" w:rsidRPr="00A7787E" w:rsidRDefault="009074A7" w:rsidP="00743200">
      <w:r w:rsidRPr="00A7787E">
        <w:t xml:space="preserve">Florida Association for Specialists in Group </w:t>
      </w:r>
      <w:r w:rsidR="00B17B56" w:rsidRPr="00A7787E">
        <w:t>Work (</w:t>
      </w:r>
      <w:r w:rsidRPr="00A7787E">
        <w:t>FASGW)</w:t>
      </w:r>
    </w:p>
    <w:p w14:paraId="22A00656" w14:textId="77777777" w:rsidR="009074A7" w:rsidRPr="00A7787E" w:rsidRDefault="009074A7" w:rsidP="00743200">
      <w:pPr>
        <w:pStyle w:val="BodyText"/>
        <w:spacing w:before="2" w:line="242" w:lineRule="auto"/>
      </w:pPr>
      <w:r w:rsidRPr="00A7787E">
        <w:t>Florida Association for Spiritual, Ethical, Religious Values and Issues in Counseling (FASERVIC)</w:t>
      </w:r>
    </w:p>
    <w:p w14:paraId="701FCEE8" w14:textId="77777777" w:rsidR="009074A7" w:rsidRPr="00A7787E" w:rsidRDefault="009074A7" w:rsidP="00743200">
      <w:r w:rsidRPr="00A7787E">
        <w:t xml:space="preserve">Florida Career Development Association (FCDA) </w:t>
      </w:r>
    </w:p>
    <w:p w14:paraId="0F5186EE" w14:textId="77777777" w:rsidR="009074A7" w:rsidRPr="00A7787E" w:rsidRDefault="009074A7" w:rsidP="009074A7">
      <w:pPr>
        <w:sectPr w:rsidR="009074A7" w:rsidRPr="00A7787E" w:rsidSect="00743200">
          <w:type w:val="continuous"/>
          <w:pgSz w:w="12240" w:h="15840"/>
          <w:pgMar w:top="1440" w:right="1440" w:bottom="1440" w:left="1440" w:header="0" w:footer="964" w:gutter="0"/>
          <w:cols w:space="720"/>
        </w:sectPr>
      </w:pPr>
      <w:r w:rsidRPr="00A7787E">
        <w:t>Florida College Counseling Association (FCCA)</w:t>
      </w:r>
    </w:p>
    <w:p w14:paraId="45B21A79" w14:textId="77777777" w:rsidR="009074A7" w:rsidRPr="00A7787E" w:rsidRDefault="009074A7" w:rsidP="00352A62">
      <w:r w:rsidRPr="00A7787E">
        <w:t>Florida Counseling Association (FCA)</w:t>
      </w:r>
    </w:p>
    <w:p w14:paraId="5CAE6EC5" w14:textId="77777777" w:rsidR="009074A7" w:rsidRPr="00A7787E" w:rsidRDefault="009074A7" w:rsidP="00352A62">
      <w:r w:rsidRPr="00A7787E">
        <w:t xml:space="preserve">Florida Employment Counselors Association (FECA) </w:t>
      </w:r>
    </w:p>
    <w:p w14:paraId="2ADC5B1A" w14:textId="77777777" w:rsidR="009074A7" w:rsidRPr="00A7787E" w:rsidRDefault="009074A7" w:rsidP="00352A62">
      <w:pPr>
        <w:pStyle w:val="BodyText"/>
        <w:spacing w:line="275" w:lineRule="exact"/>
      </w:pPr>
      <w:r w:rsidRPr="00A7787E">
        <w:t>Florida International Association of Rehabilitation Professionals (FL/IARP)</w:t>
      </w:r>
    </w:p>
    <w:p w14:paraId="629FBE9F" w14:textId="77777777" w:rsidR="009074A7" w:rsidRPr="00A7787E" w:rsidRDefault="009074A7" w:rsidP="00352A62">
      <w:r w:rsidRPr="00A7787E">
        <w:t>Florida Mental Health Counselors Association (FMHCA)</w:t>
      </w:r>
    </w:p>
    <w:p w14:paraId="2560D339" w14:textId="77777777" w:rsidR="009074A7" w:rsidRPr="00A7787E" w:rsidRDefault="009074A7" w:rsidP="00352A62">
      <w:pPr>
        <w:pStyle w:val="BodyText"/>
        <w:spacing w:before="8" w:line="235" w:lineRule="auto"/>
      </w:pPr>
      <w:r w:rsidRPr="00A7787E">
        <w:t>Florida Rehabilitation Counseling Association (FRCA)</w:t>
      </w:r>
    </w:p>
    <w:p w14:paraId="0E93F60C" w14:textId="77777777" w:rsidR="009074A7" w:rsidRPr="00A7787E" w:rsidRDefault="009074A7" w:rsidP="00352A62">
      <w:r w:rsidRPr="00A7787E">
        <w:t>Florida School Counselors Association (FSCA)</w:t>
      </w:r>
    </w:p>
    <w:p w14:paraId="6B5148DD" w14:textId="77777777" w:rsidR="009074A7" w:rsidRPr="00A7787E" w:rsidRDefault="009074A7" w:rsidP="009074A7">
      <w:pPr>
        <w:pStyle w:val="BodyText"/>
        <w:rPr>
          <w:sz w:val="23"/>
        </w:rPr>
      </w:pPr>
    </w:p>
    <w:p w14:paraId="1A731BA0" w14:textId="7CBA8ACC" w:rsidR="002E13F1" w:rsidRPr="00A7787E" w:rsidRDefault="002E13F1" w:rsidP="003B35CF">
      <w:pPr>
        <w:pStyle w:val="BodyText"/>
      </w:pPr>
      <w:r w:rsidRPr="00A7787E">
        <w:t>As a member of a professional organization, students</w:t>
      </w:r>
      <w:r w:rsidR="009074A7" w:rsidRPr="00A7787E">
        <w:t xml:space="preserve"> may</w:t>
      </w:r>
      <w:r w:rsidRPr="00A7787E">
        <w:t>:</w:t>
      </w:r>
    </w:p>
    <w:p w14:paraId="4CF79002" w14:textId="77777777" w:rsidR="002E13F1" w:rsidRPr="00A7787E" w:rsidRDefault="002E13F1" w:rsidP="00743200">
      <w:pPr>
        <w:pStyle w:val="BodyText"/>
        <w:ind w:left="-360"/>
      </w:pPr>
    </w:p>
    <w:p w14:paraId="505C701F" w14:textId="24DA2439" w:rsidR="002E13F1" w:rsidRPr="00A7787E" w:rsidRDefault="002E13F1" w:rsidP="00743200">
      <w:pPr>
        <w:pStyle w:val="ListParagraph"/>
        <w:numPr>
          <w:ilvl w:val="0"/>
          <w:numId w:val="43"/>
        </w:numPr>
      </w:pPr>
      <w:r w:rsidRPr="00A7787E">
        <w:t>Receive publications (e.g., professional journals and newsletters)</w:t>
      </w:r>
      <w:r w:rsidR="009074A7" w:rsidRPr="00A7787E">
        <w:t xml:space="preserve"> from</w:t>
      </w:r>
      <w:r w:rsidRPr="00A7787E">
        <w:t xml:space="preserve"> the organization, as well as those of the divisions.</w:t>
      </w:r>
    </w:p>
    <w:p w14:paraId="05463579" w14:textId="636BD751" w:rsidR="002E13F1" w:rsidRPr="00A7787E" w:rsidRDefault="009074A7" w:rsidP="00743200">
      <w:pPr>
        <w:pStyle w:val="ListParagraph"/>
        <w:numPr>
          <w:ilvl w:val="0"/>
          <w:numId w:val="43"/>
        </w:numPr>
      </w:pPr>
      <w:r w:rsidRPr="00A7787E">
        <w:t>Receive reduced</w:t>
      </w:r>
      <w:r w:rsidR="002E13F1" w:rsidRPr="00A7787E">
        <w:t xml:space="preserve"> registration rates for professional meetings (e.g., conventions and workshops) sponsored by the organization.</w:t>
      </w:r>
    </w:p>
    <w:p w14:paraId="717E1F1F" w14:textId="5173D804" w:rsidR="002E13F1" w:rsidRPr="00A7787E" w:rsidRDefault="009074A7" w:rsidP="00743200">
      <w:pPr>
        <w:pStyle w:val="ListParagraph"/>
        <w:numPr>
          <w:ilvl w:val="0"/>
          <w:numId w:val="43"/>
        </w:numPr>
      </w:pPr>
      <w:r w:rsidRPr="00A7787E">
        <w:t xml:space="preserve">Be </w:t>
      </w:r>
      <w:r w:rsidR="002E13F1" w:rsidRPr="00A7787E">
        <w:t>eligible for member services (e.g., library resource use and legal defense funds and services) provided by or through the organization.</w:t>
      </w:r>
    </w:p>
    <w:p w14:paraId="0E7CE2FF" w14:textId="77777777" w:rsidR="002E13F1" w:rsidRPr="00A7787E" w:rsidRDefault="002E13F1" w:rsidP="00743200">
      <w:pPr>
        <w:pStyle w:val="ListParagraph"/>
        <w:numPr>
          <w:ilvl w:val="0"/>
          <w:numId w:val="43"/>
        </w:numPr>
      </w:pPr>
      <w:r w:rsidRPr="00A7787E">
        <w:t>Have a method of direct involvement with activities and issues (e.g., legislation and professional credentialing, including certification, licensure, and program accreditation) directly and/or indirectly pertinent to your profession.</w:t>
      </w:r>
    </w:p>
    <w:p w14:paraId="681D1857" w14:textId="2966045A" w:rsidR="002E13F1" w:rsidRPr="00A7787E" w:rsidRDefault="009074A7" w:rsidP="00743200">
      <w:pPr>
        <w:pStyle w:val="ListParagraph"/>
        <w:numPr>
          <w:ilvl w:val="0"/>
          <w:numId w:val="43"/>
        </w:numPr>
      </w:pPr>
      <w:r w:rsidRPr="00A7787E">
        <w:t>Be</w:t>
      </w:r>
      <w:r w:rsidR="002E13F1" w:rsidRPr="00A7787E">
        <w:t xml:space="preserve"> affiliated with other professionals </w:t>
      </w:r>
      <w:r w:rsidRPr="00A7787E">
        <w:t>with similar</w:t>
      </w:r>
      <w:r w:rsidR="002E13F1" w:rsidRPr="00A7787E">
        <w:t xml:space="preserve"> interests</w:t>
      </w:r>
      <w:r w:rsidRPr="00A7787E">
        <w:t>.</w:t>
      </w:r>
    </w:p>
    <w:p w14:paraId="3F3BBB4A" w14:textId="60CBCD62" w:rsidR="002E13F1" w:rsidRPr="00A7787E" w:rsidRDefault="009074A7" w:rsidP="00743200">
      <w:pPr>
        <w:pStyle w:val="ListParagraph"/>
        <w:numPr>
          <w:ilvl w:val="0"/>
          <w:numId w:val="43"/>
        </w:numPr>
      </w:pPr>
      <w:r w:rsidRPr="00A7787E">
        <w:t>Be able to</w:t>
      </w:r>
      <w:r w:rsidR="002E13F1" w:rsidRPr="00A7787E">
        <w:t xml:space="preserve"> obtain Professional Liability Insurance.</w:t>
      </w:r>
    </w:p>
    <w:p w14:paraId="718CDF1F" w14:textId="77777777" w:rsidR="002E13F1" w:rsidRPr="00A7787E" w:rsidRDefault="002E13F1" w:rsidP="002E13F1">
      <w:pPr>
        <w:pStyle w:val="BodyText"/>
      </w:pPr>
    </w:p>
    <w:p w14:paraId="395EBE09" w14:textId="153F3796" w:rsidR="002E13F1" w:rsidRPr="00A7787E" w:rsidRDefault="002E13F1" w:rsidP="002E13F1">
      <w:pPr>
        <w:pStyle w:val="Heading2"/>
        <w:rPr>
          <w:rFonts w:eastAsia="Times New Roman"/>
        </w:rPr>
      </w:pPr>
      <w:bookmarkStart w:id="75" w:name="_Toc236825436"/>
      <w:r w:rsidRPr="00A7787E">
        <w:rPr>
          <w:rFonts w:eastAsia="Times New Roman"/>
        </w:rPr>
        <w:lastRenderedPageBreak/>
        <w:t>Chi Sigma Iota</w:t>
      </w:r>
      <w:bookmarkEnd w:id="75"/>
    </w:p>
    <w:p w14:paraId="146F7B01" w14:textId="77777777" w:rsidR="002E13F1" w:rsidRPr="00A7787E" w:rsidRDefault="002E13F1" w:rsidP="00743200"/>
    <w:p w14:paraId="13CEA098" w14:textId="25AF64C7" w:rsidR="002E13F1" w:rsidRPr="00A7787E" w:rsidRDefault="002E13F1" w:rsidP="00743200">
      <w:r w:rsidRPr="00A7787E">
        <w:t>Chi Sigma Iota (CSI) is the international honor society for counselors in training, counselor educators, and professional counselors. Its mission is to promote scholarship, research, professionalism, and excellence in counseling</w:t>
      </w:r>
      <w:r w:rsidR="009074A7" w:rsidRPr="00A7787E">
        <w:t>,</w:t>
      </w:r>
      <w:r w:rsidRPr="00A7787E">
        <w:t xml:space="preserve"> and to recognize the pursuit of academic and clinical excellence in the field. Leadership, advocacy for the counseling profession, and service to the university and counseling communities provide many opportunities for </w:t>
      </w:r>
      <w:proofErr w:type="gramStart"/>
      <w:r w:rsidRPr="00A7787E">
        <w:t>developing and</w:t>
      </w:r>
      <w:proofErr w:type="gramEnd"/>
      <w:r w:rsidRPr="00A7787E">
        <w:t xml:space="preserve"> professional counselors.</w:t>
      </w:r>
    </w:p>
    <w:p w14:paraId="78F3A8C7" w14:textId="77777777" w:rsidR="002E13F1" w:rsidRPr="00A7787E" w:rsidRDefault="002E13F1" w:rsidP="00743200"/>
    <w:p w14:paraId="369ED806" w14:textId="291BB066" w:rsidR="002E13F1" w:rsidRPr="00A7787E" w:rsidRDefault="002E13F1" w:rsidP="00743200">
      <w:r w:rsidRPr="00A7787E">
        <w:t>Beta Chi Rho is the FAU chapter of CSI established in 1996. Membership is open to degree</w:t>
      </w:r>
      <w:r w:rsidR="009074A7" w:rsidRPr="00A7787E">
        <w:t>-</w:t>
      </w:r>
      <w:r w:rsidRPr="00A7787E">
        <w:t xml:space="preserve">seeking students in the Department of Counselor Education who have completed at least nine graduate semester credits with an ongoing cumulative GPA of 3.5. Additional information about </w:t>
      </w:r>
      <w:r w:rsidR="009074A7" w:rsidRPr="00A7787E">
        <w:t xml:space="preserve">CSI’s </w:t>
      </w:r>
      <w:r w:rsidRPr="00A7787E">
        <w:t xml:space="preserve">local and national chapters can be found on the </w:t>
      </w:r>
      <w:r w:rsidR="009074A7" w:rsidRPr="00A7787E">
        <w:t>department’s</w:t>
      </w:r>
      <w:r w:rsidRPr="00A7787E">
        <w:t xml:space="preserve"> website</w:t>
      </w:r>
      <w:r w:rsidR="00BB72A8">
        <w:t xml:space="preserve"> [</w:t>
      </w:r>
      <w:hyperlink r:id="rId52" w:history="1">
        <w:r w:rsidR="00BB72A8" w:rsidRPr="00656F67">
          <w:rPr>
            <w:rStyle w:val="Hyperlink"/>
          </w:rPr>
          <w:t>https://www.fau.edu/education/academicdepartments/ce/betarhochichapter/</w:t>
        </w:r>
      </w:hyperlink>
      <w:r w:rsidR="00BB72A8">
        <w:t>]</w:t>
      </w:r>
    </w:p>
    <w:p w14:paraId="3B29087A" w14:textId="77777777" w:rsidR="002E13F1" w:rsidRPr="00A7787E" w:rsidRDefault="002E13F1" w:rsidP="00743200"/>
    <w:p w14:paraId="3D061B29" w14:textId="77777777" w:rsidR="002E13F1" w:rsidRPr="00A7787E" w:rsidRDefault="002E13F1" w:rsidP="002E13F1"/>
    <w:p w14:paraId="0C48F0B9" w14:textId="77777777" w:rsidR="00667959" w:rsidRPr="00A7787E" w:rsidRDefault="00667959">
      <w:pPr>
        <w:rPr>
          <w:rFonts w:asciiTheme="majorHAnsi" w:hAnsiTheme="majorHAnsi" w:cstheme="majorBidi"/>
          <w:b/>
          <w:bCs/>
          <w:color w:val="0F4761" w:themeColor="accent1" w:themeShade="BF"/>
          <w:sz w:val="40"/>
          <w:szCs w:val="40"/>
        </w:rPr>
      </w:pPr>
      <w:r w:rsidRPr="00A7787E">
        <w:rPr>
          <w:b/>
          <w:bCs/>
        </w:rPr>
        <w:br w:type="page"/>
      </w:r>
    </w:p>
    <w:p w14:paraId="72C61A48" w14:textId="4187A81B" w:rsidR="00071BB3" w:rsidRPr="00A7787E" w:rsidRDefault="00071BB3" w:rsidP="00050251">
      <w:pPr>
        <w:pStyle w:val="Heading1"/>
        <w:rPr>
          <w:rFonts w:eastAsia="Times New Roman"/>
          <w:b/>
          <w:bCs/>
        </w:rPr>
      </w:pPr>
      <w:bookmarkStart w:id="76" w:name="_Toc236825437"/>
      <w:r w:rsidRPr="00A7787E">
        <w:rPr>
          <w:rFonts w:eastAsia="Times New Roman"/>
          <w:b/>
          <w:bCs/>
        </w:rPr>
        <w:lastRenderedPageBreak/>
        <w:t>V</w:t>
      </w:r>
      <w:r w:rsidR="009074A7" w:rsidRPr="00A7787E">
        <w:rPr>
          <w:rFonts w:eastAsia="Times New Roman"/>
          <w:b/>
          <w:bCs/>
        </w:rPr>
        <w:t>I</w:t>
      </w:r>
      <w:r w:rsidRPr="00A7787E">
        <w:rPr>
          <w:rFonts w:eastAsia="Times New Roman"/>
          <w:b/>
          <w:bCs/>
        </w:rPr>
        <w:t>. Student Assessment and Progress</w:t>
      </w:r>
      <w:bookmarkEnd w:id="76"/>
    </w:p>
    <w:p w14:paraId="7DF7CC3D" w14:textId="58134047" w:rsidR="00071BB3" w:rsidRPr="00E16763" w:rsidRDefault="00071BB3" w:rsidP="00050251">
      <w:pPr>
        <w:pStyle w:val="Heading2"/>
        <w:rPr>
          <w:rFonts w:eastAsia="Times New Roman"/>
        </w:rPr>
      </w:pPr>
      <w:bookmarkStart w:id="77" w:name="_Toc236825438"/>
      <w:r w:rsidRPr="00E16763">
        <w:rPr>
          <w:rFonts w:eastAsia="Times New Roman"/>
        </w:rPr>
        <w:t>Individual Student Assessment Procedures</w:t>
      </w:r>
      <w:bookmarkEnd w:id="77"/>
      <w:r w:rsidRPr="00E16763">
        <w:rPr>
          <w:rFonts w:eastAsia="Times New Roman"/>
        </w:rPr>
        <w:t xml:space="preserve"> </w:t>
      </w:r>
    </w:p>
    <w:p w14:paraId="3DFC0AF2" w14:textId="6C758921" w:rsidR="000241D7" w:rsidRPr="00E16763" w:rsidRDefault="000561C4" w:rsidP="00050251">
      <w:pPr>
        <w:spacing w:before="100" w:beforeAutospacing="1" w:after="100" w:afterAutospacing="1"/>
      </w:pPr>
      <w:r w:rsidRPr="00E16763">
        <w:t>The Department of Counselor Education evaluates students on both academic performance and the professional dispositions essential for effective counseling practice. Faculty regularly assess each student</w:t>
      </w:r>
      <w:r w:rsidR="00BE154F" w:rsidRPr="00E16763">
        <w:t>’</w:t>
      </w:r>
      <w:r w:rsidRPr="00E16763">
        <w:t>s progress to ensure they meet the competencies required for graduation and professional success.</w:t>
      </w:r>
    </w:p>
    <w:p w14:paraId="3016549C" w14:textId="29B5D170" w:rsidR="000561C4" w:rsidRPr="00E16763" w:rsidRDefault="000561C4" w:rsidP="00050251">
      <w:pPr>
        <w:spacing w:before="100" w:beforeAutospacing="1" w:after="100" w:afterAutospacing="1"/>
      </w:pPr>
      <w:r w:rsidRPr="00E16763">
        <w:t>Key Performance Indicators (KPIs) reflect the knowledge, skills, and abilities students must demonstrate in areas such as counseling practice, research, ethics, and other core competencies defined by national standards like those established by CACREP. Faculty evaluate students on these KPIs through assignments, exams, fieldwork assessments, and documentation in platforms such as </w:t>
      </w:r>
      <w:r w:rsidR="00E16763">
        <w:rPr>
          <w:i/>
          <w:iCs/>
        </w:rPr>
        <w:t xml:space="preserve">Student Learning and </w:t>
      </w:r>
      <w:r w:rsidR="00B17B56">
        <w:rPr>
          <w:i/>
          <w:iCs/>
        </w:rPr>
        <w:t>Licensure</w:t>
      </w:r>
      <w:r w:rsidRPr="00E16763">
        <w:rPr>
          <w:i/>
          <w:iCs/>
        </w:rPr>
        <w:t> </w:t>
      </w:r>
      <w:r w:rsidRPr="00E16763">
        <w:t>and</w:t>
      </w:r>
      <w:r w:rsidRPr="00E16763">
        <w:rPr>
          <w:i/>
          <w:iCs/>
        </w:rPr>
        <w:t> Supervision Assist</w:t>
      </w:r>
      <w:r w:rsidRPr="00E16763">
        <w:t>.</w:t>
      </w:r>
    </w:p>
    <w:p w14:paraId="563D050E" w14:textId="3FA2282B" w:rsidR="00071BB3" w:rsidRPr="009F7EEC" w:rsidRDefault="000561C4" w:rsidP="00050251">
      <w:r w:rsidRPr="00E16763">
        <w:t>Equally important, the department assesses professional dispositions, including students</w:t>
      </w:r>
      <w:r w:rsidR="00BE154F" w:rsidRPr="00E16763">
        <w:t>’</w:t>
      </w:r>
      <w:r w:rsidRPr="00E16763">
        <w:t xml:space="preserve"> personal characteristics, attitudes, and behaviors vital for effective counselors. These dispositions include qualities such as empathy, acceptance, emotional stability, open-mindedness, genuineness, flexibility, and sensitivity. The faculty evaluates professional dispositions using a standardized disposition rubric developed by Pope and Kline (1999), which linked these traits to counselors</w:t>
      </w:r>
      <w:r w:rsidR="00BE154F" w:rsidRPr="00E16763">
        <w:t>’</w:t>
      </w:r>
      <w:r w:rsidRPr="00E16763">
        <w:t xml:space="preserve"> ability to build strong therapeutic relationships and succeed professionally. Students are encouraged to engage in ongoing self-reflection to identify strengths and areas for development.</w:t>
      </w:r>
      <w:r w:rsidRPr="009F7EEC">
        <w:t xml:space="preserve"> </w:t>
      </w:r>
    </w:p>
    <w:p w14:paraId="3B3F9C98" w14:textId="77777777" w:rsidR="00071BB3" w:rsidRPr="00211E0B" w:rsidRDefault="00071BB3" w:rsidP="00050251">
      <w:pPr>
        <w:pStyle w:val="Heading3"/>
        <w:rPr>
          <w:rFonts w:asciiTheme="majorHAnsi" w:hAnsiTheme="majorHAnsi"/>
        </w:rPr>
      </w:pPr>
      <w:bookmarkStart w:id="78" w:name="_Toc236825439"/>
      <w:r w:rsidRPr="00211E0B">
        <w:rPr>
          <w:rFonts w:asciiTheme="majorHAnsi" w:hAnsiTheme="majorHAnsi"/>
        </w:rPr>
        <w:t>Professional Suitability</w:t>
      </w:r>
      <w:bookmarkEnd w:id="78"/>
      <w:r w:rsidRPr="00211E0B">
        <w:rPr>
          <w:rFonts w:asciiTheme="majorHAnsi" w:hAnsiTheme="majorHAnsi"/>
        </w:rPr>
        <w:t xml:space="preserve"> </w:t>
      </w:r>
    </w:p>
    <w:p w14:paraId="12674DBC" w14:textId="2A0B9DF7" w:rsidR="00071BB3" w:rsidRPr="00A7787E" w:rsidRDefault="00071BB3" w:rsidP="00050251">
      <w:pPr>
        <w:pStyle w:val="NormalWeb"/>
      </w:pPr>
      <w:r w:rsidRPr="00A7787E">
        <w:t>All professions entrust their members with the responsibility of evaluating potential new members, considering not only academic abilities but also personal and professional conduct. The faculty in the Department of Counselor Education fully embrace this responsibility as part of maintaining high professional standards. Occasionally, faculty members may have concerns about a student</w:t>
      </w:r>
      <w:r w:rsidR="00BE154F" w:rsidRPr="00A7787E">
        <w:t>’</w:t>
      </w:r>
      <w:r w:rsidRPr="00A7787E">
        <w:t>s suitability for entering the profession, even when the student performs satisfactorily in academic coursework. To uphold their professional obligations and protect students</w:t>
      </w:r>
      <w:r w:rsidR="00BE154F" w:rsidRPr="00A7787E">
        <w:t>’</w:t>
      </w:r>
      <w:r w:rsidRPr="00A7787E">
        <w:t xml:space="preserve"> rights, the department</w:t>
      </w:r>
      <w:r w:rsidR="00046A7B">
        <w:t>’s</w:t>
      </w:r>
      <w:r w:rsidRPr="00A7787E">
        <w:t xml:space="preserve"> faculty has established polic</w:t>
      </w:r>
      <w:r w:rsidR="00046A7B">
        <w:t>ies</w:t>
      </w:r>
      <w:r w:rsidRPr="00A7787E">
        <w:t xml:space="preserve"> and procedures </w:t>
      </w:r>
      <w:r w:rsidR="00046A7B">
        <w:t>to</w:t>
      </w:r>
      <w:r w:rsidRPr="00A7787E">
        <w:t xml:space="preserve"> address such concerns.</w:t>
      </w:r>
    </w:p>
    <w:p w14:paraId="201DE8F6" w14:textId="77777777" w:rsidR="00071BB3" w:rsidRPr="00211E0B" w:rsidRDefault="00071BB3" w:rsidP="00050251">
      <w:pPr>
        <w:pStyle w:val="Heading3"/>
        <w:rPr>
          <w:rFonts w:asciiTheme="majorHAnsi" w:hAnsiTheme="majorHAnsi"/>
        </w:rPr>
      </w:pPr>
      <w:bookmarkStart w:id="79" w:name="_Toc236825440"/>
      <w:r w:rsidRPr="00211E0B">
        <w:rPr>
          <w:rFonts w:asciiTheme="majorHAnsi" w:hAnsiTheme="majorHAnsi"/>
        </w:rPr>
        <w:t>Student Retention and Remediation Procedures</w:t>
      </w:r>
      <w:bookmarkEnd w:id="79"/>
    </w:p>
    <w:p w14:paraId="367ED9AB" w14:textId="77777777" w:rsidR="00071BB3" w:rsidRPr="00A7787E" w:rsidRDefault="00071BB3" w:rsidP="00050251">
      <w:pPr>
        <w:pStyle w:val="NormalWeb"/>
      </w:pPr>
      <w:r w:rsidRPr="00A7787E">
        <w:t>The Department of Counselor Education, in alignment with the Ethical Standards, Standards of Preparation, and Professional Conduct Codes of organizations such as the Association for Counselor Education and Supervision, the American Counseling Association, and the National Board for Certified Counselors, adheres to the following retention plan for all students.</w:t>
      </w:r>
    </w:p>
    <w:p w14:paraId="3B7146B8" w14:textId="7873C076" w:rsidR="00071BB3" w:rsidRPr="00A7787E" w:rsidRDefault="00071BB3" w:rsidP="00050251">
      <w:pPr>
        <w:pStyle w:val="NormalWeb"/>
      </w:pPr>
      <w:r w:rsidRPr="00A7787E">
        <w:t>If, in the professional judgment of department faculty, a student</w:t>
      </w:r>
      <w:r w:rsidR="00BE154F" w:rsidRPr="00A7787E">
        <w:t>’</w:t>
      </w:r>
      <w:r w:rsidRPr="00A7787E">
        <w:t>s behavior is deemed inappropriate or professionally unbecoming, the department follows these steps to ensure due process:</w:t>
      </w:r>
    </w:p>
    <w:p w14:paraId="03B2D345" w14:textId="77777777" w:rsidR="00071BB3" w:rsidRPr="00A7787E" w:rsidRDefault="00071BB3">
      <w:pPr>
        <w:pStyle w:val="NormalWeb"/>
        <w:numPr>
          <w:ilvl w:val="0"/>
          <w:numId w:val="14"/>
        </w:numPr>
      </w:pPr>
      <w:r w:rsidRPr="00A7787E">
        <w:lastRenderedPageBreak/>
        <w:t>The faculty member who identifies a concern meets with the student to discuss the issue and suggest potential changes in behavior.</w:t>
      </w:r>
    </w:p>
    <w:p w14:paraId="7E5FAA0C" w14:textId="77777777" w:rsidR="00071BB3" w:rsidRPr="00A7787E" w:rsidRDefault="00071BB3">
      <w:pPr>
        <w:pStyle w:val="NormalWeb"/>
        <w:numPr>
          <w:ilvl w:val="0"/>
          <w:numId w:val="14"/>
        </w:numPr>
      </w:pPr>
      <w:r w:rsidRPr="00A7787E">
        <w:t>If necessary, the faculty member writes a letter to the Department Chair summarizing the meeting and concurrently informs the student in writing that this letter has been sent.</w:t>
      </w:r>
    </w:p>
    <w:p w14:paraId="370B801A" w14:textId="77777777" w:rsidR="00071BB3" w:rsidRPr="00A7787E" w:rsidRDefault="00071BB3">
      <w:pPr>
        <w:pStyle w:val="NormalWeb"/>
        <w:numPr>
          <w:ilvl w:val="0"/>
          <w:numId w:val="14"/>
        </w:numPr>
      </w:pPr>
      <w:r w:rsidRPr="00A7787E">
        <w:t xml:space="preserve">If the Department Chair considers the issue serious, they will appoint a committee of three department faculty members, excluding the faculty member who raised the concern, to investigate the situation and make recommendations to the full department faculty. The department informs the </w:t>
      </w:r>
      <w:proofErr w:type="gramStart"/>
      <w:r w:rsidRPr="00A7787E">
        <w:t>student</w:t>
      </w:r>
      <w:proofErr w:type="gramEnd"/>
      <w:r w:rsidRPr="00A7787E">
        <w:t xml:space="preserve"> in writing about these proceedings and interviews the </w:t>
      </w:r>
      <w:proofErr w:type="gramStart"/>
      <w:r w:rsidRPr="00A7787E">
        <w:t>student</w:t>
      </w:r>
      <w:proofErr w:type="gramEnd"/>
      <w:r w:rsidRPr="00A7787E">
        <w:t xml:space="preserve"> as part of the investigation.</w:t>
      </w:r>
    </w:p>
    <w:p w14:paraId="4F3E34F2" w14:textId="77777777" w:rsidR="00071BB3" w:rsidRPr="00A7787E" w:rsidRDefault="00071BB3">
      <w:pPr>
        <w:pStyle w:val="NormalWeb"/>
        <w:numPr>
          <w:ilvl w:val="0"/>
          <w:numId w:val="14"/>
        </w:numPr>
      </w:pPr>
      <w:r w:rsidRPr="00A7787E">
        <w:t>The retention committee presents its report and recommendations to the department faculty.</w:t>
      </w:r>
    </w:p>
    <w:p w14:paraId="2081F70A" w14:textId="1DED6CA4" w:rsidR="00071BB3" w:rsidRPr="00A7787E" w:rsidRDefault="00071BB3">
      <w:pPr>
        <w:pStyle w:val="NormalWeb"/>
        <w:numPr>
          <w:ilvl w:val="0"/>
          <w:numId w:val="14"/>
        </w:numPr>
      </w:pPr>
      <w:r w:rsidRPr="00A7787E">
        <w:t>After the department faculty reaches a decision, the Department Chair and the student</w:t>
      </w:r>
      <w:r w:rsidR="00BE154F" w:rsidRPr="00A7787E">
        <w:t>’</w:t>
      </w:r>
      <w:r w:rsidRPr="00A7787E">
        <w:t>s faculty advisor meet with the student to communicate the department</w:t>
      </w:r>
      <w:r w:rsidR="00BE154F" w:rsidRPr="00A7787E">
        <w:t>’</w:t>
      </w:r>
      <w:r w:rsidRPr="00A7787E">
        <w:t xml:space="preserve">s decisions and recommendations. The Department Chair and faculty advisor then monitor the </w:t>
      </w:r>
      <w:proofErr w:type="gramStart"/>
      <w:r w:rsidRPr="00A7787E">
        <w:t>student</w:t>
      </w:r>
      <w:r w:rsidR="00BE154F" w:rsidRPr="00A7787E">
        <w:t>’</w:t>
      </w:r>
      <w:r w:rsidRPr="00A7787E">
        <w:t>s</w:t>
      </w:r>
      <w:proofErr w:type="gramEnd"/>
      <w:r w:rsidRPr="00A7787E">
        <w:t xml:space="preserve"> progress in meeting these recommendations.</w:t>
      </w:r>
    </w:p>
    <w:p w14:paraId="34EF0D48" w14:textId="386D9CFB" w:rsidR="00071BB3" w:rsidRPr="00A7787E" w:rsidRDefault="00071BB3">
      <w:pPr>
        <w:pStyle w:val="NormalWeb"/>
        <w:numPr>
          <w:ilvl w:val="0"/>
          <w:numId w:val="14"/>
        </w:numPr>
      </w:pPr>
      <w:r w:rsidRPr="00A7787E">
        <w:t>If the student disagrees with the department</w:t>
      </w:r>
      <w:r w:rsidR="00BE154F" w:rsidRPr="00A7787E">
        <w:t>’</w:t>
      </w:r>
      <w:r w:rsidRPr="00A7787E">
        <w:t>s decision, they may pursue appeals through the College of Education and/or Florida Atlantic University procedures.</w:t>
      </w:r>
    </w:p>
    <w:p w14:paraId="51DD440B" w14:textId="77777777" w:rsidR="00071BB3" w:rsidRPr="00A7787E" w:rsidRDefault="00071BB3" w:rsidP="00050251">
      <w:pPr>
        <w:pStyle w:val="Heading2"/>
      </w:pPr>
      <w:bookmarkStart w:id="80" w:name="_Toc236825441"/>
      <w:bookmarkStart w:id="81" w:name="OLE_LINK1"/>
      <w:r w:rsidRPr="00A7787E">
        <w:t>Student Dismissal Policy</w:t>
      </w:r>
      <w:bookmarkEnd w:id="80"/>
    </w:p>
    <w:p w14:paraId="30883F60" w14:textId="77777777" w:rsidR="00071BB3" w:rsidRPr="00A7787E" w:rsidRDefault="00071BB3">
      <w:pPr>
        <w:pStyle w:val="NormalWeb"/>
        <w:numPr>
          <w:ilvl w:val="0"/>
          <w:numId w:val="15"/>
        </w:numPr>
      </w:pPr>
      <w:r w:rsidRPr="00A7787E">
        <w:t>Students may be dismissed from the program for academic failure, ethical violations, or personal unsuitability for the counseling profession.</w:t>
      </w:r>
    </w:p>
    <w:p w14:paraId="75F4167F" w14:textId="20622108" w:rsidR="00071BB3" w:rsidRPr="00A7787E" w:rsidRDefault="00071BB3">
      <w:pPr>
        <w:pStyle w:val="NormalWeb"/>
        <w:numPr>
          <w:ilvl w:val="0"/>
          <w:numId w:val="15"/>
        </w:numPr>
      </w:pPr>
      <w:r w:rsidRPr="00A7787E">
        <w:t xml:space="preserve">Faculty evaluate all students using disposition forms, focusing on clinical, professional, interpersonal, and academic functioning. If concerns arise, faculty will document specific problematic behaviors in a written </w:t>
      </w:r>
      <w:r w:rsidR="00FA021A" w:rsidRPr="00A7787E">
        <w:t>statement that the student will sign and place</w:t>
      </w:r>
      <w:r w:rsidRPr="00A7787E">
        <w:t xml:space="preserve"> in the student</w:t>
      </w:r>
      <w:r w:rsidR="00BE154F" w:rsidRPr="00A7787E">
        <w:t>’</w:t>
      </w:r>
      <w:r w:rsidRPr="00A7787E">
        <w:t>s file. If further monitoring is necessary, a screening committee is formed, consisting of the student</w:t>
      </w:r>
      <w:r w:rsidR="00BE154F" w:rsidRPr="00A7787E">
        <w:t>’</w:t>
      </w:r>
      <w:r w:rsidRPr="00A7787E">
        <w:t>s faculty advisor and two other faculty members familiar with the student</w:t>
      </w:r>
      <w:r w:rsidR="00BE154F" w:rsidRPr="00A7787E">
        <w:t>’</w:t>
      </w:r>
      <w:r w:rsidRPr="00A7787E">
        <w:t>s academic performance and personal attributes.</w:t>
      </w:r>
    </w:p>
    <w:p w14:paraId="300FF110" w14:textId="77777777" w:rsidR="00071BB3" w:rsidRPr="00A7787E" w:rsidRDefault="00071BB3">
      <w:pPr>
        <w:pStyle w:val="NormalWeb"/>
        <w:numPr>
          <w:ilvl w:val="0"/>
          <w:numId w:val="15"/>
        </w:numPr>
      </w:pPr>
      <w:r w:rsidRPr="00A7787E">
        <w:t xml:space="preserve">The faculty advisor will schedule a meeting with the student, which may involve the entire committee or only the advisor. Faculty will clearly explain their concerns both verbally and in writing. The </w:t>
      </w:r>
      <w:proofErr w:type="gramStart"/>
      <w:r w:rsidRPr="00A7787E">
        <w:t>student</w:t>
      </w:r>
      <w:proofErr w:type="gramEnd"/>
      <w:r w:rsidRPr="00A7787E">
        <w:t xml:space="preserve"> will have an opportunity to share their thoughts, feelings, and reactions to the report.</w:t>
      </w:r>
    </w:p>
    <w:p w14:paraId="6E9FAE14" w14:textId="6F9A04CC" w:rsidR="00071BB3" w:rsidRPr="00A7787E" w:rsidRDefault="00071BB3">
      <w:pPr>
        <w:pStyle w:val="NormalWeb"/>
        <w:numPr>
          <w:ilvl w:val="0"/>
          <w:numId w:val="15"/>
        </w:numPr>
      </w:pPr>
      <w:r w:rsidRPr="00A7787E">
        <w:t>The student has the right to address the faculty</w:t>
      </w:r>
      <w:r w:rsidR="00BE154F" w:rsidRPr="00A7787E">
        <w:t>’</w:t>
      </w:r>
      <w:r w:rsidRPr="00A7787E">
        <w:t>s concerns and will be informed of the potential consequences of failing to resolve the issues.</w:t>
      </w:r>
    </w:p>
    <w:p w14:paraId="7EE6291A" w14:textId="77777777" w:rsidR="00071BB3" w:rsidRPr="00A7787E" w:rsidRDefault="00071BB3">
      <w:pPr>
        <w:pStyle w:val="NormalWeb"/>
        <w:numPr>
          <w:ilvl w:val="0"/>
          <w:numId w:val="15"/>
        </w:numPr>
      </w:pPr>
      <w:r w:rsidRPr="00A7787E">
        <w:t>If the student does not show enough improvement within the specified timeframe, they will be notified and given two weeks to prepare their response and present their side of the case.</w:t>
      </w:r>
    </w:p>
    <w:p w14:paraId="5EC3C39A" w14:textId="02B6FE99" w:rsidR="00071BB3" w:rsidRPr="00A7787E" w:rsidRDefault="00071BB3">
      <w:pPr>
        <w:pStyle w:val="NormalWeb"/>
        <w:numPr>
          <w:ilvl w:val="0"/>
          <w:numId w:val="15"/>
        </w:numPr>
      </w:pPr>
      <w:r w:rsidRPr="00A7787E">
        <w:t>If the decision is made to terminate the student</w:t>
      </w:r>
      <w:r w:rsidR="00BE154F" w:rsidRPr="00A7787E">
        <w:t>’</w:t>
      </w:r>
      <w:r w:rsidRPr="00A7787E">
        <w:t>s affiliation with the program, the department will notify the student in writing. The notification will include a clear explanation of the nature of the problem and the rationale for the decision.</w:t>
      </w:r>
    </w:p>
    <w:p w14:paraId="1733E036" w14:textId="77777777" w:rsidR="00071BB3" w:rsidRPr="00A7787E" w:rsidRDefault="00071BB3">
      <w:pPr>
        <w:pStyle w:val="NormalWeb"/>
        <w:numPr>
          <w:ilvl w:val="0"/>
          <w:numId w:val="15"/>
        </w:numPr>
      </w:pPr>
      <w:r w:rsidRPr="00A7787E">
        <w:t>The screening committee, faculty advisor, and the student have the right to consult others who may provide relevant supporting information.</w:t>
      </w:r>
    </w:p>
    <w:p w14:paraId="3C2D355C" w14:textId="4151EA0E" w:rsidR="00071BB3" w:rsidRPr="00A7787E" w:rsidRDefault="00071BB3">
      <w:pPr>
        <w:pStyle w:val="NormalWeb"/>
        <w:numPr>
          <w:ilvl w:val="0"/>
          <w:numId w:val="15"/>
        </w:numPr>
      </w:pPr>
      <w:r w:rsidRPr="00A7787E">
        <w:t>The department will document the outcomes of all meetings and consultations and keep these records in the student</w:t>
      </w:r>
      <w:r w:rsidR="00BE154F" w:rsidRPr="00A7787E">
        <w:t>’</w:t>
      </w:r>
      <w:r w:rsidRPr="00A7787E">
        <w:t>s confidential file.</w:t>
      </w:r>
    </w:p>
    <w:p w14:paraId="2D64D7AD" w14:textId="00EAAD49" w:rsidR="00071BB3" w:rsidRPr="00A7787E" w:rsidRDefault="00071BB3">
      <w:pPr>
        <w:pStyle w:val="NormalWeb"/>
        <w:numPr>
          <w:ilvl w:val="0"/>
          <w:numId w:val="15"/>
        </w:numPr>
      </w:pPr>
      <w:r w:rsidRPr="00A7787E">
        <w:t>The student may choose either to follow the faculty</w:t>
      </w:r>
      <w:r w:rsidR="00BE154F" w:rsidRPr="00A7787E">
        <w:t>’</w:t>
      </w:r>
      <w:r w:rsidRPr="00A7787E">
        <w:t>s recommendations or to pursue the university</w:t>
      </w:r>
      <w:r w:rsidR="00BE154F" w:rsidRPr="00A7787E">
        <w:t>’</w:t>
      </w:r>
      <w:r w:rsidRPr="00A7787E">
        <w:t>s established appeals process.</w:t>
      </w:r>
    </w:p>
    <w:p w14:paraId="10B2C5BE" w14:textId="4606774D" w:rsidR="00071BB3" w:rsidRPr="00A7787E" w:rsidRDefault="00071BB3">
      <w:pPr>
        <w:pStyle w:val="NormalWeb"/>
        <w:numPr>
          <w:ilvl w:val="0"/>
          <w:numId w:val="15"/>
        </w:numPr>
      </w:pPr>
      <w:r w:rsidRPr="00A7787E">
        <w:lastRenderedPageBreak/>
        <w:t>The department may require a student to take part in personal counseling as a condition for continuing in the program. This requirement may be established at the time of admission or at any point during the student</w:t>
      </w:r>
      <w:r w:rsidR="00BE154F" w:rsidRPr="00A7787E">
        <w:t>’</w:t>
      </w:r>
      <w:r w:rsidRPr="00A7787E">
        <w:t>s time in the program. The student has the right to choose their counselor to fulfill this requirement.</w:t>
      </w:r>
    </w:p>
    <w:bookmarkEnd w:id="81"/>
    <w:p w14:paraId="50381ACF" w14:textId="77777777" w:rsidR="006F1638" w:rsidRPr="00A7787E" w:rsidRDefault="006F1638" w:rsidP="00050251">
      <w:pPr>
        <w:pStyle w:val="NormalWeb"/>
        <w:rPr>
          <w:color w:val="000000"/>
        </w:rPr>
      </w:pPr>
    </w:p>
    <w:p w14:paraId="5A0D0019" w14:textId="3DA5FF5C" w:rsidR="000561C4" w:rsidRPr="00A7787E" w:rsidRDefault="000561C4" w:rsidP="00050251">
      <w:r w:rsidRPr="00A7787E">
        <w:br w:type="page"/>
      </w:r>
    </w:p>
    <w:p w14:paraId="7074944A" w14:textId="43099BF7" w:rsidR="00905FB8" w:rsidRPr="00A7787E" w:rsidRDefault="00743200" w:rsidP="00050251">
      <w:pPr>
        <w:pStyle w:val="Heading1"/>
        <w:rPr>
          <w:rFonts w:eastAsia="Times New Roman"/>
          <w:b/>
          <w:bCs/>
        </w:rPr>
      </w:pPr>
      <w:bookmarkStart w:id="82" w:name="_Toc236825442"/>
      <w:r w:rsidRPr="00A7787E">
        <w:rPr>
          <w:rFonts w:eastAsia="Times New Roman"/>
          <w:b/>
          <w:bCs/>
        </w:rPr>
        <w:lastRenderedPageBreak/>
        <w:t>VII</w:t>
      </w:r>
      <w:r w:rsidR="00905FB8" w:rsidRPr="00A7787E">
        <w:rPr>
          <w:rFonts w:eastAsia="Times New Roman"/>
          <w:b/>
          <w:bCs/>
        </w:rPr>
        <w:t>. Professional Preparation and Resources</w:t>
      </w:r>
      <w:bookmarkEnd w:id="82"/>
    </w:p>
    <w:p w14:paraId="4369CF06" w14:textId="77777777" w:rsidR="00905FB8" w:rsidRPr="001A3548" w:rsidRDefault="00905FB8" w:rsidP="00050251">
      <w:pPr>
        <w:pStyle w:val="Heading2"/>
        <w:rPr>
          <w:rFonts w:eastAsia="Times New Roman"/>
        </w:rPr>
      </w:pPr>
      <w:bookmarkStart w:id="83" w:name="_Toc236825443"/>
      <w:r w:rsidRPr="001A3548">
        <w:rPr>
          <w:rFonts w:eastAsia="Times New Roman"/>
        </w:rPr>
        <w:t>Professional Counseling Certification and Licensure Requirements</w:t>
      </w:r>
      <w:bookmarkEnd w:id="83"/>
    </w:p>
    <w:p w14:paraId="61B92B41" w14:textId="66CFE5DB" w:rsidR="00905FB8" w:rsidRPr="001A3548" w:rsidRDefault="00905FB8" w:rsidP="00050251">
      <w:pPr>
        <w:pStyle w:val="NormalWeb"/>
        <w:rPr>
          <w:color w:val="000000"/>
        </w:rPr>
      </w:pPr>
      <w:r w:rsidRPr="001A3548">
        <w:rPr>
          <w:color w:val="000000"/>
        </w:rPr>
        <w:t xml:space="preserve">Students pursuing </w:t>
      </w:r>
      <w:r w:rsidR="00F97ED1" w:rsidRPr="001A3548">
        <w:rPr>
          <w:color w:val="000000"/>
        </w:rPr>
        <w:t>a</w:t>
      </w:r>
      <w:r w:rsidRPr="001A3548">
        <w:rPr>
          <w:color w:val="000000"/>
        </w:rPr>
        <w:t xml:space="preserve"> </w:t>
      </w:r>
      <w:r w:rsidR="00F97ED1" w:rsidRPr="001A3548">
        <w:rPr>
          <w:color w:val="000000"/>
        </w:rPr>
        <w:t>c</w:t>
      </w:r>
      <w:r w:rsidRPr="001A3548">
        <w:rPr>
          <w:color w:val="000000"/>
        </w:rPr>
        <w:t xml:space="preserve">ounseling </w:t>
      </w:r>
      <w:r w:rsidR="00F97ED1" w:rsidRPr="001A3548">
        <w:rPr>
          <w:color w:val="000000"/>
        </w:rPr>
        <w:t xml:space="preserve">degree </w:t>
      </w:r>
      <w:r w:rsidRPr="001A3548">
        <w:rPr>
          <w:color w:val="000000"/>
        </w:rPr>
        <w:t>should understand that certification and licensure requirements vary by state and professional specialty. Candidates must be familiar with the specific criteria for licensure or certification in clinical mental health counseling, clinical rehabilitation counseling, or school counseling in the jurisdiction where they plan to practice. These requirements typically include a combination of graduate coursework, supervised clinical hours, passing relevant examinations, and meeting ethical and legal standards set by professional boards.</w:t>
      </w:r>
    </w:p>
    <w:p w14:paraId="4D37E17C" w14:textId="77777777" w:rsidR="00905FB8" w:rsidRPr="001A3548" w:rsidRDefault="00905FB8" w:rsidP="00050251">
      <w:pPr>
        <w:pStyle w:val="Heading2"/>
        <w:rPr>
          <w:rFonts w:eastAsia="Times New Roman"/>
        </w:rPr>
      </w:pPr>
      <w:bookmarkStart w:id="84" w:name="_Toc236825444"/>
      <w:r w:rsidRPr="001A3548">
        <w:rPr>
          <w:rFonts w:eastAsia="Times New Roman"/>
        </w:rPr>
        <w:t>Written Endorsement Policy for Credentialing and Employment</w:t>
      </w:r>
      <w:bookmarkEnd w:id="84"/>
    </w:p>
    <w:p w14:paraId="6D011B7F" w14:textId="1B8E8FDD" w:rsidR="00905FB8" w:rsidRPr="001A3548" w:rsidRDefault="00905FB8" w:rsidP="00050251">
      <w:pPr>
        <w:pStyle w:val="NormalWeb"/>
        <w:rPr>
          <w:color w:val="000000"/>
        </w:rPr>
      </w:pPr>
      <w:r w:rsidRPr="001A3548">
        <w:rPr>
          <w:color w:val="000000"/>
        </w:rPr>
        <w:t>The Department of Counselor Education provides written endorsements for graduates seeking professional credentialing or employment when, in the professional judgment of faculty, the student has successfully completed all program requirements and demonstrated the skills, knowledge, and professional conduct expected of a qualified counselor or counselor educator. Faculty may limit endorsements to roles and settings for which the student has received specific training and supervision. The department reserves the right to withhold endorsements if a student</w:t>
      </w:r>
      <w:r w:rsidR="00BE154F" w:rsidRPr="001A3548">
        <w:rPr>
          <w:color w:val="000000"/>
        </w:rPr>
        <w:t>’</w:t>
      </w:r>
      <w:r w:rsidRPr="001A3548">
        <w:rPr>
          <w:color w:val="000000"/>
        </w:rPr>
        <w:t>s academic, professional, or personal conduct raises concerns about their suitability for professional practice.</w:t>
      </w:r>
    </w:p>
    <w:p w14:paraId="73D236BF" w14:textId="48B2E5F5" w:rsidR="00905FB8" w:rsidRPr="00F70E72" w:rsidRDefault="00905FB8" w:rsidP="00050251">
      <w:pPr>
        <w:pStyle w:val="Heading2"/>
        <w:rPr>
          <w:rFonts w:eastAsia="Times New Roman"/>
        </w:rPr>
      </w:pPr>
      <w:bookmarkStart w:id="85" w:name="_Toc236825445"/>
      <w:r w:rsidRPr="00F70E72">
        <w:rPr>
          <w:rFonts w:eastAsia="Times New Roman"/>
        </w:rPr>
        <w:t>Information About Personal Counseling Services</w:t>
      </w:r>
      <w:bookmarkEnd w:id="85"/>
      <w:r w:rsidRPr="00F70E72">
        <w:rPr>
          <w:rFonts w:eastAsia="Times New Roman"/>
        </w:rPr>
        <w:t xml:space="preserve"> </w:t>
      </w:r>
    </w:p>
    <w:p w14:paraId="1DF88FFB" w14:textId="0A99CDB9" w:rsidR="00905FB8" w:rsidRPr="001A3548" w:rsidRDefault="00905FB8" w:rsidP="00050251">
      <w:pPr>
        <w:spacing w:before="100" w:beforeAutospacing="1" w:after="100" w:afterAutospacing="1"/>
      </w:pPr>
      <w:r w:rsidRPr="00211E0B">
        <w:t>Life as a university student can be challenging mentally, emotionally, and physically. Students who find stress negatively affecting their ability to achieve academic or personal goals may wish to consider utilizing FAU</w:t>
      </w:r>
      <w:r w:rsidR="00BE154F" w:rsidRPr="00211E0B">
        <w:t>’</w:t>
      </w:r>
      <w:r w:rsidRPr="00211E0B">
        <w:t xml:space="preserve">s Counseling and Psychological Services (CAPS) Center. CAPS provides FAU students </w:t>
      </w:r>
      <w:r w:rsidR="009F7EEC" w:rsidRPr="001A3548">
        <w:t xml:space="preserve">with </w:t>
      </w:r>
      <w:r w:rsidRPr="001A3548">
        <w:t>a range of services to help improve and maintain well-being. For CAPS services, students need to be currently enrolled, have paid the health fee, be physically located in Florida when services are provided, have phone or videoconferencing capabilities, and have access to a safe/private location for sessions. For those outside of Florida, CAPS will assist students in getting connected to services/providers in their area for ongoing support. For more information, visit http://www.fau.edu/counseling/ or call 561-297-3540.</w:t>
      </w:r>
    </w:p>
    <w:p w14:paraId="628B4262" w14:textId="77777777" w:rsidR="00905FB8" w:rsidRPr="001A3548" w:rsidRDefault="00905FB8" w:rsidP="00050251">
      <w:pPr>
        <w:pStyle w:val="Heading2"/>
        <w:rPr>
          <w:rFonts w:eastAsia="Times New Roman"/>
        </w:rPr>
      </w:pPr>
      <w:bookmarkStart w:id="86" w:name="_Toc236825446"/>
      <w:r w:rsidRPr="001A3548">
        <w:rPr>
          <w:rFonts w:eastAsia="Times New Roman"/>
        </w:rPr>
        <w:t>Professional Counseling Organizations and Opportunities for Professional Involvement</w:t>
      </w:r>
      <w:bookmarkEnd w:id="86"/>
    </w:p>
    <w:p w14:paraId="222800EA" w14:textId="5FA0589C" w:rsidR="00905FB8" w:rsidRPr="001A3548" w:rsidRDefault="00905FB8" w:rsidP="00050251">
      <w:pPr>
        <w:pStyle w:val="NormalWeb"/>
        <w:rPr>
          <w:color w:val="000000"/>
        </w:rPr>
      </w:pPr>
      <w:r w:rsidRPr="001A3548">
        <w:rPr>
          <w:color w:val="000000"/>
        </w:rPr>
        <w:t>Active engagement in professional counseling organizations is an essential part of a counselor</w:t>
      </w:r>
      <w:r w:rsidR="00BE154F" w:rsidRPr="001A3548">
        <w:rPr>
          <w:color w:val="000000"/>
        </w:rPr>
        <w:t>’</w:t>
      </w:r>
      <w:r w:rsidRPr="001A3548">
        <w:rPr>
          <w:color w:val="000000"/>
        </w:rPr>
        <w:t>s growth and development. These organizations provide valuable resources, including access to continuing education, research publications, networking opportunities, advocacy efforts, and professional development events.</w:t>
      </w:r>
    </w:p>
    <w:p w14:paraId="73B7D052" w14:textId="77D52A90" w:rsidR="00905FB8" w:rsidRPr="001A3548" w:rsidRDefault="00905FB8" w:rsidP="003C2AB1">
      <w:pPr>
        <w:rPr>
          <w:color w:val="000000"/>
        </w:rPr>
      </w:pPr>
      <w:r w:rsidRPr="001A3548">
        <w:rPr>
          <w:color w:val="000000"/>
        </w:rPr>
        <w:lastRenderedPageBreak/>
        <w:t xml:space="preserve">Students in </w:t>
      </w:r>
      <w:r w:rsidR="00790770" w:rsidRPr="001A3548">
        <w:rPr>
          <w:color w:val="000000"/>
        </w:rPr>
        <w:t>all</w:t>
      </w:r>
      <w:r w:rsidRPr="001A3548">
        <w:rPr>
          <w:color w:val="000000"/>
        </w:rPr>
        <w:t xml:space="preserve"> </w:t>
      </w:r>
      <w:r w:rsidR="00B17B56" w:rsidRPr="001A3548">
        <w:rPr>
          <w:color w:val="000000"/>
        </w:rPr>
        <w:t>programs</w:t>
      </w:r>
      <w:r w:rsidRPr="001A3548">
        <w:rPr>
          <w:color w:val="000000"/>
        </w:rPr>
        <w:t xml:space="preserve"> are strongly encouraged to join national, regional, and state counseling organizations</w:t>
      </w:r>
      <w:r w:rsidR="003C2AB1">
        <w:rPr>
          <w:color w:val="000000"/>
        </w:rPr>
        <w:t xml:space="preserve"> (see Counseling Identity and Memberships in Professional Organizations). </w:t>
      </w:r>
      <w:r w:rsidRPr="001A3548">
        <w:rPr>
          <w:color w:val="000000"/>
        </w:rPr>
        <w:t>Membership often offers discounted rates for conferences, liability insurance, and other professional benefits.</w:t>
      </w:r>
    </w:p>
    <w:p w14:paraId="6DBFC648" w14:textId="77777777" w:rsidR="00905FB8" w:rsidRPr="001A3548" w:rsidRDefault="00905FB8" w:rsidP="00050251">
      <w:pPr>
        <w:pStyle w:val="NormalWeb"/>
        <w:rPr>
          <w:color w:val="000000"/>
        </w:rPr>
      </w:pPr>
      <w:r w:rsidRPr="001A3548">
        <w:rPr>
          <w:color w:val="000000"/>
        </w:rPr>
        <w:t>Participating in professional organizations allows students to connect with colleagues and leaders in the field, stay current with emerging trends and best practices, and contribute to the advancement of the counseling profession. Involvement also helps build professional identity and fosters leadership skills, which are critical for future roles as counselor educators, supervisors, and practitioners.</w:t>
      </w:r>
    </w:p>
    <w:p w14:paraId="7D810C20" w14:textId="77777777" w:rsidR="00790770" w:rsidRPr="001A3548" w:rsidRDefault="00790770" w:rsidP="00790770">
      <w:pPr>
        <w:pStyle w:val="Heading2"/>
        <w:rPr>
          <w:rFonts w:eastAsia="Times New Roman"/>
        </w:rPr>
      </w:pPr>
      <w:bookmarkStart w:id="87" w:name="_Toc232343146"/>
      <w:bookmarkStart w:id="88" w:name="_Toc236825447"/>
      <w:r w:rsidRPr="001A3548">
        <w:rPr>
          <w:rFonts w:eastAsia="Times New Roman"/>
        </w:rPr>
        <w:t>Technology Resources and Competence</w:t>
      </w:r>
      <w:bookmarkEnd w:id="87"/>
      <w:bookmarkEnd w:id="88"/>
    </w:p>
    <w:p w14:paraId="17D04A00" w14:textId="77777777" w:rsidR="00002A50" w:rsidRPr="001A3548" w:rsidRDefault="00790770" w:rsidP="00790770">
      <w:pPr>
        <w:spacing w:before="100" w:beforeAutospacing="1" w:after="100" w:afterAutospacing="1"/>
      </w:pPr>
      <w:r w:rsidRPr="001A3548">
        <w:t xml:space="preserve">Students in all programs must demonstrate proficiency in several technology platforms critical for academic and professional success. </w:t>
      </w:r>
    </w:p>
    <w:p w14:paraId="51B33707" w14:textId="77777777" w:rsidR="004B2FC4" w:rsidRPr="001A3548" w:rsidRDefault="004B2FC4" w:rsidP="004B2FC4">
      <w:pPr>
        <w:spacing w:before="100" w:beforeAutospacing="1" w:after="100" w:afterAutospacing="1"/>
      </w:pPr>
      <w:proofErr w:type="spellStart"/>
      <w:r w:rsidRPr="00211E0B">
        <w:rPr>
          <w:b/>
          <w:bCs/>
          <w:i/>
          <w:iCs/>
        </w:rPr>
        <w:t>MyFAU</w:t>
      </w:r>
      <w:proofErr w:type="spellEnd"/>
      <w:r w:rsidRPr="001A3548">
        <w:t xml:space="preserve"> is Florida Atlantic University's online portal that provides students with access to academic records, registration, financial information, university communications, and other essential student services.</w:t>
      </w:r>
    </w:p>
    <w:p w14:paraId="5ABB12D9" w14:textId="31263EEC" w:rsidR="00790770" w:rsidRPr="00211E0B" w:rsidRDefault="00790770" w:rsidP="00790770">
      <w:pPr>
        <w:spacing w:before="100" w:beforeAutospacing="1" w:after="100" w:afterAutospacing="1"/>
      </w:pPr>
      <w:r w:rsidRPr="00211E0B">
        <w:t>All students should be familiar with </w:t>
      </w:r>
      <w:r w:rsidRPr="00211E0B">
        <w:rPr>
          <w:i/>
          <w:iCs/>
        </w:rPr>
        <w:t>Canvas</w:t>
      </w:r>
      <w:r w:rsidRPr="00211E0B">
        <w:t xml:space="preserve">, the university’s learning management system, which faculty may use as the primary instructional platform or to supplement in-person courses. </w:t>
      </w:r>
    </w:p>
    <w:p w14:paraId="55CEE5F9" w14:textId="77777777" w:rsidR="00790770" w:rsidRPr="00211E0B" w:rsidRDefault="00790770" w:rsidP="00790770">
      <w:r w:rsidRPr="00211E0B">
        <w:t>The department requires students to use </w:t>
      </w:r>
      <w:r w:rsidRPr="00211E0B">
        <w:rPr>
          <w:i/>
          <w:iCs/>
        </w:rPr>
        <w:t>Supervision Assist</w:t>
      </w:r>
      <w:r w:rsidRPr="00211E0B">
        <w:t> to document and track field experience activities and clinical hours, and </w:t>
      </w:r>
      <w:proofErr w:type="spellStart"/>
      <w:r w:rsidRPr="00211E0B">
        <w:rPr>
          <w:i/>
          <w:iCs/>
        </w:rPr>
        <w:t>LiveText</w:t>
      </w:r>
      <w:proofErr w:type="spellEnd"/>
      <w:r w:rsidRPr="00211E0B">
        <w:rPr>
          <w:i/>
          <w:iCs/>
        </w:rPr>
        <w:t> </w:t>
      </w:r>
      <w:r w:rsidRPr="00211E0B">
        <w:t xml:space="preserve">to submit all critical assignments. Faculty use standardized assessment rubrics within these systems to evaluate student performance, including data used to measure the department’s key performance indicators (KPIs). </w:t>
      </w:r>
    </w:p>
    <w:p w14:paraId="7D5964CF" w14:textId="77777777" w:rsidR="00790770" w:rsidRPr="00211E0B" w:rsidRDefault="00790770" w:rsidP="00790770"/>
    <w:p w14:paraId="697D53DB" w14:textId="36FA2DC6" w:rsidR="00790770" w:rsidRPr="00A7787E" w:rsidRDefault="00790770" w:rsidP="00790770">
      <w:r w:rsidRPr="00211E0B">
        <w:t>Throughout the program, students must follow the latest edition of APA formatting standards. Students should also be proficient in word processing software, data analysis tools, electronic library resources, and online communication platforms, all of which are essential for completing program requirements. Finally, the university provides enrolled students with on-campus Wi-Fi and computer lab access, as well as access to Microsoft 365 and an FAU email account, which serves as the primary means of communication for the university and its departments.</w:t>
      </w:r>
    </w:p>
    <w:p w14:paraId="139B0B03" w14:textId="3E021D8C" w:rsidR="00905FB8" w:rsidRPr="00A7787E" w:rsidRDefault="00905FB8" w:rsidP="00050251">
      <w:pPr>
        <w:rPr>
          <w:color w:val="000000"/>
        </w:rPr>
      </w:pPr>
      <w:r w:rsidRPr="00A7787E">
        <w:rPr>
          <w:color w:val="000000"/>
        </w:rPr>
        <w:br w:type="page"/>
      </w:r>
    </w:p>
    <w:p w14:paraId="318922BB" w14:textId="1D5AD038" w:rsidR="00905FB8" w:rsidRPr="00211E0B" w:rsidRDefault="00352A62" w:rsidP="00050251">
      <w:pPr>
        <w:pStyle w:val="Heading1"/>
        <w:rPr>
          <w:rFonts w:eastAsia="Times New Roman"/>
          <w:b/>
          <w:bCs/>
        </w:rPr>
      </w:pPr>
      <w:bookmarkStart w:id="89" w:name="_Toc236825448"/>
      <w:r w:rsidRPr="00211E0B">
        <w:rPr>
          <w:rFonts w:eastAsia="Times New Roman"/>
          <w:b/>
          <w:bCs/>
        </w:rPr>
        <w:lastRenderedPageBreak/>
        <w:t>VIII</w:t>
      </w:r>
      <w:r w:rsidR="00905FB8" w:rsidRPr="00211E0B">
        <w:rPr>
          <w:rFonts w:eastAsia="Times New Roman"/>
          <w:b/>
          <w:bCs/>
        </w:rPr>
        <w:t>. Program Evaluation</w:t>
      </w:r>
      <w:bookmarkEnd w:id="89"/>
    </w:p>
    <w:p w14:paraId="5353DF75" w14:textId="77777777" w:rsidR="00DA6749" w:rsidRPr="00211E0B" w:rsidRDefault="00DA6749" w:rsidP="00DA6749">
      <w:pPr>
        <w:pStyle w:val="BodyText"/>
        <w:spacing w:before="1"/>
      </w:pPr>
    </w:p>
    <w:p w14:paraId="3F27026B" w14:textId="109F88E8" w:rsidR="00DA6749" w:rsidRPr="00211E0B" w:rsidRDefault="00DA6749" w:rsidP="00DA6749">
      <w:pPr>
        <w:pStyle w:val="BodyText"/>
        <w:spacing w:before="1"/>
      </w:pPr>
      <w:r w:rsidRPr="00211E0B">
        <w:t xml:space="preserve">To maintain the highest standards of academic rigor in its programs, the department evaluates its performance through various methods. For instance, each semester, faculty evaluate students’ counseling knowledge and skills, while students complete the </w:t>
      </w:r>
      <w:hyperlink r:id="rId53" w:history="1">
        <w:r w:rsidRPr="00211E0B">
          <w:rPr>
            <w:rStyle w:val="Hyperlink"/>
          </w:rPr>
          <w:t>Student Perceptions of Teaching</w:t>
        </w:r>
      </w:hyperlink>
      <w:r w:rsidRPr="00211E0B">
        <w:t xml:space="preserve"> (SPOT) evaluations. Annually, faculty evaluate students’ performance and professional dispositions, review and analyze student, alumni, and employer data to determine program outcomes, and inform data-driven decisions.</w:t>
      </w:r>
    </w:p>
    <w:p w14:paraId="14A3D5DA" w14:textId="422EF7B8" w:rsidR="00C36BA7" w:rsidRPr="00211E0B" w:rsidRDefault="00C36BA7" w:rsidP="00050251">
      <w:pPr>
        <w:pStyle w:val="Heading2"/>
        <w:rPr>
          <w:rFonts w:ascii="Times New Roman" w:hAnsi="Times New Roman" w:cs="Times New Roman"/>
          <w:sz w:val="24"/>
          <w:szCs w:val="24"/>
        </w:rPr>
      </w:pPr>
      <w:bookmarkStart w:id="90" w:name="_Toc236825449"/>
      <w:r w:rsidRPr="00211E0B">
        <w:t>Data Sources</w:t>
      </w:r>
      <w:bookmarkEnd w:id="90"/>
    </w:p>
    <w:p w14:paraId="2DA04DB4" w14:textId="79D1B9CB" w:rsidR="003C2AB1" w:rsidRDefault="001806F8" w:rsidP="00050251">
      <w:pPr>
        <w:pStyle w:val="NormalWeb"/>
        <w:rPr>
          <w:color w:val="000000"/>
        </w:rPr>
      </w:pPr>
      <w:r w:rsidRPr="003C2AB1">
        <w:rPr>
          <w:color w:val="000000"/>
        </w:rPr>
        <w:t>Every</w:t>
      </w:r>
      <w:r w:rsidR="00C36BA7" w:rsidRPr="003C2AB1">
        <w:rPr>
          <w:color w:val="000000"/>
        </w:rPr>
        <w:t xml:space="preserve"> semester, the </w:t>
      </w:r>
      <w:r w:rsidR="00A530DC" w:rsidRPr="003C2AB1">
        <w:rPr>
          <w:color w:val="000000"/>
        </w:rPr>
        <w:t xml:space="preserve">university </w:t>
      </w:r>
      <w:r w:rsidR="00C36BA7" w:rsidRPr="003C2AB1">
        <w:rPr>
          <w:color w:val="000000"/>
        </w:rPr>
        <w:t xml:space="preserve">collects standardized student evaluations of courses and instructors through </w:t>
      </w:r>
      <w:r w:rsidR="00265567" w:rsidRPr="003C2AB1">
        <w:rPr>
          <w:color w:val="000000"/>
        </w:rPr>
        <w:t xml:space="preserve">FAU’s </w:t>
      </w:r>
      <w:r w:rsidR="00C36BA7" w:rsidRPr="003C2AB1">
        <w:rPr>
          <w:color w:val="000000"/>
        </w:rPr>
        <w:t xml:space="preserve">Student Perception of Teaching (S.P.O.T.s) system. Additionally, </w:t>
      </w:r>
      <w:r w:rsidR="003C2AB1" w:rsidRPr="003C2AB1">
        <w:rPr>
          <w:color w:val="000000"/>
        </w:rPr>
        <w:t>faculty may</w:t>
      </w:r>
      <w:r w:rsidR="00C36BA7" w:rsidRPr="003C2AB1">
        <w:rPr>
          <w:color w:val="000000"/>
        </w:rPr>
        <w:t xml:space="preserve"> gather qualitative feedback from current students via</w:t>
      </w:r>
      <w:r w:rsidR="003C2AB1" w:rsidRPr="003C2AB1">
        <w:rPr>
          <w:color w:val="000000"/>
        </w:rPr>
        <w:t xml:space="preserve"> </w:t>
      </w:r>
      <w:r w:rsidR="00C36BA7" w:rsidRPr="003C2AB1">
        <w:rPr>
          <w:color w:val="000000"/>
        </w:rPr>
        <w:t>focus groups</w:t>
      </w:r>
      <w:r w:rsidR="003C2AB1" w:rsidRPr="003C2AB1">
        <w:rPr>
          <w:color w:val="000000"/>
        </w:rPr>
        <w:t xml:space="preserve">. </w:t>
      </w:r>
      <w:r w:rsidR="00DA6749" w:rsidRPr="003C2AB1">
        <w:rPr>
          <w:color w:val="000000"/>
        </w:rPr>
        <w:t>The Department shares an</w:t>
      </w:r>
      <w:r w:rsidR="00C36BA7" w:rsidRPr="003C2AB1">
        <w:rPr>
          <w:color w:val="000000"/>
        </w:rPr>
        <w:t xml:space="preserve"> exit </w:t>
      </w:r>
      <w:r w:rsidR="00DA6749" w:rsidRPr="003C2AB1">
        <w:rPr>
          <w:color w:val="000000"/>
        </w:rPr>
        <w:t>survey</w:t>
      </w:r>
      <w:r w:rsidR="00C36BA7" w:rsidRPr="003C2AB1">
        <w:rPr>
          <w:color w:val="000000"/>
        </w:rPr>
        <w:t xml:space="preserve"> with graduates before they leave the program to gather </w:t>
      </w:r>
      <w:r w:rsidR="00DA6749" w:rsidRPr="003C2AB1">
        <w:rPr>
          <w:color w:val="000000"/>
        </w:rPr>
        <w:t xml:space="preserve">their </w:t>
      </w:r>
      <w:r w:rsidR="00C36BA7" w:rsidRPr="003C2AB1">
        <w:rPr>
          <w:color w:val="000000"/>
        </w:rPr>
        <w:t xml:space="preserve">insights. </w:t>
      </w:r>
    </w:p>
    <w:p w14:paraId="1D29AE70" w14:textId="3CEEBB9D" w:rsidR="00C36BA7" w:rsidRPr="003C2AB1" w:rsidRDefault="00C36BA7" w:rsidP="00050251">
      <w:pPr>
        <w:pStyle w:val="NormalWeb"/>
        <w:rPr>
          <w:color w:val="000000"/>
        </w:rPr>
      </w:pPr>
      <w:r w:rsidRPr="003C2AB1">
        <w:rPr>
          <w:color w:val="000000"/>
        </w:rPr>
        <w:t xml:space="preserve">Graduates </w:t>
      </w:r>
      <w:r w:rsidR="00AB5BB1" w:rsidRPr="003C2AB1">
        <w:rPr>
          <w:color w:val="000000"/>
        </w:rPr>
        <w:t xml:space="preserve">and their employers or supervisors </w:t>
      </w:r>
      <w:r w:rsidR="00AB6D6F" w:rsidRPr="003C2AB1">
        <w:rPr>
          <w:color w:val="000000"/>
        </w:rPr>
        <w:t>will</w:t>
      </w:r>
      <w:r w:rsidRPr="003C2AB1">
        <w:rPr>
          <w:color w:val="000000"/>
        </w:rPr>
        <w:t xml:space="preserve"> participate in periodic evaluations by completing program evaluation forms sent by the department every three years. High response rates are critical for providing the information necessary to guide meaningful program improvements, and the department </w:t>
      </w:r>
      <w:r w:rsidR="00AB6D6F" w:rsidRPr="003C2AB1">
        <w:rPr>
          <w:color w:val="000000"/>
        </w:rPr>
        <w:t>appreciates</w:t>
      </w:r>
      <w:r w:rsidRPr="003C2AB1">
        <w:rPr>
          <w:color w:val="000000"/>
        </w:rPr>
        <w:t xml:space="preserve"> the participation of graduates and their employers</w:t>
      </w:r>
      <w:r w:rsidR="00265567" w:rsidRPr="003C2AB1">
        <w:rPr>
          <w:color w:val="000000"/>
        </w:rPr>
        <w:t>, as these add in maintaining our CACREP accreditation</w:t>
      </w:r>
      <w:r w:rsidRPr="003C2AB1">
        <w:rPr>
          <w:color w:val="000000"/>
        </w:rPr>
        <w:t>.</w:t>
      </w:r>
    </w:p>
    <w:p w14:paraId="561DFBDD" w14:textId="263D2269" w:rsidR="00C36BA7" w:rsidRPr="003C2AB1" w:rsidRDefault="00C36BA7" w:rsidP="00050251">
      <w:pPr>
        <w:pStyle w:val="NormalWeb"/>
        <w:rPr>
          <w:color w:val="000000"/>
        </w:rPr>
      </w:pPr>
      <w:r w:rsidRPr="003C2AB1">
        <w:rPr>
          <w:color w:val="000000"/>
        </w:rPr>
        <w:t xml:space="preserve">Annual </w:t>
      </w:r>
      <w:r w:rsidR="00DA6749" w:rsidRPr="003C2AB1">
        <w:rPr>
          <w:color w:val="000000"/>
        </w:rPr>
        <w:t>program</w:t>
      </w:r>
      <w:r w:rsidRPr="003C2AB1">
        <w:rPr>
          <w:color w:val="000000"/>
        </w:rPr>
        <w:t xml:space="preserve"> </w:t>
      </w:r>
      <w:r w:rsidR="00DA6749" w:rsidRPr="003C2AB1">
        <w:rPr>
          <w:color w:val="000000"/>
        </w:rPr>
        <w:t>evaluations</w:t>
      </w:r>
      <w:r w:rsidRPr="003C2AB1">
        <w:rPr>
          <w:color w:val="000000"/>
        </w:rPr>
        <w:t xml:space="preserve"> also incorporate feedback from faculty, students, and advisory board members. Results from these annual evaluations, combined with data from graduates and employers, contribute to the comprehensive four-year program evaluation cycle. This cyclical feedback system enables continuous refinement and improvement of </w:t>
      </w:r>
      <w:r w:rsidR="00DA6749" w:rsidRPr="003C2AB1">
        <w:rPr>
          <w:color w:val="000000"/>
        </w:rPr>
        <w:t xml:space="preserve">all </w:t>
      </w:r>
      <w:r w:rsidRPr="003C2AB1">
        <w:rPr>
          <w:color w:val="000000"/>
        </w:rPr>
        <w:t>program</w:t>
      </w:r>
      <w:r w:rsidR="00DA6749" w:rsidRPr="003C2AB1">
        <w:rPr>
          <w:color w:val="000000"/>
        </w:rPr>
        <w:t>s</w:t>
      </w:r>
      <w:r w:rsidRPr="003C2AB1">
        <w:rPr>
          <w:color w:val="000000"/>
        </w:rPr>
        <w:t>.</w:t>
      </w:r>
    </w:p>
    <w:p w14:paraId="7387CD78" w14:textId="77777777" w:rsidR="00C36BA7" w:rsidRPr="003C2AB1" w:rsidRDefault="00C36BA7" w:rsidP="00050251">
      <w:pPr>
        <w:pStyle w:val="Heading2"/>
      </w:pPr>
      <w:bookmarkStart w:id="91" w:name="_Toc236825450"/>
      <w:r w:rsidRPr="003C2AB1">
        <w:t>Annual Program Review Process</w:t>
      </w:r>
      <w:bookmarkEnd w:id="91"/>
    </w:p>
    <w:p w14:paraId="3BE2661C" w14:textId="2EFBD425" w:rsidR="00C36BA7" w:rsidRPr="003C2AB1" w:rsidRDefault="00C36BA7" w:rsidP="00050251">
      <w:pPr>
        <w:pStyle w:val="NormalWeb"/>
        <w:rPr>
          <w:color w:val="000000"/>
        </w:rPr>
      </w:pPr>
      <w:r w:rsidRPr="003C2AB1">
        <w:rPr>
          <w:color w:val="000000"/>
        </w:rPr>
        <w:t xml:space="preserve">In alignment with CACREP guidelines, faculty members </w:t>
      </w:r>
      <w:r w:rsidR="00AB6D6F" w:rsidRPr="003C2AB1">
        <w:rPr>
          <w:color w:val="000000"/>
        </w:rPr>
        <w:t xml:space="preserve">annually </w:t>
      </w:r>
      <w:r w:rsidRPr="003C2AB1">
        <w:rPr>
          <w:color w:val="000000"/>
        </w:rPr>
        <w:t xml:space="preserve">evaluate the </w:t>
      </w:r>
      <w:r w:rsidR="00AB6D6F" w:rsidRPr="003C2AB1">
        <w:rPr>
          <w:color w:val="000000"/>
        </w:rPr>
        <w:t>department’s</w:t>
      </w:r>
      <w:r w:rsidRPr="003C2AB1">
        <w:rPr>
          <w:color w:val="000000"/>
        </w:rPr>
        <w:t xml:space="preserve"> objectives and curricular offerings. Each fall, at a time designated by the Department Chair, the </w:t>
      </w:r>
      <w:r w:rsidR="00AB6D6F" w:rsidRPr="003C2AB1">
        <w:rPr>
          <w:color w:val="000000"/>
        </w:rPr>
        <w:t>faculty</w:t>
      </w:r>
      <w:r w:rsidRPr="003C2AB1">
        <w:rPr>
          <w:color w:val="000000"/>
        </w:rPr>
        <w:t xml:space="preserve"> reviews the objectives and curricula to ensure continued alignment with accreditation standards and program goals. The following process guides this evaluation:</w:t>
      </w:r>
    </w:p>
    <w:p w14:paraId="77742133" w14:textId="1EFC4CC8" w:rsidR="00C36BA7" w:rsidRPr="003C2AB1" w:rsidRDefault="008304C8" w:rsidP="00050251">
      <w:pPr>
        <w:pStyle w:val="Heading2"/>
        <w:rPr>
          <w:rStyle w:val="Strong"/>
          <w:b w:val="0"/>
          <w:bCs w:val="0"/>
        </w:rPr>
      </w:pPr>
      <w:bookmarkStart w:id="92" w:name="_Toc236825451"/>
      <w:r w:rsidRPr="003C2AB1">
        <w:rPr>
          <w:rStyle w:val="Strong"/>
          <w:b w:val="0"/>
          <w:bCs w:val="0"/>
        </w:rPr>
        <w:t>Program Evaluation</w:t>
      </w:r>
      <w:r w:rsidR="00F41C31" w:rsidRPr="003C2AB1">
        <w:rPr>
          <w:rStyle w:val="Strong"/>
          <w:b w:val="0"/>
          <w:bCs w:val="0"/>
        </w:rPr>
        <w:t xml:space="preserve"> by Faculty</w:t>
      </w:r>
      <w:bookmarkEnd w:id="92"/>
    </w:p>
    <w:p w14:paraId="5A776AE8" w14:textId="4DD7715E" w:rsidR="008304C8" w:rsidRPr="003C2AB1" w:rsidRDefault="008304C8" w:rsidP="00050251">
      <w:pPr>
        <w:pStyle w:val="NormalWeb"/>
        <w:rPr>
          <w:color w:val="000000"/>
        </w:rPr>
      </w:pPr>
      <w:r w:rsidRPr="003C2AB1">
        <w:rPr>
          <w:color w:val="000000"/>
        </w:rPr>
        <w:t xml:space="preserve">At the beginning of each fall semester, the </w:t>
      </w:r>
      <w:r w:rsidR="00AB6D6F" w:rsidRPr="003C2AB1">
        <w:rPr>
          <w:color w:val="000000"/>
        </w:rPr>
        <w:t>program coordinators</w:t>
      </w:r>
      <w:r w:rsidRPr="003C2AB1">
        <w:rPr>
          <w:color w:val="000000"/>
        </w:rPr>
        <w:t xml:space="preserve"> compile and upload the most recent syllabi for all core and specialty courses, along with relevant assessment data (e.g., Key Performance Indicators, student feedback, and accreditation benchmarks), to a secure online platform such as Microsoft Teams</w:t>
      </w:r>
      <w:r w:rsidR="003C2AB1">
        <w:rPr>
          <w:color w:val="000000"/>
        </w:rPr>
        <w:t xml:space="preserve"> or</w:t>
      </w:r>
      <w:r w:rsidRPr="003C2AB1">
        <w:rPr>
          <w:color w:val="000000"/>
        </w:rPr>
        <w:t xml:space="preserve"> SharePoint</w:t>
      </w:r>
      <w:r w:rsidR="003C2AB1">
        <w:rPr>
          <w:color w:val="000000"/>
        </w:rPr>
        <w:t>.</w:t>
      </w:r>
    </w:p>
    <w:p w14:paraId="324D27C4" w14:textId="0D614D3B" w:rsidR="008304C8" w:rsidRPr="003C2AB1" w:rsidRDefault="008304C8" w:rsidP="00050251">
      <w:pPr>
        <w:pStyle w:val="NormalWeb"/>
        <w:rPr>
          <w:color w:val="000000"/>
        </w:rPr>
      </w:pPr>
      <w:r w:rsidRPr="003C2AB1">
        <w:rPr>
          <w:color w:val="000000"/>
        </w:rPr>
        <w:t xml:space="preserve">Faculty members independently review the syllabi and assessment data, </w:t>
      </w:r>
      <w:r w:rsidR="003C2AB1">
        <w:rPr>
          <w:color w:val="000000"/>
        </w:rPr>
        <w:t>t</w:t>
      </w:r>
      <w:r w:rsidRPr="003C2AB1">
        <w:rPr>
          <w:color w:val="000000"/>
        </w:rPr>
        <w:t xml:space="preserve">o ensure thorough and focused analysis, the Department Chair or Program Coordinator may assign subcommittees to specific groups of courses (e.g., core curriculum, specialization areas, research courses). </w:t>
      </w:r>
      <w:r w:rsidR="003C2AB1">
        <w:rPr>
          <w:color w:val="000000"/>
        </w:rPr>
        <w:t xml:space="preserve">The </w:t>
      </w:r>
      <w:r w:rsidR="003C2AB1">
        <w:rPr>
          <w:color w:val="000000"/>
        </w:rPr>
        <w:lastRenderedPageBreak/>
        <w:t>faculty or e</w:t>
      </w:r>
      <w:r w:rsidRPr="003C2AB1">
        <w:rPr>
          <w:color w:val="000000"/>
        </w:rPr>
        <w:t>ach subcommittee evaluates how well course objectives align with CACREP Standards and notes areas for improvement.</w:t>
      </w:r>
    </w:p>
    <w:p w14:paraId="54FB49BE" w14:textId="4E62B35D" w:rsidR="008304C8" w:rsidRPr="003C2AB1" w:rsidRDefault="008304C8" w:rsidP="00050251">
      <w:pPr>
        <w:pStyle w:val="NormalWeb"/>
        <w:rPr>
          <w:color w:val="000000"/>
        </w:rPr>
      </w:pPr>
      <w:r w:rsidRPr="003C2AB1">
        <w:rPr>
          <w:color w:val="000000"/>
        </w:rPr>
        <w:t xml:space="preserve">Midway through the </w:t>
      </w:r>
      <w:r w:rsidR="00606F3E">
        <w:rPr>
          <w:color w:val="000000"/>
        </w:rPr>
        <w:t>current accreditation cycle</w:t>
      </w:r>
      <w:r w:rsidRPr="003C2AB1">
        <w:rPr>
          <w:color w:val="000000"/>
        </w:rPr>
        <w:t>, the faculty convene to discuss</w:t>
      </w:r>
      <w:r w:rsidR="00606F3E">
        <w:rPr>
          <w:color w:val="000000"/>
        </w:rPr>
        <w:t xml:space="preserve"> program data,</w:t>
      </w:r>
      <w:r w:rsidRPr="003C2AB1">
        <w:rPr>
          <w:color w:val="000000"/>
        </w:rPr>
        <w:t xml:space="preserve"> feedback, consider subcommittee recommendations, and finalize decisions on any required changes to syllabi and curriculum. The Committee documents decisions and revisions in official meeting minutes.</w:t>
      </w:r>
    </w:p>
    <w:p w14:paraId="7C8DBCD0" w14:textId="64585DFD" w:rsidR="001806F8" w:rsidRPr="00606F3E" w:rsidRDefault="008304C8" w:rsidP="00050251">
      <w:pPr>
        <w:pStyle w:val="NormalWeb"/>
        <w:spacing w:before="0" w:beforeAutospacing="0" w:after="0" w:afterAutospacing="0"/>
        <w:rPr>
          <w:color w:val="000000"/>
        </w:rPr>
      </w:pPr>
      <w:r w:rsidRPr="00606F3E">
        <w:rPr>
          <w:color w:val="000000"/>
        </w:rPr>
        <w:t>Faculty members then submit electronic copies of updated syllabi to the Department Chair, Program Coordinator</w:t>
      </w:r>
      <w:r w:rsidR="00AB6D6F" w:rsidRPr="00606F3E">
        <w:rPr>
          <w:color w:val="000000"/>
        </w:rPr>
        <w:t>s</w:t>
      </w:r>
      <w:r w:rsidRPr="00606F3E">
        <w:rPr>
          <w:color w:val="000000"/>
        </w:rPr>
        <w:t xml:space="preserve">, and the department staff within 10 days of faculty approval. </w:t>
      </w:r>
    </w:p>
    <w:p w14:paraId="4748D910" w14:textId="3C0A91F2" w:rsidR="008304C8" w:rsidRPr="00606F3E" w:rsidRDefault="008304C8" w:rsidP="00050251">
      <w:pPr>
        <w:pStyle w:val="NormalWeb"/>
        <w:spacing w:before="0" w:beforeAutospacing="0" w:after="0" w:afterAutospacing="0"/>
        <w:rPr>
          <w:color w:val="000000"/>
        </w:rPr>
      </w:pPr>
      <w:r w:rsidRPr="00606F3E">
        <w:rPr>
          <w:color w:val="000000"/>
        </w:rPr>
        <w:t>The department maintains these records for accreditation purposes and to support ongoing program improvement.</w:t>
      </w:r>
    </w:p>
    <w:p w14:paraId="5132CDC2" w14:textId="3C326527" w:rsidR="008304C8" w:rsidRPr="00606F3E" w:rsidRDefault="008304C8" w:rsidP="00050251">
      <w:pPr>
        <w:pStyle w:val="Heading2"/>
      </w:pPr>
      <w:bookmarkStart w:id="93" w:name="_Toc236825452"/>
      <w:r w:rsidRPr="00606F3E">
        <w:t xml:space="preserve">Program Evaluation </w:t>
      </w:r>
      <w:r w:rsidR="00F41C31" w:rsidRPr="00606F3E">
        <w:t>by Students</w:t>
      </w:r>
      <w:bookmarkEnd w:id="93"/>
    </w:p>
    <w:p w14:paraId="29E4FAF3" w14:textId="050AD72C" w:rsidR="00F41C31" w:rsidRPr="00606F3E" w:rsidRDefault="008304C8" w:rsidP="00050251">
      <w:pPr>
        <w:pStyle w:val="NormalWeb"/>
        <w:rPr>
          <w:color w:val="000000"/>
        </w:rPr>
      </w:pPr>
      <w:r w:rsidRPr="00606F3E">
        <w:rPr>
          <w:color w:val="000000"/>
        </w:rPr>
        <w:t>In alignment with CACREP</w:t>
      </w:r>
      <w:r w:rsidR="00BE154F" w:rsidRPr="00606F3E">
        <w:rPr>
          <w:color w:val="000000"/>
        </w:rPr>
        <w:t>’</w:t>
      </w:r>
      <w:r w:rsidRPr="00606F3E">
        <w:rPr>
          <w:color w:val="000000"/>
        </w:rPr>
        <w:t>s emphasis on student involvement in program evaluation, the Program Coordinator</w:t>
      </w:r>
      <w:r w:rsidR="00AB6D6F" w:rsidRPr="00606F3E">
        <w:rPr>
          <w:color w:val="000000"/>
        </w:rPr>
        <w:t>s</w:t>
      </w:r>
      <w:r w:rsidRPr="00606F3E">
        <w:rPr>
          <w:color w:val="000000"/>
        </w:rPr>
        <w:t xml:space="preserve"> incorporates feedback from current students through an annual review process. </w:t>
      </w:r>
      <w:r w:rsidR="00606F3E" w:rsidRPr="00606F3E">
        <w:rPr>
          <w:color w:val="000000"/>
        </w:rPr>
        <w:t>Each Spring</w:t>
      </w:r>
      <w:r w:rsidRPr="00606F3E">
        <w:rPr>
          <w:color w:val="000000"/>
        </w:rPr>
        <w:t xml:space="preserve">, the </w:t>
      </w:r>
      <w:r w:rsidR="00AB6D6F" w:rsidRPr="00606F3E">
        <w:rPr>
          <w:color w:val="000000"/>
        </w:rPr>
        <w:t>Department staff</w:t>
      </w:r>
      <w:r w:rsidRPr="00606F3E">
        <w:rPr>
          <w:color w:val="000000"/>
        </w:rPr>
        <w:t xml:space="preserve"> distributes the </w:t>
      </w:r>
      <w:r w:rsidR="00AB6D6F" w:rsidRPr="00606F3E">
        <w:rPr>
          <w:color w:val="000000"/>
        </w:rPr>
        <w:t>Student Exit S</w:t>
      </w:r>
      <w:r w:rsidRPr="00606F3E">
        <w:rPr>
          <w:color w:val="000000"/>
        </w:rPr>
        <w:t xml:space="preserve">urvey, collects responses, and analyzes the data to ensure it effectively captures feedback from </w:t>
      </w:r>
      <w:r w:rsidR="00AB6D6F" w:rsidRPr="00606F3E">
        <w:rPr>
          <w:color w:val="000000"/>
        </w:rPr>
        <w:t>graduates.</w:t>
      </w:r>
      <w:r w:rsidRPr="00606F3E">
        <w:rPr>
          <w:color w:val="000000"/>
        </w:rPr>
        <w:t xml:space="preserve"> </w:t>
      </w:r>
    </w:p>
    <w:p w14:paraId="711C0B13" w14:textId="22A69E13" w:rsidR="008304C8" w:rsidRPr="00606F3E" w:rsidRDefault="00F41C31" w:rsidP="00050251">
      <w:pPr>
        <w:pStyle w:val="NormalWeb"/>
        <w:rPr>
          <w:color w:val="000000"/>
        </w:rPr>
      </w:pPr>
      <w:r w:rsidRPr="00606F3E">
        <w:rPr>
          <w:color w:val="000000"/>
        </w:rPr>
        <w:t>At the beginning of the fall semester, the faculty reviews the survey results and considers student feedback when revising the program</w:t>
      </w:r>
      <w:r w:rsidR="00BE154F" w:rsidRPr="00606F3E">
        <w:rPr>
          <w:color w:val="000000"/>
        </w:rPr>
        <w:t>’</w:t>
      </w:r>
      <w:r w:rsidRPr="00606F3E">
        <w:rPr>
          <w:color w:val="000000"/>
        </w:rPr>
        <w:t>s curriculum and offerings. The faculty documents all changes in meeting minutes or submits a written report to the Program Coordinator</w:t>
      </w:r>
      <w:r w:rsidR="00AB6D6F" w:rsidRPr="00606F3E">
        <w:rPr>
          <w:color w:val="000000"/>
        </w:rPr>
        <w:t>s</w:t>
      </w:r>
      <w:r w:rsidRPr="00606F3E">
        <w:rPr>
          <w:color w:val="000000"/>
        </w:rPr>
        <w:t xml:space="preserve"> and Department Chair within ten days of completing the review.</w:t>
      </w:r>
    </w:p>
    <w:p w14:paraId="074CB919" w14:textId="3B6A7BCB" w:rsidR="00F41C31" w:rsidRPr="00606F3E" w:rsidRDefault="00F41C31" w:rsidP="00050251">
      <w:pPr>
        <w:pStyle w:val="Heading2"/>
      </w:pPr>
      <w:bookmarkStart w:id="94" w:name="_Toc236825453"/>
      <w:r w:rsidRPr="00606F3E">
        <w:t>Program Evaluation by Graduates, Clinical Supervisors, and Employers</w:t>
      </w:r>
      <w:bookmarkEnd w:id="94"/>
    </w:p>
    <w:p w14:paraId="5E71B288" w14:textId="6D0AFFCA" w:rsidR="00F41C31" w:rsidRPr="00606F3E" w:rsidRDefault="00F41C31" w:rsidP="00050251">
      <w:pPr>
        <w:pStyle w:val="NormalWeb"/>
        <w:rPr>
          <w:color w:val="000000"/>
        </w:rPr>
      </w:pPr>
      <w:r w:rsidRPr="00606F3E">
        <w:rPr>
          <w:color w:val="000000"/>
        </w:rPr>
        <w:t xml:space="preserve">CACREP encourages programs to incorporate feedback from graduates, clinical supervisors, and employers when updating curricular offerings. To achieve this, the </w:t>
      </w:r>
      <w:r w:rsidR="00AB6D6F" w:rsidRPr="00606F3E">
        <w:rPr>
          <w:color w:val="000000"/>
        </w:rPr>
        <w:t xml:space="preserve">Department </w:t>
      </w:r>
      <w:r w:rsidRPr="00606F3E">
        <w:rPr>
          <w:color w:val="000000"/>
        </w:rPr>
        <w:t>adheres to the following procedure:</w:t>
      </w:r>
    </w:p>
    <w:p w14:paraId="4ADAFE59" w14:textId="2511B3AA" w:rsidR="00F41C31" w:rsidRPr="00606F3E" w:rsidRDefault="00F41C31" w:rsidP="00050251">
      <w:pPr>
        <w:pStyle w:val="NormalWeb"/>
        <w:rPr>
          <w:color w:val="000000"/>
        </w:rPr>
      </w:pPr>
      <w:r w:rsidRPr="00606F3E">
        <w:rPr>
          <w:color w:val="000000"/>
        </w:rPr>
        <w:t>Every three years, the faculty reviews and updates the survey instruments—the “Alumni Survey” and the “Employer/Supervisor Survey”—to gather data from graduates, clinical supervisors, and employers. Once finalized, the Department provides these instruments to the Program Coordinator</w:t>
      </w:r>
      <w:r w:rsidR="00AB6D6F" w:rsidRPr="00606F3E">
        <w:rPr>
          <w:color w:val="000000"/>
        </w:rPr>
        <w:t>s</w:t>
      </w:r>
      <w:r w:rsidRPr="00606F3E">
        <w:rPr>
          <w:color w:val="000000"/>
        </w:rPr>
        <w:t xml:space="preserve"> and the Department Chair.</w:t>
      </w:r>
    </w:p>
    <w:p w14:paraId="4E5C683C" w14:textId="67482F6A" w:rsidR="00F41C31" w:rsidRPr="00606F3E" w:rsidRDefault="00F41C31" w:rsidP="00050251">
      <w:pPr>
        <w:pStyle w:val="NormalWeb"/>
        <w:rPr>
          <w:color w:val="000000"/>
        </w:rPr>
      </w:pPr>
      <w:r w:rsidRPr="00606F3E">
        <w:rPr>
          <w:color w:val="000000"/>
        </w:rPr>
        <w:t xml:space="preserve">By mid-fall of the designated year, the </w:t>
      </w:r>
      <w:r w:rsidR="00AB6D6F" w:rsidRPr="00606F3E">
        <w:rPr>
          <w:color w:val="000000"/>
        </w:rPr>
        <w:t>Department</w:t>
      </w:r>
      <w:r w:rsidRPr="00606F3E">
        <w:rPr>
          <w:color w:val="000000"/>
        </w:rPr>
        <w:t xml:space="preserve"> distributes the surveys, collects responses, and performs statistical analyses. The </w:t>
      </w:r>
      <w:r w:rsidR="00AB6D6F" w:rsidRPr="00606F3E">
        <w:rPr>
          <w:color w:val="000000"/>
        </w:rPr>
        <w:t xml:space="preserve">program </w:t>
      </w:r>
      <w:r w:rsidRPr="00606F3E">
        <w:rPr>
          <w:color w:val="000000"/>
        </w:rPr>
        <w:t>coordinator</w:t>
      </w:r>
      <w:r w:rsidR="00AB6D6F" w:rsidRPr="00606F3E">
        <w:rPr>
          <w:color w:val="000000"/>
        </w:rPr>
        <w:t>s</w:t>
      </w:r>
      <w:r w:rsidRPr="00606F3E">
        <w:rPr>
          <w:color w:val="000000"/>
        </w:rPr>
        <w:t xml:space="preserve"> report the findings to the faculty within the same semester.</w:t>
      </w:r>
    </w:p>
    <w:p w14:paraId="4A179FB6" w14:textId="68F14E45" w:rsidR="00F41C31" w:rsidRPr="00A7787E" w:rsidRDefault="00F41C31" w:rsidP="00050251">
      <w:pPr>
        <w:pStyle w:val="NormalWeb"/>
        <w:rPr>
          <w:color w:val="000000"/>
        </w:rPr>
      </w:pPr>
      <w:r w:rsidRPr="00606F3E">
        <w:rPr>
          <w:color w:val="000000"/>
        </w:rPr>
        <w:t>The faculty reviews the data and considers this feedback when revising the program</w:t>
      </w:r>
      <w:r w:rsidR="00BE154F" w:rsidRPr="00606F3E">
        <w:rPr>
          <w:color w:val="000000"/>
        </w:rPr>
        <w:t>’</w:t>
      </w:r>
      <w:r w:rsidRPr="00606F3E">
        <w:rPr>
          <w:color w:val="000000"/>
        </w:rPr>
        <w:t xml:space="preserve">s curriculum and offerings. The faculty documents any changes in meeting </w:t>
      </w:r>
      <w:r w:rsidR="00AB6D6F" w:rsidRPr="00606F3E">
        <w:rPr>
          <w:color w:val="000000"/>
        </w:rPr>
        <w:t>minutes</w:t>
      </w:r>
      <w:r w:rsidRPr="00606F3E">
        <w:rPr>
          <w:color w:val="000000"/>
        </w:rPr>
        <w:t xml:space="preserve"> or</w:t>
      </w:r>
      <w:r w:rsidR="00F97ED1" w:rsidRPr="00606F3E">
        <w:rPr>
          <w:color w:val="000000"/>
        </w:rPr>
        <w:t xml:space="preserve"> in</w:t>
      </w:r>
      <w:r w:rsidRPr="00606F3E">
        <w:rPr>
          <w:color w:val="000000"/>
        </w:rPr>
        <w:t xml:space="preserve"> written reports submitted to the Department Chair within ten days of reviewing the survey results.</w:t>
      </w:r>
    </w:p>
    <w:p w14:paraId="46971639" w14:textId="77C89223" w:rsidR="002B6413" w:rsidRPr="00A7787E" w:rsidRDefault="002B6413" w:rsidP="00050251">
      <w:pPr>
        <w:rPr>
          <w:color w:val="000000"/>
        </w:rPr>
      </w:pPr>
      <w:r w:rsidRPr="00A7787E">
        <w:rPr>
          <w:color w:val="000000"/>
        </w:rPr>
        <w:br w:type="page"/>
      </w:r>
    </w:p>
    <w:p w14:paraId="3246A832" w14:textId="00E1667A" w:rsidR="002B6413" w:rsidRDefault="002B6413" w:rsidP="00050251">
      <w:pPr>
        <w:pStyle w:val="Heading1"/>
        <w:rPr>
          <w:b/>
          <w:bCs/>
        </w:rPr>
      </w:pPr>
      <w:bookmarkStart w:id="95" w:name="_Toc236825454"/>
      <w:r w:rsidRPr="00A7787E">
        <w:rPr>
          <w:b/>
          <w:bCs/>
        </w:rPr>
        <w:lastRenderedPageBreak/>
        <w:t>X. Appendices</w:t>
      </w:r>
      <w:bookmarkEnd w:id="95"/>
    </w:p>
    <w:p w14:paraId="00B5DAF9" w14:textId="77777777" w:rsidR="00B124C7" w:rsidRDefault="00B124C7" w:rsidP="00050251"/>
    <w:p w14:paraId="0AC78C8F" w14:textId="2AB1B4B9" w:rsidR="002F565D" w:rsidRDefault="002F565D">
      <w:r>
        <w:br w:type="page"/>
      </w:r>
    </w:p>
    <w:p w14:paraId="7D485AA1" w14:textId="0B0E00D8" w:rsidR="002F565D" w:rsidRPr="002F565D" w:rsidRDefault="002F565D" w:rsidP="002F565D">
      <w:pPr>
        <w:pStyle w:val="Heading2"/>
        <w:jc w:val="center"/>
        <w:rPr>
          <w:rFonts w:ascii="Times New Roman" w:hAnsi="Times New Roman" w:cs="Times New Roman"/>
          <w:b/>
          <w:bCs/>
          <w:sz w:val="24"/>
          <w:szCs w:val="24"/>
        </w:rPr>
      </w:pPr>
      <w:r w:rsidRPr="002F565D">
        <w:rPr>
          <w:b/>
          <w:bCs/>
        </w:rPr>
        <w:lastRenderedPageBreak/>
        <w:t>Appendix A</w:t>
      </w:r>
    </w:p>
    <w:p w14:paraId="2D983B25" w14:textId="77777777" w:rsidR="002F565D" w:rsidRDefault="002F565D" w:rsidP="00050251"/>
    <w:p w14:paraId="342971CC" w14:textId="77777777" w:rsidR="002F565D" w:rsidRPr="000A1ABF" w:rsidRDefault="002F565D" w:rsidP="002F565D">
      <w:pPr>
        <w:jc w:val="center"/>
        <w:rPr>
          <w:rFonts w:ascii="Aptos" w:hAnsi="Aptos"/>
          <w:b/>
          <w:bCs/>
          <w:color w:val="C3072E"/>
        </w:rPr>
      </w:pPr>
      <w:r w:rsidRPr="000A1ABF">
        <w:rPr>
          <w:rFonts w:ascii="Aptos" w:hAnsi="Aptos"/>
          <w:b/>
          <w:bCs/>
          <w:color w:val="C3072E"/>
        </w:rPr>
        <w:t>Department of Counselor Education</w:t>
      </w:r>
      <w:r>
        <w:rPr>
          <w:rFonts w:ascii="Aptos" w:hAnsi="Aptos"/>
          <w:b/>
          <w:bCs/>
          <w:color w:val="C3072E"/>
        </w:rPr>
        <w:t>’s</w:t>
      </w:r>
      <w:r w:rsidRPr="000A1ABF">
        <w:rPr>
          <w:rFonts w:ascii="Aptos" w:hAnsi="Aptos"/>
          <w:b/>
          <w:bCs/>
          <w:color w:val="C3072E"/>
        </w:rPr>
        <w:t xml:space="preserve"> Artificial Intelligence (AI) Use Policy</w:t>
      </w:r>
    </w:p>
    <w:p w14:paraId="34FF6EAF" w14:textId="77777777" w:rsidR="002F565D" w:rsidRPr="000A1ABF" w:rsidRDefault="002F565D" w:rsidP="002F565D">
      <w:pPr>
        <w:jc w:val="center"/>
        <w:rPr>
          <w:rFonts w:ascii="Aptos" w:hAnsi="Aptos"/>
          <w:b/>
          <w:bCs/>
          <w:color w:val="C3072E"/>
        </w:rPr>
      </w:pPr>
      <w:r w:rsidRPr="000A1ABF">
        <w:rPr>
          <w:rFonts w:ascii="Aptos" w:hAnsi="Aptos"/>
          <w:b/>
          <w:bCs/>
          <w:color w:val="C3072E"/>
        </w:rPr>
        <w:t>Student Acknowledgment and Agreement</w:t>
      </w:r>
    </w:p>
    <w:p w14:paraId="464605AB" w14:textId="77777777" w:rsidR="002F565D" w:rsidRPr="000620F2" w:rsidRDefault="002F565D" w:rsidP="002F565D">
      <w:pPr>
        <w:jc w:val="center"/>
        <w:rPr>
          <w:rFonts w:ascii="Aptos" w:hAnsi="Aptos"/>
          <w:b/>
          <w:bCs/>
        </w:rPr>
      </w:pPr>
    </w:p>
    <w:p w14:paraId="07543FA6" w14:textId="77777777" w:rsidR="002F565D" w:rsidRPr="00F053A5" w:rsidRDefault="002F565D" w:rsidP="002F565D">
      <w:pPr>
        <w:rPr>
          <w:rFonts w:ascii="Aptos" w:hAnsi="Aptos"/>
        </w:rPr>
      </w:pPr>
      <w:r w:rsidRPr="000620F2">
        <w:rPr>
          <w:rFonts w:ascii="Aptos" w:hAnsi="Aptos"/>
        </w:rPr>
        <w:t xml:space="preserve">This document outlines the expectations for the ethical and appropriate use of Artificial Intelligence (AI) tools by </w:t>
      </w:r>
      <w:r>
        <w:rPr>
          <w:rFonts w:ascii="Aptos" w:hAnsi="Aptos"/>
        </w:rPr>
        <w:t xml:space="preserve">graduate </w:t>
      </w:r>
      <w:r w:rsidRPr="000620F2">
        <w:rPr>
          <w:rFonts w:ascii="Aptos" w:hAnsi="Aptos"/>
        </w:rPr>
        <w:t>students enrolled in</w:t>
      </w:r>
      <w:r>
        <w:rPr>
          <w:rFonts w:ascii="Aptos" w:hAnsi="Aptos"/>
        </w:rPr>
        <w:t xml:space="preserve"> FAU’s Department of Counselor Education’s</w:t>
      </w:r>
      <w:r w:rsidRPr="000620F2">
        <w:rPr>
          <w:rFonts w:ascii="Aptos" w:hAnsi="Aptos"/>
        </w:rPr>
        <w:t xml:space="preserve"> master’s-level and doctoral counseling programs. Students are required to read this policy carefully and acknowledge their understanding and agreement by signing below.</w:t>
      </w:r>
      <w:r w:rsidRPr="000620F2">
        <w:rPr>
          <w:rFonts w:ascii="Aptos" w:hAnsi="Aptos"/>
        </w:rPr>
        <w:br/>
      </w:r>
      <w:r w:rsidRPr="000620F2">
        <w:rPr>
          <w:rFonts w:ascii="Aptos" w:hAnsi="Aptos"/>
        </w:rPr>
        <w:br/>
      </w:r>
      <w:r w:rsidRPr="000A1ABF">
        <w:rPr>
          <w:rFonts w:ascii="Aptos" w:hAnsi="Aptos"/>
          <w:b/>
          <w:bCs/>
          <w:color w:val="1D4169"/>
        </w:rPr>
        <w:t>Purpose and Scope</w:t>
      </w:r>
      <w:r w:rsidRPr="000620F2">
        <w:rPr>
          <w:rFonts w:ascii="Aptos" w:hAnsi="Aptos"/>
        </w:rPr>
        <w:br/>
        <w:t>This policy establishes expectations for the ethical and appropriate use of artificial intelligence (AI) tools by students enrolled in master’s-level and doctoral counseling programs. The policy applies to all coursework, clinical training–related assignments, examinations, scholarly writing, and research activities, including but not limited to discussion boards, written assignments, exams, comprehensive examinations, dissertations, and dissertation-related products.</w:t>
      </w:r>
      <w:r w:rsidRPr="000620F2">
        <w:rPr>
          <w:rFonts w:ascii="Aptos" w:hAnsi="Aptos"/>
        </w:rPr>
        <w:br/>
      </w:r>
      <w:r w:rsidRPr="000620F2">
        <w:rPr>
          <w:rFonts w:ascii="Aptos" w:hAnsi="Aptos"/>
        </w:rPr>
        <w:br/>
      </w:r>
      <w:r w:rsidRPr="000A1ABF">
        <w:rPr>
          <w:rFonts w:ascii="Aptos" w:hAnsi="Aptos"/>
          <w:b/>
          <w:bCs/>
          <w:color w:val="1D4169"/>
        </w:rPr>
        <w:t>Guiding Principles</w:t>
      </w:r>
      <w:r w:rsidRPr="000620F2">
        <w:rPr>
          <w:rFonts w:ascii="Aptos" w:hAnsi="Aptos"/>
        </w:rPr>
        <w:br/>
        <w:t>Counseling students are expected to demonstrate independent critical thinking, professional judgment</w:t>
      </w:r>
      <w:r>
        <w:rPr>
          <w:rFonts w:ascii="Aptos" w:hAnsi="Aptos"/>
        </w:rPr>
        <w:t xml:space="preserve"> and reasoning</w:t>
      </w:r>
      <w:r w:rsidRPr="000620F2">
        <w:rPr>
          <w:rFonts w:ascii="Aptos" w:hAnsi="Aptos"/>
        </w:rPr>
        <w:t xml:space="preserve">, reflective capacity, </w:t>
      </w:r>
      <w:r>
        <w:rPr>
          <w:rFonts w:ascii="Aptos" w:hAnsi="Aptos"/>
        </w:rPr>
        <w:t xml:space="preserve">analysis, </w:t>
      </w:r>
      <w:r w:rsidRPr="000620F2">
        <w:rPr>
          <w:rFonts w:ascii="Aptos" w:hAnsi="Aptos"/>
        </w:rPr>
        <w:t>and scholarly voice. All submitted work must reflect the student’s original intellectual contribution.</w:t>
      </w:r>
      <w:r w:rsidRPr="000620F2">
        <w:rPr>
          <w:rFonts w:ascii="Aptos" w:hAnsi="Aptos"/>
        </w:rPr>
        <w:br/>
      </w:r>
      <w:r w:rsidRPr="000620F2">
        <w:rPr>
          <w:rFonts w:ascii="Aptos" w:hAnsi="Aptos"/>
        </w:rPr>
        <w:br/>
      </w:r>
      <w:r w:rsidRPr="000A1ABF">
        <w:rPr>
          <w:rFonts w:ascii="Aptos" w:hAnsi="Aptos"/>
          <w:b/>
          <w:bCs/>
          <w:color w:val="1D4169"/>
        </w:rPr>
        <w:t>Prohibited Uses of AI</w:t>
      </w:r>
      <w:r w:rsidRPr="000620F2">
        <w:rPr>
          <w:rFonts w:ascii="Aptos" w:hAnsi="Aptos"/>
        </w:rPr>
        <w:br/>
        <w:t>Students may not use AI tools to generate, draft, rewrite, paraphrase, summarize, or substantially shape content that is submitted as their own work. This prohibition includes but is not limited to:</w:t>
      </w:r>
      <w:r>
        <w:rPr>
          <w:rFonts w:ascii="Aptos" w:hAnsi="Aptos"/>
        </w:rPr>
        <w:t xml:space="preserve"> (a) </w:t>
      </w:r>
      <w:r w:rsidRPr="00F053A5">
        <w:rPr>
          <w:rFonts w:ascii="Aptos" w:hAnsi="Aptos"/>
        </w:rPr>
        <w:t>Discussion board posts and replies</w:t>
      </w:r>
      <w:r>
        <w:rPr>
          <w:rFonts w:ascii="Aptos" w:hAnsi="Aptos"/>
        </w:rPr>
        <w:t xml:space="preserve">; (b) </w:t>
      </w:r>
      <w:r w:rsidRPr="00F053A5">
        <w:rPr>
          <w:rFonts w:ascii="Aptos" w:hAnsi="Aptos"/>
        </w:rPr>
        <w:t>Written assignments and reflection papers</w:t>
      </w:r>
      <w:r>
        <w:rPr>
          <w:rFonts w:ascii="Aptos" w:hAnsi="Aptos"/>
        </w:rPr>
        <w:t xml:space="preserve">; (c) </w:t>
      </w:r>
      <w:r w:rsidRPr="00F053A5">
        <w:rPr>
          <w:rFonts w:ascii="Aptos" w:hAnsi="Aptos"/>
        </w:rPr>
        <w:t>Exams, quizzes, and assessments</w:t>
      </w:r>
      <w:r>
        <w:rPr>
          <w:rFonts w:ascii="Aptos" w:hAnsi="Aptos"/>
        </w:rPr>
        <w:t xml:space="preserve">; (d) </w:t>
      </w:r>
      <w:r w:rsidRPr="00F053A5">
        <w:rPr>
          <w:rFonts w:ascii="Aptos" w:hAnsi="Aptos"/>
        </w:rPr>
        <w:t>Practicum and internship documentation</w:t>
      </w:r>
      <w:r>
        <w:rPr>
          <w:rFonts w:ascii="Aptos" w:hAnsi="Aptos"/>
        </w:rPr>
        <w:t xml:space="preserve">; (e) </w:t>
      </w:r>
      <w:r w:rsidRPr="00F053A5">
        <w:rPr>
          <w:rFonts w:ascii="Aptos" w:hAnsi="Aptos"/>
        </w:rPr>
        <w:t>Course or degree capstone projects</w:t>
      </w:r>
      <w:r>
        <w:rPr>
          <w:rFonts w:ascii="Aptos" w:hAnsi="Aptos"/>
        </w:rPr>
        <w:t xml:space="preserve">; (f) </w:t>
      </w:r>
      <w:r w:rsidRPr="00F053A5">
        <w:rPr>
          <w:rFonts w:ascii="Aptos" w:hAnsi="Aptos"/>
        </w:rPr>
        <w:t>Doctoral comprehensive or qualifying examinations</w:t>
      </w:r>
      <w:r>
        <w:rPr>
          <w:rFonts w:ascii="Aptos" w:hAnsi="Aptos"/>
        </w:rPr>
        <w:t xml:space="preserve">; and (g) </w:t>
      </w:r>
      <w:r w:rsidRPr="00F053A5">
        <w:rPr>
          <w:rFonts w:ascii="Aptos" w:hAnsi="Aptos"/>
        </w:rPr>
        <w:t>Dissertation proposals, chapters, manuscripts, and defense materials</w:t>
      </w:r>
      <w:r>
        <w:rPr>
          <w:rFonts w:ascii="Aptos" w:hAnsi="Aptos"/>
        </w:rPr>
        <w:t>.</w:t>
      </w:r>
    </w:p>
    <w:p w14:paraId="461A8491" w14:textId="77777777" w:rsidR="002F565D" w:rsidRDefault="002F565D" w:rsidP="002F565D">
      <w:pPr>
        <w:rPr>
          <w:rFonts w:ascii="Aptos" w:hAnsi="Aptos"/>
          <w:b/>
          <w:bCs/>
        </w:rPr>
      </w:pPr>
    </w:p>
    <w:p w14:paraId="025C9089" w14:textId="77777777" w:rsidR="002F565D" w:rsidRDefault="002F565D" w:rsidP="002F565D">
      <w:pPr>
        <w:rPr>
          <w:rFonts w:ascii="Aptos" w:hAnsi="Aptos"/>
        </w:rPr>
      </w:pPr>
      <w:r w:rsidRPr="000A1ABF">
        <w:rPr>
          <w:rFonts w:ascii="Aptos" w:hAnsi="Aptos"/>
          <w:b/>
          <w:bCs/>
          <w:color w:val="1D4169"/>
        </w:rPr>
        <w:t>Doctoral-Level Expectations</w:t>
      </w:r>
      <w:r w:rsidRPr="000620F2">
        <w:rPr>
          <w:rFonts w:ascii="Aptos" w:hAnsi="Aptos"/>
        </w:rPr>
        <w:br/>
        <w:t xml:space="preserve">Doctoral students are held to advanced standards of independent scholarship. AI tools may not be used to assist with drafting, editing, revising, </w:t>
      </w:r>
      <w:r>
        <w:rPr>
          <w:rFonts w:ascii="Aptos" w:hAnsi="Aptos"/>
        </w:rPr>
        <w:t xml:space="preserve">data analysis, </w:t>
      </w:r>
      <w:r w:rsidRPr="000620F2">
        <w:rPr>
          <w:rFonts w:ascii="Aptos" w:hAnsi="Aptos"/>
        </w:rPr>
        <w:t>or structuring dissertation chapters or comprehensive examinations. Dissertation work must represent the student’s original scholarly voice and intellectual contribution.</w:t>
      </w:r>
    </w:p>
    <w:p w14:paraId="12D1A06C" w14:textId="77777777" w:rsidR="002F565D" w:rsidRDefault="002F565D" w:rsidP="002F565D">
      <w:pPr>
        <w:rPr>
          <w:rFonts w:ascii="Aptos" w:hAnsi="Aptos"/>
          <w:b/>
          <w:bCs/>
          <w:color w:val="1D4169"/>
        </w:rPr>
      </w:pPr>
    </w:p>
    <w:p w14:paraId="342193CA" w14:textId="7740FA5C" w:rsidR="002F565D" w:rsidRDefault="002F565D" w:rsidP="002F565D">
      <w:pPr>
        <w:rPr>
          <w:rFonts w:ascii="Aptos" w:hAnsi="Aptos"/>
          <w:b/>
          <w:bCs/>
          <w:color w:val="1D4169"/>
        </w:rPr>
      </w:pPr>
      <w:r w:rsidRPr="000A1ABF">
        <w:rPr>
          <w:rFonts w:ascii="Aptos" w:hAnsi="Aptos"/>
          <w:b/>
          <w:bCs/>
          <w:color w:val="1D4169"/>
        </w:rPr>
        <w:t>Limited Permissible Uses</w:t>
      </w:r>
      <w:r w:rsidRPr="000620F2">
        <w:rPr>
          <w:rFonts w:ascii="Aptos" w:hAnsi="Aptos"/>
        </w:rPr>
        <w:br/>
        <w:t xml:space="preserve">Only when explicitly permitted by course instructors or program faculty, AI tools may be used for limited, non-content-generating purposes such as grammar or formatting assistance. </w:t>
      </w:r>
      <w:r>
        <w:rPr>
          <w:rFonts w:ascii="Aptos" w:hAnsi="Aptos"/>
        </w:rPr>
        <w:t xml:space="preserve">These tools should not be used to rewrite work. </w:t>
      </w:r>
      <w:r w:rsidRPr="000620F2">
        <w:rPr>
          <w:rFonts w:ascii="Aptos" w:hAnsi="Aptos"/>
        </w:rPr>
        <w:t xml:space="preserve">Any permitted use must be </w:t>
      </w:r>
      <w:r w:rsidRPr="000620F2">
        <w:rPr>
          <w:rFonts w:ascii="Aptos" w:hAnsi="Aptos"/>
        </w:rPr>
        <w:lastRenderedPageBreak/>
        <w:t>disclosed, and AI-generated content may not be inserted into submitted work.</w:t>
      </w:r>
      <w:r>
        <w:rPr>
          <w:rFonts w:ascii="Aptos" w:hAnsi="Aptos"/>
        </w:rPr>
        <w:t xml:space="preserve"> </w:t>
      </w:r>
      <w:r w:rsidRPr="000620F2">
        <w:rPr>
          <w:rFonts w:ascii="Aptos" w:hAnsi="Aptos"/>
        </w:rPr>
        <w:br/>
      </w:r>
    </w:p>
    <w:p w14:paraId="072F72D2" w14:textId="77777777" w:rsidR="002F565D" w:rsidRDefault="002F565D" w:rsidP="002F565D">
      <w:pPr>
        <w:rPr>
          <w:rFonts w:ascii="Aptos" w:hAnsi="Aptos"/>
        </w:rPr>
      </w:pPr>
      <w:r w:rsidRPr="000A1ABF">
        <w:rPr>
          <w:rFonts w:ascii="Aptos" w:hAnsi="Aptos"/>
          <w:b/>
          <w:bCs/>
          <w:color w:val="1D4169"/>
        </w:rPr>
        <w:t>Disclosure Requirement</w:t>
      </w:r>
      <w:r w:rsidRPr="000620F2">
        <w:rPr>
          <w:rFonts w:ascii="Aptos" w:hAnsi="Aptos"/>
        </w:rPr>
        <w:br/>
        <w:t>Any permitted use of AI tools must be clearly disclosed, including the tool used, its purpose, and how originality was maintained. Failure to disclose constitutes a violation of academic integrity.</w:t>
      </w:r>
      <w:r w:rsidRPr="000620F2">
        <w:rPr>
          <w:rFonts w:ascii="Aptos" w:hAnsi="Aptos"/>
        </w:rPr>
        <w:br/>
      </w:r>
      <w:r w:rsidRPr="000620F2">
        <w:rPr>
          <w:rFonts w:ascii="Aptos" w:hAnsi="Aptos"/>
        </w:rPr>
        <w:br/>
      </w:r>
      <w:r w:rsidRPr="000A1ABF">
        <w:rPr>
          <w:rFonts w:ascii="Aptos" w:hAnsi="Aptos"/>
          <w:b/>
          <w:bCs/>
          <w:color w:val="1D4169"/>
        </w:rPr>
        <w:t>Academic Integrity and Consequences</w:t>
      </w:r>
      <w:r w:rsidRPr="000620F2">
        <w:rPr>
          <w:rFonts w:ascii="Aptos" w:hAnsi="Aptos"/>
        </w:rPr>
        <w:br/>
        <w:t>Unauthorized or undisclosed use of AI constitutes academic misconduct</w:t>
      </w:r>
      <w:r>
        <w:rPr>
          <w:rFonts w:ascii="Aptos" w:hAnsi="Aptos"/>
        </w:rPr>
        <w:t>. It</w:t>
      </w:r>
      <w:r w:rsidRPr="000620F2">
        <w:rPr>
          <w:rFonts w:ascii="Aptos" w:hAnsi="Aptos"/>
        </w:rPr>
        <w:t xml:space="preserve"> may result in </w:t>
      </w:r>
      <w:r>
        <w:rPr>
          <w:rFonts w:ascii="Aptos" w:hAnsi="Aptos"/>
        </w:rPr>
        <w:t>educational</w:t>
      </w:r>
      <w:r w:rsidRPr="000620F2">
        <w:rPr>
          <w:rFonts w:ascii="Aptos" w:hAnsi="Aptos"/>
        </w:rPr>
        <w:t xml:space="preserve"> and professional consequences, including course failure, remediation, referral to student conduct processes, or dismissal from the program.</w:t>
      </w:r>
      <w:r>
        <w:rPr>
          <w:rFonts w:ascii="Aptos" w:hAnsi="Aptos"/>
        </w:rPr>
        <w:t xml:space="preserve"> Students will be held to the university’s code of academic integrity policy </w:t>
      </w:r>
      <w:r w:rsidRPr="00F053A5">
        <w:rPr>
          <w:rFonts w:ascii="Aptos" w:hAnsi="Aptos"/>
        </w:rPr>
        <w:t>https://www.fau.edu/regulations/documents/chapter4/reg4-001-6-7-22.pdf</w:t>
      </w:r>
      <w:r w:rsidRPr="000620F2">
        <w:rPr>
          <w:rFonts w:ascii="Aptos" w:hAnsi="Aptos"/>
        </w:rPr>
        <w:br/>
      </w:r>
      <w:r w:rsidRPr="000620F2">
        <w:rPr>
          <w:rFonts w:ascii="Aptos" w:hAnsi="Aptos"/>
        </w:rPr>
        <w:br/>
      </w:r>
      <w:r w:rsidRPr="000A1ABF">
        <w:rPr>
          <w:rFonts w:ascii="Aptos" w:hAnsi="Aptos"/>
          <w:b/>
          <w:bCs/>
          <w:color w:val="1D4169"/>
        </w:rPr>
        <w:t>Faculty Authority</w:t>
      </w:r>
      <w:r w:rsidRPr="000620F2">
        <w:rPr>
          <w:rFonts w:ascii="Aptos" w:hAnsi="Aptos"/>
        </w:rPr>
        <w:br/>
        <w:t>Faculty retain authority to establish stricter AI expectations within individual courses or assignments.</w:t>
      </w:r>
      <w:r>
        <w:rPr>
          <w:rFonts w:ascii="Aptos" w:hAnsi="Aptos"/>
        </w:rPr>
        <w:t xml:space="preserve"> Unless otherwise noted, students should assume the use of AI is not permitted in their degree program. </w:t>
      </w:r>
      <w:r w:rsidRPr="000620F2">
        <w:rPr>
          <w:rFonts w:ascii="Aptos" w:hAnsi="Aptos"/>
        </w:rPr>
        <w:br/>
      </w:r>
      <w:r w:rsidRPr="000620F2">
        <w:rPr>
          <w:rFonts w:ascii="Aptos" w:hAnsi="Aptos"/>
        </w:rPr>
        <w:br/>
      </w:r>
      <w:r w:rsidRPr="000A1ABF">
        <w:rPr>
          <w:rFonts w:ascii="Aptos" w:hAnsi="Aptos"/>
          <w:b/>
          <w:bCs/>
          <w:color w:val="1D4169"/>
        </w:rPr>
        <w:t>Policy Review</w:t>
      </w:r>
      <w:r w:rsidRPr="000620F2">
        <w:rPr>
          <w:rFonts w:ascii="Aptos" w:hAnsi="Aptos"/>
        </w:rPr>
        <w:br/>
        <w:t>This policy may be updated as institutional guidance, accreditation standards, and professional expectations evolve.</w:t>
      </w:r>
    </w:p>
    <w:p w14:paraId="4254A2E1" w14:textId="77777777" w:rsidR="002F565D" w:rsidRPr="000620F2" w:rsidRDefault="002F565D" w:rsidP="002F565D">
      <w:pPr>
        <w:rPr>
          <w:rFonts w:ascii="Aptos" w:hAnsi="Aptos"/>
        </w:rPr>
      </w:pPr>
    </w:p>
    <w:p w14:paraId="43F95B3E" w14:textId="77777777" w:rsidR="002F565D" w:rsidRPr="000620F2" w:rsidRDefault="002F565D" w:rsidP="002F565D">
      <w:pPr>
        <w:rPr>
          <w:rFonts w:ascii="Aptos" w:hAnsi="Aptos"/>
        </w:rPr>
      </w:pPr>
      <w:r w:rsidRPr="000A1ABF">
        <w:rPr>
          <w:rFonts w:ascii="Aptos" w:hAnsi="Aptos"/>
          <w:b/>
          <w:bCs/>
          <w:color w:val="1D4169"/>
        </w:rPr>
        <w:t>Student Acknowledgment and Agreement</w:t>
      </w:r>
      <w:r w:rsidRPr="000620F2">
        <w:rPr>
          <w:rFonts w:ascii="Aptos" w:hAnsi="Aptos"/>
        </w:rPr>
        <w:br/>
        <w:t>By signing below, the student affirms that they have read, understand, and agree to comply with the Artificial Intelligence (AI) Use Policy for the Master’s and Doctoral Counseling Programs. The student acknowledges that all submitted academic and clinical work must reflect their own original thinking and professional judgment and that violations of this policy may result in academic and professional consequences.</w:t>
      </w:r>
      <w:r w:rsidRPr="000620F2">
        <w:rPr>
          <w:rFonts w:ascii="Aptos" w:hAnsi="Aptos"/>
        </w:rPr>
        <w:br/>
      </w:r>
    </w:p>
    <w:p w14:paraId="502E3AA1" w14:textId="77777777" w:rsidR="002F565D" w:rsidRDefault="002F565D" w:rsidP="002F565D">
      <w:pPr>
        <w:rPr>
          <w:rFonts w:ascii="Aptos" w:hAnsi="Aptos"/>
        </w:rPr>
      </w:pPr>
      <w:r>
        <w:rPr>
          <w:rFonts w:ascii="Aptos" w:hAnsi="Aptos"/>
        </w:rPr>
        <w:t>Student Name:</w:t>
      </w:r>
    </w:p>
    <w:p w14:paraId="188C1BEA" w14:textId="77777777" w:rsidR="002F565D" w:rsidRDefault="002F565D" w:rsidP="002F565D">
      <w:pPr>
        <w:rPr>
          <w:rFonts w:ascii="Aptos" w:hAnsi="Aptos"/>
        </w:rPr>
      </w:pPr>
      <w:r>
        <w:rPr>
          <w:rFonts w:ascii="Aptos" w:hAnsi="Aptos"/>
        </w:rPr>
        <w:t>Student Signature:</w:t>
      </w:r>
    </w:p>
    <w:p w14:paraId="5217A949" w14:textId="77777777" w:rsidR="002F565D" w:rsidRPr="000620F2" w:rsidRDefault="002F565D" w:rsidP="002F565D">
      <w:pPr>
        <w:rPr>
          <w:rFonts w:ascii="Aptos" w:hAnsi="Aptos"/>
        </w:rPr>
      </w:pPr>
      <w:r>
        <w:rPr>
          <w:rFonts w:ascii="Aptos" w:hAnsi="Aptos"/>
        </w:rPr>
        <w:t>Degree Concentration:</w:t>
      </w:r>
    </w:p>
    <w:p w14:paraId="5C4A9455" w14:textId="77777777" w:rsidR="002F565D" w:rsidRPr="005F364B" w:rsidRDefault="002F565D" w:rsidP="00050251"/>
    <w:sectPr w:rsidR="002F565D" w:rsidRPr="005F364B" w:rsidSect="00743200">
      <w:type w:val="continuous"/>
      <w:pgSz w:w="12240" w:h="15840"/>
      <w:pgMar w:top="1440" w:right="1440" w:bottom="1440" w:left="1440" w:header="720" w:footer="720" w:gutter="0"/>
      <w:pgNumType w:start="4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0BB47" w14:textId="77777777" w:rsidR="00D7141E" w:rsidRDefault="00D7141E" w:rsidP="00EA3728">
      <w:r>
        <w:separator/>
      </w:r>
    </w:p>
  </w:endnote>
  <w:endnote w:type="continuationSeparator" w:id="0">
    <w:p w14:paraId="76E3E1A9" w14:textId="77777777" w:rsidR="00D7141E" w:rsidRDefault="00D7141E" w:rsidP="00EA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0034566"/>
      <w:docPartObj>
        <w:docPartGallery w:val="Page Numbers (Bottom of Page)"/>
        <w:docPartUnique/>
      </w:docPartObj>
    </w:sdtPr>
    <w:sdtEndPr>
      <w:rPr>
        <w:rStyle w:val="PageNumber"/>
      </w:rPr>
    </w:sdtEndPr>
    <w:sdtContent>
      <w:p w14:paraId="4C2D19C9" w14:textId="1FE15B48" w:rsidR="00EA3728" w:rsidRDefault="00EA3728" w:rsidP="005928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6CCE24" w14:textId="77777777" w:rsidR="00EA3728" w:rsidRDefault="00EA3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9873046"/>
      <w:docPartObj>
        <w:docPartGallery w:val="Page Numbers (Bottom of Page)"/>
        <w:docPartUnique/>
      </w:docPartObj>
    </w:sdtPr>
    <w:sdtEndPr>
      <w:rPr>
        <w:rStyle w:val="PageNumber"/>
      </w:rPr>
    </w:sdtEndPr>
    <w:sdtContent>
      <w:p w14:paraId="7DC088B3" w14:textId="27F99EB0" w:rsidR="0059285F" w:rsidRDefault="0059285F" w:rsidP="005928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94CD3D" w14:textId="4ED3CE7E" w:rsidR="00EA3728" w:rsidRDefault="00EA3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FC2F9" w14:textId="77777777" w:rsidR="00D7141E" w:rsidRDefault="00D7141E" w:rsidP="00EA3728">
      <w:r>
        <w:separator/>
      </w:r>
    </w:p>
  </w:footnote>
  <w:footnote w:type="continuationSeparator" w:id="0">
    <w:p w14:paraId="3EEFC42A" w14:textId="77777777" w:rsidR="00D7141E" w:rsidRDefault="00D7141E" w:rsidP="00EA3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8854176"/>
      <w:docPartObj>
        <w:docPartGallery w:val="Page Numbers (Top of Page)"/>
        <w:docPartUnique/>
      </w:docPartObj>
    </w:sdtPr>
    <w:sdtEndPr>
      <w:rPr>
        <w:rStyle w:val="PageNumber"/>
      </w:rPr>
    </w:sdtEndPr>
    <w:sdtContent>
      <w:p w14:paraId="567CD22E" w14:textId="1E55E656" w:rsidR="00F70E72" w:rsidRDefault="00F70E72" w:rsidP="007F0F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F5F50B6" w14:textId="77777777" w:rsidR="00F70E72" w:rsidRDefault="00F70E72" w:rsidP="00F70E7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C87C" w14:textId="521B65FA" w:rsidR="00F70E72" w:rsidRDefault="00F70E72" w:rsidP="007F0F2E">
    <w:pPr>
      <w:pStyle w:val="Header"/>
      <w:framePr w:wrap="none" w:vAnchor="text" w:hAnchor="margin" w:xAlign="right" w:y="1"/>
      <w:rPr>
        <w:rStyle w:val="PageNumber"/>
      </w:rPr>
    </w:pPr>
  </w:p>
  <w:p w14:paraId="1BC64CE1" w14:textId="77777777" w:rsidR="00F70E72" w:rsidRDefault="00F70E72" w:rsidP="00F70E7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7AE"/>
    <w:multiLevelType w:val="multilevel"/>
    <w:tmpl w:val="5992C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B7053"/>
    <w:multiLevelType w:val="hybridMultilevel"/>
    <w:tmpl w:val="EC1A5F8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D575FB"/>
    <w:multiLevelType w:val="hybridMultilevel"/>
    <w:tmpl w:val="06B815F6"/>
    <w:lvl w:ilvl="0" w:tplc="04090001">
      <w:start w:val="1"/>
      <w:numFmt w:val="bullet"/>
      <w:lvlText w:val=""/>
      <w:lvlJc w:val="left"/>
      <w:pPr>
        <w:ind w:left="720" w:hanging="360"/>
      </w:pPr>
      <w:rPr>
        <w:rFonts w:ascii="Symbol" w:hAnsi="Symbol" w:hint="default"/>
        <w:sz w:val="20"/>
      </w:rPr>
    </w:lvl>
    <w:lvl w:ilvl="1" w:tplc="FFFFFFFF">
      <w:start w:val="1"/>
      <w:numFmt w:val="lowerLetter"/>
      <w:lvlText w:val="%2."/>
      <w:lvlJc w:val="left"/>
      <w:pPr>
        <w:ind w:left="1080" w:hanging="360"/>
      </w:pPr>
      <w:rPr>
        <w:rFonts w:hint="default"/>
        <w:sz w:val="20"/>
      </w:rPr>
    </w:lvl>
    <w:lvl w:ilvl="2" w:tplc="FFFFFFFF" w:tentative="1">
      <w:start w:val="1"/>
      <w:numFmt w:val="lowerRoman"/>
      <w:lvlText w:val="%3."/>
      <w:lvlJc w:val="right"/>
      <w:pPr>
        <w:ind w:left="1800" w:hanging="180"/>
      </w:pPr>
      <w:rPr>
        <w:rFonts w:hint="default"/>
        <w:sz w:val="20"/>
      </w:rPr>
    </w:lvl>
    <w:lvl w:ilvl="3" w:tplc="FFFFFFFF" w:tentative="1">
      <w:start w:val="1"/>
      <w:numFmt w:val="decimal"/>
      <w:lvlText w:val="%4."/>
      <w:lvlJc w:val="left"/>
      <w:pPr>
        <w:ind w:left="2520" w:hanging="360"/>
      </w:pPr>
      <w:rPr>
        <w:rFonts w:hint="default"/>
        <w:sz w:val="20"/>
      </w:rPr>
    </w:lvl>
    <w:lvl w:ilvl="4" w:tplc="FFFFFFFF" w:tentative="1">
      <w:start w:val="1"/>
      <w:numFmt w:val="lowerLetter"/>
      <w:lvlText w:val="%5."/>
      <w:lvlJc w:val="left"/>
      <w:pPr>
        <w:ind w:left="3240" w:hanging="360"/>
      </w:pPr>
      <w:rPr>
        <w:rFonts w:hint="default"/>
        <w:sz w:val="20"/>
      </w:rPr>
    </w:lvl>
    <w:lvl w:ilvl="5" w:tplc="FFFFFFFF" w:tentative="1">
      <w:start w:val="1"/>
      <w:numFmt w:val="lowerRoman"/>
      <w:lvlText w:val="%6."/>
      <w:lvlJc w:val="right"/>
      <w:pPr>
        <w:ind w:left="3960" w:hanging="180"/>
      </w:pPr>
      <w:rPr>
        <w:rFonts w:hint="default"/>
        <w:sz w:val="20"/>
      </w:rPr>
    </w:lvl>
    <w:lvl w:ilvl="6" w:tplc="FFFFFFFF" w:tentative="1">
      <w:start w:val="1"/>
      <w:numFmt w:val="decimal"/>
      <w:lvlText w:val="%7."/>
      <w:lvlJc w:val="left"/>
      <w:pPr>
        <w:ind w:left="4680" w:hanging="360"/>
      </w:pPr>
      <w:rPr>
        <w:rFonts w:hint="default"/>
        <w:sz w:val="20"/>
      </w:rPr>
    </w:lvl>
    <w:lvl w:ilvl="7" w:tplc="FFFFFFFF" w:tentative="1">
      <w:start w:val="1"/>
      <w:numFmt w:val="lowerLetter"/>
      <w:lvlText w:val="%8."/>
      <w:lvlJc w:val="left"/>
      <w:pPr>
        <w:ind w:left="5400" w:hanging="360"/>
      </w:pPr>
      <w:rPr>
        <w:rFonts w:hint="default"/>
        <w:sz w:val="20"/>
      </w:rPr>
    </w:lvl>
    <w:lvl w:ilvl="8" w:tplc="FFFFFFFF" w:tentative="1">
      <w:start w:val="1"/>
      <w:numFmt w:val="lowerRoman"/>
      <w:lvlText w:val="%9."/>
      <w:lvlJc w:val="right"/>
      <w:pPr>
        <w:ind w:left="6120" w:hanging="180"/>
      </w:pPr>
      <w:rPr>
        <w:rFonts w:hint="default"/>
        <w:sz w:val="20"/>
      </w:rPr>
    </w:lvl>
  </w:abstractNum>
  <w:abstractNum w:abstractNumId="3" w15:restartNumberingAfterBreak="0">
    <w:nsid w:val="03F9177A"/>
    <w:multiLevelType w:val="hybridMultilevel"/>
    <w:tmpl w:val="96ACC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1516F"/>
    <w:multiLevelType w:val="hybridMultilevel"/>
    <w:tmpl w:val="A74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F6253"/>
    <w:multiLevelType w:val="multilevel"/>
    <w:tmpl w:val="CB787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79798F"/>
    <w:multiLevelType w:val="hybridMultilevel"/>
    <w:tmpl w:val="015EE84A"/>
    <w:lvl w:ilvl="0" w:tplc="04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2807D9E"/>
    <w:multiLevelType w:val="hybridMultilevel"/>
    <w:tmpl w:val="FCBA0694"/>
    <w:lvl w:ilvl="0" w:tplc="FB884DFE">
      <w:start w:val="1"/>
      <w:numFmt w:val="bullet"/>
      <w:lvlText w:val=""/>
      <w:lvlJc w:val="left"/>
      <w:pPr>
        <w:ind w:left="288" w:hanging="288"/>
      </w:pPr>
      <w:rPr>
        <w:rFonts w:ascii="Wingdings" w:hAnsi="Wingdings" w:hint="default"/>
      </w:rPr>
    </w:lvl>
    <w:lvl w:ilvl="1" w:tplc="FFFFFFFF" w:tentative="1">
      <w:start w:val="1"/>
      <w:numFmt w:val="bullet"/>
      <w:lvlText w:val="o"/>
      <w:lvlJc w:val="left"/>
      <w:pPr>
        <w:ind w:left="936" w:hanging="360"/>
      </w:pPr>
      <w:rPr>
        <w:rFonts w:ascii="Courier New" w:hAnsi="Courier New" w:hint="default"/>
      </w:rPr>
    </w:lvl>
    <w:lvl w:ilvl="2" w:tplc="FFFFFFFF" w:tentative="1">
      <w:start w:val="1"/>
      <w:numFmt w:val="bullet"/>
      <w:lvlText w:val=""/>
      <w:lvlJc w:val="left"/>
      <w:pPr>
        <w:ind w:left="1656" w:hanging="360"/>
      </w:pPr>
      <w:rPr>
        <w:rFonts w:ascii="Wingdings" w:hAnsi="Wingdings" w:hint="default"/>
      </w:rPr>
    </w:lvl>
    <w:lvl w:ilvl="3" w:tplc="FFFFFFFF" w:tentative="1">
      <w:start w:val="1"/>
      <w:numFmt w:val="bullet"/>
      <w:lvlText w:val=""/>
      <w:lvlJc w:val="left"/>
      <w:pPr>
        <w:ind w:left="2376" w:hanging="360"/>
      </w:pPr>
      <w:rPr>
        <w:rFonts w:ascii="Symbol" w:hAnsi="Symbol" w:hint="default"/>
      </w:rPr>
    </w:lvl>
    <w:lvl w:ilvl="4" w:tplc="FFFFFFFF" w:tentative="1">
      <w:start w:val="1"/>
      <w:numFmt w:val="bullet"/>
      <w:lvlText w:val="o"/>
      <w:lvlJc w:val="left"/>
      <w:pPr>
        <w:ind w:left="3096" w:hanging="360"/>
      </w:pPr>
      <w:rPr>
        <w:rFonts w:ascii="Courier New" w:hAnsi="Courier New" w:hint="default"/>
      </w:rPr>
    </w:lvl>
    <w:lvl w:ilvl="5" w:tplc="FFFFFFFF" w:tentative="1">
      <w:start w:val="1"/>
      <w:numFmt w:val="bullet"/>
      <w:lvlText w:val=""/>
      <w:lvlJc w:val="left"/>
      <w:pPr>
        <w:ind w:left="3816" w:hanging="360"/>
      </w:pPr>
      <w:rPr>
        <w:rFonts w:ascii="Wingdings" w:hAnsi="Wingdings" w:hint="default"/>
      </w:rPr>
    </w:lvl>
    <w:lvl w:ilvl="6" w:tplc="FFFFFFFF" w:tentative="1">
      <w:start w:val="1"/>
      <w:numFmt w:val="bullet"/>
      <w:lvlText w:val=""/>
      <w:lvlJc w:val="left"/>
      <w:pPr>
        <w:ind w:left="4536" w:hanging="360"/>
      </w:pPr>
      <w:rPr>
        <w:rFonts w:ascii="Symbol" w:hAnsi="Symbol" w:hint="default"/>
      </w:rPr>
    </w:lvl>
    <w:lvl w:ilvl="7" w:tplc="FFFFFFFF" w:tentative="1">
      <w:start w:val="1"/>
      <w:numFmt w:val="bullet"/>
      <w:lvlText w:val="o"/>
      <w:lvlJc w:val="left"/>
      <w:pPr>
        <w:ind w:left="5256" w:hanging="360"/>
      </w:pPr>
      <w:rPr>
        <w:rFonts w:ascii="Courier New" w:hAnsi="Courier New" w:hint="default"/>
      </w:rPr>
    </w:lvl>
    <w:lvl w:ilvl="8" w:tplc="FFFFFFFF" w:tentative="1">
      <w:start w:val="1"/>
      <w:numFmt w:val="bullet"/>
      <w:lvlText w:val=""/>
      <w:lvlJc w:val="left"/>
      <w:pPr>
        <w:ind w:left="5976" w:hanging="360"/>
      </w:pPr>
      <w:rPr>
        <w:rFonts w:ascii="Wingdings" w:hAnsi="Wingdings" w:hint="default"/>
      </w:rPr>
    </w:lvl>
  </w:abstractNum>
  <w:abstractNum w:abstractNumId="8" w15:restartNumberingAfterBreak="0">
    <w:nsid w:val="14F108C4"/>
    <w:multiLevelType w:val="multilevel"/>
    <w:tmpl w:val="DE3E99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993077"/>
    <w:multiLevelType w:val="multilevel"/>
    <w:tmpl w:val="F362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A7F9E"/>
    <w:multiLevelType w:val="hybridMultilevel"/>
    <w:tmpl w:val="24BEE9A2"/>
    <w:lvl w:ilvl="0" w:tplc="9DFC6D6A">
      <w:start w:val="1"/>
      <w:numFmt w:val="bullet"/>
      <w:lvlText w:val=""/>
      <w:lvlJc w:val="left"/>
      <w:pPr>
        <w:ind w:left="1440" w:hanging="360"/>
      </w:pPr>
      <w:rPr>
        <w:rFonts w:ascii="Symbol" w:hAnsi="Symbol"/>
      </w:rPr>
    </w:lvl>
    <w:lvl w:ilvl="1" w:tplc="F956DEAE">
      <w:start w:val="1"/>
      <w:numFmt w:val="bullet"/>
      <w:lvlText w:val=""/>
      <w:lvlJc w:val="left"/>
      <w:pPr>
        <w:ind w:left="1440" w:hanging="360"/>
      </w:pPr>
      <w:rPr>
        <w:rFonts w:ascii="Symbol" w:hAnsi="Symbol"/>
      </w:rPr>
    </w:lvl>
    <w:lvl w:ilvl="2" w:tplc="6792BB86">
      <w:start w:val="1"/>
      <w:numFmt w:val="bullet"/>
      <w:lvlText w:val=""/>
      <w:lvlJc w:val="left"/>
      <w:pPr>
        <w:ind w:left="1440" w:hanging="360"/>
      </w:pPr>
      <w:rPr>
        <w:rFonts w:ascii="Symbol" w:hAnsi="Symbol"/>
      </w:rPr>
    </w:lvl>
    <w:lvl w:ilvl="3" w:tplc="792C0FE4">
      <w:start w:val="1"/>
      <w:numFmt w:val="bullet"/>
      <w:lvlText w:val=""/>
      <w:lvlJc w:val="left"/>
      <w:pPr>
        <w:ind w:left="1440" w:hanging="360"/>
      </w:pPr>
      <w:rPr>
        <w:rFonts w:ascii="Symbol" w:hAnsi="Symbol"/>
      </w:rPr>
    </w:lvl>
    <w:lvl w:ilvl="4" w:tplc="2342FCAC">
      <w:start w:val="1"/>
      <w:numFmt w:val="bullet"/>
      <w:lvlText w:val=""/>
      <w:lvlJc w:val="left"/>
      <w:pPr>
        <w:ind w:left="1440" w:hanging="360"/>
      </w:pPr>
      <w:rPr>
        <w:rFonts w:ascii="Symbol" w:hAnsi="Symbol"/>
      </w:rPr>
    </w:lvl>
    <w:lvl w:ilvl="5" w:tplc="FBB4E262">
      <w:start w:val="1"/>
      <w:numFmt w:val="bullet"/>
      <w:lvlText w:val=""/>
      <w:lvlJc w:val="left"/>
      <w:pPr>
        <w:ind w:left="1440" w:hanging="360"/>
      </w:pPr>
      <w:rPr>
        <w:rFonts w:ascii="Symbol" w:hAnsi="Symbol"/>
      </w:rPr>
    </w:lvl>
    <w:lvl w:ilvl="6" w:tplc="713A5864">
      <w:start w:val="1"/>
      <w:numFmt w:val="bullet"/>
      <w:lvlText w:val=""/>
      <w:lvlJc w:val="left"/>
      <w:pPr>
        <w:ind w:left="1440" w:hanging="360"/>
      </w:pPr>
      <w:rPr>
        <w:rFonts w:ascii="Symbol" w:hAnsi="Symbol"/>
      </w:rPr>
    </w:lvl>
    <w:lvl w:ilvl="7" w:tplc="7110CBE4">
      <w:start w:val="1"/>
      <w:numFmt w:val="bullet"/>
      <w:lvlText w:val=""/>
      <w:lvlJc w:val="left"/>
      <w:pPr>
        <w:ind w:left="1440" w:hanging="360"/>
      </w:pPr>
      <w:rPr>
        <w:rFonts w:ascii="Symbol" w:hAnsi="Symbol"/>
      </w:rPr>
    </w:lvl>
    <w:lvl w:ilvl="8" w:tplc="7E146BAA">
      <w:start w:val="1"/>
      <w:numFmt w:val="bullet"/>
      <w:lvlText w:val=""/>
      <w:lvlJc w:val="left"/>
      <w:pPr>
        <w:ind w:left="1440" w:hanging="360"/>
      </w:pPr>
      <w:rPr>
        <w:rFonts w:ascii="Symbol" w:hAnsi="Symbol"/>
      </w:rPr>
    </w:lvl>
  </w:abstractNum>
  <w:abstractNum w:abstractNumId="11" w15:restartNumberingAfterBreak="0">
    <w:nsid w:val="1A6B4176"/>
    <w:multiLevelType w:val="hybridMultilevel"/>
    <w:tmpl w:val="652E04D8"/>
    <w:lvl w:ilvl="0" w:tplc="04090001">
      <w:start w:val="1"/>
      <w:numFmt w:val="bullet"/>
      <w:lvlText w:val=""/>
      <w:lvlJc w:val="left"/>
      <w:pPr>
        <w:ind w:left="1077" w:hanging="360"/>
      </w:pPr>
      <w:rPr>
        <w:rFonts w:ascii="Symbol" w:hAnsi="Symbol" w:hint="default"/>
        <w:spacing w:val="-5"/>
        <w:w w:val="97"/>
        <w:sz w:val="24"/>
        <w:szCs w:val="24"/>
        <w:lang w:val="en-US" w:eastAsia="en-US" w:bidi="en-US"/>
      </w:rPr>
    </w:lvl>
    <w:lvl w:ilvl="1" w:tplc="FFFFFFFF">
      <w:numFmt w:val="bullet"/>
      <w:lvlText w:val="•"/>
      <w:lvlJc w:val="left"/>
      <w:pPr>
        <w:ind w:left="2034" w:hanging="365"/>
      </w:pPr>
      <w:rPr>
        <w:rFonts w:hint="default"/>
        <w:lang w:val="en-US" w:eastAsia="en-US" w:bidi="en-US"/>
      </w:rPr>
    </w:lvl>
    <w:lvl w:ilvl="2" w:tplc="FFFFFFFF">
      <w:numFmt w:val="bullet"/>
      <w:lvlText w:val="•"/>
      <w:lvlJc w:val="left"/>
      <w:pPr>
        <w:ind w:left="2988" w:hanging="365"/>
      </w:pPr>
      <w:rPr>
        <w:rFonts w:hint="default"/>
        <w:lang w:val="en-US" w:eastAsia="en-US" w:bidi="en-US"/>
      </w:rPr>
    </w:lvl>
    <w:lvl w:ilvl="3" w:tplc="FFFFFFFF">
      <w:numFmt w:val="bullet"/>
      <w:lvlText w:val="•"/>
      <w:lvlJc w:val="left"/>
      <w:pPr>
        <w:ind w:left="3942" w:hanging="365"/>
      </w:pPr>
      <w:rPr>
        <w:rFonts w:hint="default"/>
        <w:lang w:val="en-US" w:eastAsia="en-US" w:bidi="en-US"/>
      </w:rPr>
    </w:lvl>
    <w:lvl w:ilvl="4" w:tplc="FFFFFFFF">
      <w:numFmt w:val="bullet"/>
      <w:lvlText w:val="•"/>
      <w:lvlJc w:val="left"/>
      <w:pPr>
        <w:ind w:left="4896" w:hanging="365"/>
      </w:pPr>
      <w:rPr>
        <w:rFonts w:hint="default"/>
        <w:lang w:val="en-US" w:eastAsia="en-US" w:bidi="en-US"/>
      </w:rPr>
    </w:lvl>
    <w:lvl w:ilvl="5" w:tplc="FFFFFFFF">
      <w:numFmt w:val="bullet"/>
      <w:lvlText w:val="•"/>
      <w:lvlJc w:val="left"/>
      <w:pPr>
        <w:ind w:left="5850" w:hanging="365"/>
      </w:pPr>
      <w:rPr>
        <w:rFonts w:hint="default"/>
        <w:lang w:val="en-US" w:eastAsia="en-US" w:bidi="en-US"/>
      </w:rPr>
    </w:lvl>
    <w:lvl w:ilvl="6" w:tplc="FFFFFFFF">
      <w:numFmt w:val="bullet"/>
      <w:lvlText w:val="•"/>
      <w:lvlJc w:val="left"/>
      <w:pPr>
        <w:ind w:left="6804" w:hanging="365"/>
      </w:pPr>
      <w:rPr>
        <w:rFonts w:hint="default"/>
        <w:lang w:val="en-US" w:eastAsia="en-US" w:bidi="en-US"/>
      </w:rPr>
    </w:lvl>
    <w:lvl w:ilvl="7" w:tplc="FFFFFFFF">
      <w:numFmt w:val="bullet"/>
      <w:lvlText w:val="•"/>
      <w:lvlJc w:val="left"/>
      <w:pPr>
        <w:ind w:left="7758" w:hanging="365"/>
      </w:pPr>
      <w:rPr>
        <w:rFonts w:hint="default"/>
        <w:lang w:val="en-US" w:eastAsia="en-US" w:bidi="en-US"/>
      </w:rPr>
    </w:lvl>
    <w:lvl w:ilvl="8" w:tplc="FFFFFFFF">
      <w:numFmt w:val="bullet"/>
      <w:lvlText w:val="•"/>
      <w:lvlJc w:val="left"/>
      <w:pPr>
        <w:ind w:left="8712" w:hanging="365"/>
      </w:pPr>
      <w:rPr>
        <w:rFonts w:hint="default"/>
        <w:lang w:val="en-US" w:eastAsia="en-US" w:bidi="en-US"/>
      </w:rPr>
    </w:lvl>
  </w:abstractNum>
  <w:abstractNum w:abstractNumId="12" w15:restartNumberingAfterBreak="0">
    <w:nsid w:val="1BF2382F"/>
    <w:multiLevelType w:val="hybridMultilevel"/>
    <w:tmpl w:val="64B26B46"/>
    <w:lvl w:ilvl="0" w:tplc="FA1C99A6">
      <w:start w:val="1"/>
      <w:numFmt w:val="decimal"/>
      <w:lvlText w:val="%1."/>
      <w:lvlJc w:val="left"/>
      <w:pPr>
        <w:ind w:left="1440" w:hanging="360"/>
      </w:pPr>
    </w:lvl>
    <w:lvl w:ilvl="1" w:tplc="E2BE3F7A">
      <w:start w:val="1"/>
      <w:numFmt w:val="decimal"/>
      <w:lvlText w:val="%2."/>
      <w:lvlJc w:val="left"/>
      <w:pPr>
        <w:ind w:left="1440" w:hanging="360"/>
      </w:pPr>
    </w:lvl>
    <w:lvl w:ilvl="2" w:tplc="99165AD8">
      <w:start w:val="1"/>
      <w:numFmt w:val="decimal"/>
      <w:lvlText w:val="%3."/>
      <w:lvlJc w:val="left"/>
      <w:pPr>
        <w:ind w:left="1440" w:hanging="360"/>
      </w:pPr>
    </w:lvl>
    <w:lvl w:ilvl="3" w:tplc="89786236">
      <w:start w:val="1"/>
      <w:numFmt w:val="decimal"/>
      <w:lvlText w:val="%4."/>
      <w:lvlJc w:val="left"/>
      <w:pPr>
        <w:ind w:left="1440" w:hanging="360"/>
      </w:pPr>
    </w:lvl>
    <w:lvl w:ilvl="4" w:tplc="20F850EE">
      <w:start w:val="1"/>
      <w:numFmt w:val="decimal"/>
      <w:lvlText w:val="%5."/>
      <w:lvlJc w:val="left"/>
      <w:pPr>
        <w:ind w:left="1440" w:hanging="360"/>
      </w:pPr>
    </w:lvl>
    <w:lvl w:ilvl="5" w:tplc="267E1310">
      <w:start w:val="1"/>
      <w:numFmt w:val="decimal"/>
      <w:lvlText w:val="%6."/>
      <w:lvlJc w:val="left"/>
      <w:pPr>
        <w:ind w:left="1440" w:hanging="360"/>
      </w:pPr>
    </w:lvl>
    <w:lvl w:ilvl="6" w:tplc="C054FBCC">
      <w:start w:val="1"/>
      <w:numFmt w:val="decimal"/>
      <w:lvlText w:val="%7."/>
      <w:lvlJc w:val="left"/>
      <w:pPr>
        <w:ind w:left="1440" w:hanging="360"/>
      </w:pPr>
    </w:lvl>
    <w:lvl w:ilvl="7" w:tplc="6F14F3EA">
      <w:start w:val="1"/>
      <w:numFmt w:val="decimal"/>
      <w:lvlText w:val="%8."/>
      <w:lvlJc w:val="left"/>
      <w:pPr>
        <w:ind w:left="1440" w:hanging="360"/>
      </w:pPr>
    </w:lvl>
    <w:lvl w:ilvl="8" w:tplc="0100CADA">
      <w:start w:val="1"/>
      <w:numFmt w:val="decimal"/>
      <w:lvlText w:val="%9."/>
      <w:lvlJc w:val="left"/>
      <w:pPr>
        <w:ind w:left="1440" w:hanging="360"/>
      </w:pPr>
    </w:lvl>
  </w:abstractNum>
  <w:abstractNum w:abstractNumId="13" w15:restartNumberingAfterBreak="0">
    <w:nsid w:val="1CF934A6"/>
    <w:multiLevelType w:val="multilevel"/>
    <w:tmpl w:val="12023AD2"/>
    <w:lvl w:ilvl="0">
      <w:start w:val="1"/>
      <w:numFmt w:val="decimal"/>
      <w:lvlText w:val="%1."/>
      <w:lvlJc w:val="left"/>
      <w:pPr>
        <w:tabs>
          <w:tab w:val="num" w:pos="720"/>
        </w:tabs>
        <w:ind w:left="720" w:hanging="360"/>
      </w:pPr>
      <w:rPr>
        <w:b w:val="0"/>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5D4321"/>
    <w:multiLevelType w:val="hybridMultilevel"/>
    <w:tmpl w:val="F9945D0E"/>
    <w:lvl w:ilvl="0" w:tplc="120000F4">
      <w:start w:val="1"/>
      <w:numFmt w:val="bullet"/>
      <w:lvlText w:val=""/>
      <w:lvlJc w:val="left"/>
      <w:pPr>
        <w:ind w:left="288" w:hanging="175"/>
      </w:pPr>
      <w:rPr>
        <w:rFonts w:ascii="Wingdings" w:hAnsi="Wingdings"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5" w15:restartNumberingAfterBreak="0">
    <w:nsid w:val="22C520A1"/>
    <w:multiLevelType w:val="hybridMultilevel"/>
    <w:tmpl w:val="0018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897523"/>
    <w:multiLevelType w:val="hybridMultilevel"/>
    <w:tmpl w:val="ACA0E104"/>
    <w:lvl w:ilvl="0" w:tplc="04090017">
      <w:start w:val="1"/>
      <w:numFmt w:val="lowerLetter"/>
      <w:lvlText w:val="%1)"/>
      <w:lvlJc w:val="left"/>
      <w:pPr>
        <w:ind w:left="1080" w:hanging="360"/>
      </w:pPr>
      <w:rPr>
        <w:rFonts w:hint="default"/>
        <w:spacing w:val="-2"/>
        <w:w w:val="97"/>
        <w:sz w:val="24"/>
        <w:szCs w:val="24"/>
        <w:lang w:val="en-US" w:eastAsia="en-US" w:bidi="en-US"/>
      </w:rPr>
    </w:lvl>
    <w:lvl w:ilvl="1" w:tplc="FFFFFFFF">
      <w:start w:val="1"/>
      <w:numFmt w:val="lowerLetter"/>
      <w:lvlText w:val="(%2)"/>
      <w:lvlJc w:val="left"/>
      <w:pPr>
        <w:ind w:left="1779" w:hanging="327"/>
      </w:pPr>
      <w:rPr>
        <w:rFonts w:ascii="Times New Roman" w:eastAsia="Times New Roman" w:hAnsi="Times New Roman" w:cs="Times New Roman" w:hint="default"/>
        <w:spacing w:val="-4"/>
        <w:w w:val="97"/>
        <w:sz w:val="24"/>
        <w:szCs w:val="24"/>
        <w:lang w:val="en-US" w:eastAsia="en-US" w:bidi="en-US"/>
      </w:rPr>
    </w:lvl>
    <w:lvl w:ilvl="2" w:tplc="FFFFFFFF">
      <w:numFmt w:val="bullet"/>
      <w:lvlText w:val="•"/>
      <w:lvlJc w:val="left"/>
      <w:pPr>
        <w:ind w:left="2099" w:hanging="327"/>
      </w:pPr>
      <w:rPr>
        <w:rFonts w:hint="default"/>
        <w:lang w:val="en-US" w:eastAsia="en-US" w:bidi="en-US"/>
      </w:rPr>
    </w:lvl>
    <w:lvl w:ilvl="3" w:tplc="FFFFFFFF">
      <w:numFmt w:val="bullet"/>
      <w:lvlText w:val="•"/>
      <w:lvlJc w:val="left"/>
      <w:pPr>
        <w:ind w:left="3291" w:hanging="327"/>
      </w:pPr>
      <w:rPr>
        <w:rFonts w:hint="default"/>
        <w:lang w:val="en-US" w:eastAsia="en-US" w:bidi="en-US"/>
      </w:rPr>
    </w:lvl>
    <w:lvl w:ilvl="4" w:tplc="FFFFFFFF">
      <w:numFmt w:val="bullet"/>
      <w:lvlText w:val="•"/>
      <w:lvlJc w:val="left"/>
      <w:pPr>
        <w:ind w:left="4484" w:hanging="327"/>
      </w:pPr>
      <w:rPr>
        <w:rFonts w:hint="default"/>
        <w:lang w:val="en-US" w:eastAsia="en-US" w:bidi="en-US"/>
      </w:rPr>
    </w:lvl>
    <w:lvl w:ilvl="5" w:tplc="FFFFFFFF">
      <w:numFmt w:val="bullet"/>
      <w:lvlText w:val="•"/>
      <w:lvlJc w:val="left"/>
      <w:pPr>
        <w:ind w:left="5676" w:hanging="327"/>
      </w:pPr>
      <w:rPr>
        <w:rFonts w:hint="default"/>
        <w:lang w:val="en-US" w:eastAsia="en-US" w:bidi="en-US"/>
      </w:rPr>
    </w:lvl>
    <w:lvl w:ilvl="6" w:tplc="FFFFFFFF">
      <w:numFmt w:val="bullet"/>
      <w:lvlText w:val="•"/>
      <w:lvlJc w:val="left"/>
      <w:pPr>
        <w:ind w:left="6869" w:hanging="327"/>
      </w:pPr>
      <w:rPr>
        <w:rFonts w:hint="default"/>
        <w:lang w:val="en-US" w:eastAsia="en-US" w:bidi="en-US"/>
      </w:rPr>
    </w:lvl>
    <w:lvl w:ilvl="7" w:tplc="FFFFFFFF">
      <w:numFmt w:val="bullet"/>
      <w:lvlText w:val="•"/>
      <w:lvlJc w:val="left"/>
      <w:pPr>
        <w:ind w:left="8061" w:hanging="327"/>
      </w:pPr>
      <w:rPr>
        <w:rFonts w:hint="default"/>
        <w:lang w:val="en-US" w:eastAsia="en-US" w:bidi="en-US"/>
      </w:rPr>
    </w:lvl>
    <w:lvl w:ilvl="8" w:tplc="FFFFFFFF">
      <w:numFmt w:val="bullet"/>
      <w:lvlText w:val="•"/>
      <w:lvlJc w:val="left"/>
      <w:pPr>
        <w:ind w:left="9254" w:hanging="327"/>
      </w:pPr>
      <w:rPr>
        <w:rFonts w:hint="default"/>
        <w:lang w:val="en-US" w:eastAsia="en-US" w:bidi="en-US"/>
      </w:rPr>
    </w:lvl>
  </w:abstractNum>
  <w:abstractNum w:abstractNumId="17" w15:restartNumberingAfterBreak="0">
    <w:nsid w:val="276917B9"/>
    <w:multiLevelType w:val="multilevel"/>
    <w:tmpl w:val="84EA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6C77C3"/>
    <w:multiLevelType w:val="multilevel"/>
    <w:tmpl w:val="88EAD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A042DA"/>
    <w:multiLevelType w:val="multilevel"/>
    <w:tmpl w:val="005ABA24"/>
    <w:lvl w:ilvl="0">
      <w:start w:val="1"/>
      <w:numFmt w:val="decimal"/>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A62D97"/>
    <w:multiLevelType w:val="hybridMultilevel"/>
    <w:tmpl w:val="46582664"/>
    <w:lvl w:ilvl="0" w:tplc="DACEAE5A">
      <w:start w:val="1"/>
      <w:numFmt w:val="decimal"/>
      <w:lvlText w:val="(%1)"/>
      <w:lvlJc w:val="left"/>
      <w:pPr>
        <w:ind w:left="360" w:hanging="360"/>
      </w:pPr>
      <w:rPr>
        <w:rFonts w:ascii="Times New Roman" w:eastAsia="Times New Roman" w:hAnsi="Times New Roman" w:cs="Times New Roman" w:hint="default"/>
        <w:spacing w:val="-2"/>
        <w:w w:val="97"/>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BC3092F"/>
    <w:multiLevelType w:val="hybridMultilevel"/>
    <w:tmpl w:val="0B366CA4"/>
    <w:lvl w:ilvl="0" w:tplc="65609A02">
      <w:start w:val="1"/>
      <w:numFmt w:val="decimal"/>
      <w:lvlText w:val="%1."/>
      <w:lvlJc w:val="left"/>
      <w:pPr>
        <w:ind w:left="1440" w:hanging="360"/>
      </w:pPr>
    </w:lvl>
    <w:lvl w:ilvl="1" w:tplc="AC20CC30">
      <w:start w:val="1"/>
      <w:numFmt w:val="decimal"/>
      <w:lvlText w:val="%2."/>
      <w:lvlJc w:val="left"/>
      <w:pPr>
        <w:ind w:left="1440" w:hanging="360"/>
      </w:pPr>
    </w:lvl>
    <w:lvl w:ilvl="2" w:tplc="006EBC38">
      <w:start w:val="1"/>
      <w:numFmt w:val="decimal"/>
      <w:lvlText w:val="%3."/>
      <w:lvlJc w:val="left"/>
      <w:pPr>
        <w:ind w:left="1440" w:hanging="360"/>
      </w:pPr>
    </w:lvl>
    <w:lvl w:ilvl="3" w:tplc="1FD8133C">
      <w:start w:val="1"/>
      <w:numFmt w:val="decimal"/>
      <w:lvlText w:val="%4."/>
      <w:lvlJc w:val="left"/>
      <w:pPr>
        <w:ind w:left="1440" w:hanging="360"/>
      </w:pPr>
    </w:lvl>
    <w:lvl w:ilvl="4" w:tplc="33023B40">
      <w:start w:val="1"/>
      <w:numFmt w:val="decimal"/>
      <w:lvlText w:val="%5."/>
      <w:lvlJc w:val="left"/>
      <w:pPr>
        <w:ind w:left="1440" w:hanging="360"/>
      </w:pPr>
    </w:lvl>
    <w:lvl w:ilvl="5" w:tplc="72660F90">
      <w:start w:val="1"/>
      <w:numFmt w:val="decimal"/>
      <w:lvlText w:val="%6."/>
      <w:lvlJc w:val="left"/>
      <w:pPr>
        <w:ind w:left="1440" w:hanging="360"/>
      </w:pPr>
    </w:lvl>
    <w:lvl w:ilvl="6" w:tplc="7236FF38">
      <w:start w:val="1"/>
      <w:numFmt w:val="decimal"/>
      <w:lvlText w:val="%7."/>
      <w:lvlJc w:val="left"/>
      <w:pPr>
        <w:ind w:left="1440" w:hanging="360"/>
      </w:pPr>
    </w:lvl>
    <w:lvl w:ilvl="7" w:tplc="CB982458">
      <w:start w:val="1"/>
      <w:numFmt w:val="decimal"/>
      <w:lvlText w:val="%8."/>
      <w:lvlJc w:val="left"/>
      <w:pPr>
        <w:ind w:left="1440" w:hanging="360"/>
      </w:pPr>
    </w:lvl>
    <w:lvl w:ilvl="8" w:tplc="ACEE9D14">
      <w:start w:val="1"/>
      <w:numFmt w:val="decimal"/>
      <w:lvlText w:val="%9."/>
      <w:lvlJc w:val="left"/>
      <w:pPr>
        <w:ind w:left="1440" w:hanging="360"/>
      </w:pPr>
    </w:lvl>
  </w:abstractNum>
  <w:abstractNum w:abstractNumId="22" w15:restartNumberingAfterBreak="0">
    <w:nsid w:val="2CC4189D"/>
    <w:multiLevelType w:val="multilevel"/>
    <w:tmpl w:val="CB787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264BE1"/>
    <w:multiLevelType w:val="hybridMultilevel"/>
    <w:tmpl w:val="54768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5D6184"/>
    <w:multiLevelType w:val="hybridMultilevel"/>
    <w:tmpl w:val="27DC9A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075B6D"/>
    <w:multiLevelType w:val="hybridMultilevel"/>
    <w:tmpl w:val="3FAAC5FE"/>
    <w:lvl w:ilvl="0" w:tplc="3FDEB3E2">
      <w:start w:val="1"/>
      <w:numFmt w:val="bullet"/>
      <w:lvlText w:val=""/>
      <w:lvlJc w:val="left"/>
      <w:pPr>
        <w:ind w:left="1440" w:hanging="360"/>
      </w:pPr>
      <w:rPr>
        <w:rFonts w:ascii="Symbol" w:hAnsi="Symbol"/>
      </w:rPr>
    </w:lvl>
    <w:lvl w:ilvl="1" w:tplc="96EEA9D4">
      <w:start w:val="1"/>
      <w:numFmt w:val="bullet"/>
      <w:lvlText w:val=""/>
      <w:lvlJc w:val="left"/>
      <w:pPr>
        <w:ind w:left="1440" w:hanging="360"/>
      </w:pPr>
      <w:rPr>
        <w:rFonts w:ascii="Symbol" w:hAnsi="Symbol"/>
      </w:rPr>
    </w:lvl>
    <w:lvl w:ilvl="2" w:tplc="BCB291D4">
      <w:start w:val="1"/>
      <w:numFmt w:val="bullet"/>
      <w:lvlText w:val=""/>
      <w:lvlJc w:val="left"/>
      <w:pPr>
        <w:ind w:left="1440" w:hanging="360"/>
      </w:pPr>
      <w:rPr>
        <w:rFonts w:ascii="Symbol" w:hAnsi="Symbol"/>
      </w:rPr>
    </w:lvl>
    <w:lvl w:ilvl="3" w:tplc="F2228B16">
      <w:start w:val="1"/>
      <w:numFmt w:val="bullet"/>
      <w:lvlText w:val=""/>
      <w:lvlJc w:val="left"/>
      <w:pPr>
        <w:ind w:left="1440" w:hanging="360"/>
      </w:pPr>
      <w:rPr>
        <w:rFonts w:ascii="Symbol" w:hAnsi="Symbol"/>
      </w:rPr>
    </w:lvl>
    <w:lvl w:ilvl="4" w:tplc="51988CD2">
      <w:start w:val="1"/>
      <w:numFmt w:val="bullet"/>
      <w:lvlText w:val=""/>
      <w:lvlJc w:val="left"/>
      <w:pPr>
        <w:ind w:left="1440" w:hanging="360"/>
      </w:pPr>
      <w:rPr>
        <w:rFonts w:ascii="Symbol" w:hAnsi="Symbol"/>
      </w:rPr>
    </w:lvl>
    <w:lvl w:ilvl="5" w:tplc="E4FC2A0E">
      <w:start w:val="1"/>
      <w:numFmt w:val="bullet"/>
      <w:lvlText w:val=""/>
      <w:lvlJc w:val="left"/>
      <w:pPr>
        <w:ind w:left="1440" w:hanging="360"/>
      </w:pPr>
      <w:rPr>
        <w:rFonts w:ascii="Symbol" w:hAnsi="Symbol"/>
      </w:rPr>
    </w:lvl>
    <w:lvl w:ilvl="6" w:tplc="C278E992">
      <w:start w:val="1"/>
      <w:numFmt w:val="bullet"/>
      <w:lvlText w:val=""/>
      <w:lvlJc w:val="left"/>
      <w:pPr>
        <w:ind w:left="1440" w:hanging="360"/>
      </w:pPr>
      <w:rPr>
        <w:rFonts w:ascii="Symbol" w:hAnsi="Symbol"/>
      </w:rPr>
    </w:lvl>
    <w:lvl w:ilvl="7" w:tplc="13C85986">
      <w:start w:val="1"/>
      <w:numFmt w:val="bullet"/>
      <w:lvlText w:val=""/>
      <w:lvlJc w:val="left"/>
      <w:pPr>
        <w:ind w:left="1440" w:hanging="360"/>
      </w:pPr>
      <w:rPr>
        <w:rFonts w:ascii="Symbol" w:hAnsi="Symbol"/>
      </w:rPr>
    </w:lvl>
    <w:lvl w:ilvl="8" w:tplc="F5F2D28E">
      <w:start w:val="1"/>
      <w:numFmt w:val="bullet"/>
      <w:lvlText w:val=""/>
      <w:lvlJc w:val="left"/>
      <w:pPr>
        <w:ind w:left="1440" w:hanging="360"/>
      </w:pPr>
      <w:rPr>
        <w:rFonts w:ascii="Symbol" w:hAnsi="Symbol"/>
      </w:rPr>
    </w:lvl>
  </w:abstractNum>
  <w:abstractNum w:abstractNumId="26" w15:restartNumberingAfterBreak="0">
    <w:nsid w:val="34E31C48"/>
    <w:multiLevelType w:val="hybridMultilevel"/>
    <w:tmpl w:val="C0809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4E36D2"/>
    <w:multiLevelType w:val="multilevel"/>
    <w:tmpl w:val="8EAA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510089"/>
    <w:multiLevelType w:val="hybridMultilevel"/>
    <w:tmpl w:val="66C03F5E"/>
    <w:lvl w:ilvl="0" w:tplc="7D2C9DA6">
      <w:start w:val="1"/>
      <w:numFmt w:val="decimal"/>
      <w:lvlText w:val="%1."/>
      <w:lvlJc w:val="left"/>
      <w:pPr>
        <w:ind w:left="1802" w:hanging="723"/>
      </w:pPr>
      <w:rPr>
        <w:rFonts w:ascii="Times New Roman" w:eastAsia="Times New Roman" w:hAnsi="Times New Roman" w:cs="Times New Roman" w:hint="default"/>
        <w:spacing w:val="-2"/>
        <w:w w:val="97"/>
        <w:sz w:val="24"/>
        <w:szCs w:val="24"/>
        <w:lang w:val="en-US" w:eastAsia="en-US" w:bidi="en-US"/>
      </w:rPr>
    </w:lvl>
    <w:lvl w:ilvl="1" w:tplc="527CDAF2">
      <w:numFmt w:val="bullet"/>
      <w:lvlText w:val="•"/>
      <w:lvlJc w:val="left"/>
      <w:pPr>
        <w:ind w:left="2682" w:hanging="723"/>
      </w:pPr>
      <w:rPr>
        <w:rFonts w:hint="default"/>
        <w:lang w:val="en-US" w:eastAsia="en-US" w:bidi="en-US"/>
      </w:rPr>
    </w:lvl>
    <w:lvl w:ilvl="2" w:tplc="278CABE0">
      <w:numFmt w:val="bullet"/>
      <w:lvlText w:val="•"/>
      <w:lvlJc w:val="left"/>
      <w:pPr>
        <w:ind w:left="3564" w:hanging="723"/>
      </w:pPr>
      <w:rPr>
        <w:rFonts w:hint="default"/>
        <w:lang w:val="en-US" w:eastAsia="en-US" w:bidi="en-US"/>
      </w:rPr>
    </w:lvl>
    <w:lvl w:ilvl="3" w:tplc="46886516">
      <w:numFmt w:val="bullet"/>
      <w:lvlText w:val="•"/>
      <w:lvlJc w:val="left"/>
      <w:pPr>
        <w:ind w:left="4446" w:hanging="723"/>
      </w:pPr>
      <w:rPr>
        <w:rFonts w:hint="default"/>
        <w:lang w:val="en-US" w:eastAsia="en-US" w:bidi="en-US"/>
      </w:rPr>
    </w:lvl>
    <w:lvl w:ilvl="4" w:tplc="7DEAF18A">
      <w:numFmt w:val="bullet"/>
      <w:lvlText w:val="•"/>
      <w:lvlJc w:val="left"/>
      <w:pPr>
        <w:ind w:left="5328" w:hanging="723"/>
      </w:pPr>
      <w:rPr>
        <w:rFonts w:hint="default"/>
        <w:lang w:val="en-US" w:eastAsia="en-US" w:bidi="en-US"/>
      </w:rPr>
    </w:lvl>
    <w:lvl w:ilvl="5" w:tplc="F07C4AE4">
      <w:numFmt w:val="bullet"/>
      <w:lvlText w:val="•"/>
      <w:lvlJc w:val="left"/>
      <w:pPr>
        <w:ind w:left="6210" w:hanging="723"/>
      </w:pPr>
      <w:rPr>
        <w:rFonts w:hint="default"/>
        <w:lang w:val="en-US" w:eastAsia="en-US" w:bidi="en-US"/>
      </w:rPr>
    </w:lvl>
    <w:lvl w:ilvl="6" w:tplc="8A72BBC6">
      <w:numFmt w:val="bullet"/>
      <w:lvlText w:val="•"/>
      <w:lvlJc w:val="left"/>
      <w:pPr>
        <w:ind w:left="7092" w:hanging="723"/>
      </w:pPr>
      <w:rPr>
        <w:rFonts w:hint="default"/>
        <w:lang w:val="en-US" w:eastAsia="en-US" w:bidi="en-US"/>
      </w:rPr>
    </w:lvl>
    <w:lvl w:ilvl="7" w:tplc="1192569E">
      <w:numFmt w:val="bullet"/>
      <w:lvlText w:val="•"/>
      <w:lvlJc w:val="left"/>
      <w:pPr>
        <w:ind w:left="7974" w:hanging="723"/>
      </w:pPr>
      <w:rPr>
        <w:rFonts w:hint="default"/>
        <w:lang w:val="en-US" w:eastAsia="en-US" w:bidi="en-US"/>
      </w:rPr>
    </w:lvl>
    <w:lvl w:ilvl="8" w:tplc="8162F0E0">
      <w:numFmt w:val="bullet"/>
      <w:lvlText w:val="•"/>
      <w:lvlJc w:val="left"/>
      <w:pPr>
        <w:ind w:left="8856" w:hanging="723"/>
      </w:pPr>
      <w:rPr>
        <w:rFonts w:hint="default"/>
        <w:lang w:val="en-US" w:eastAsia="en-US" w:bidi="en-US"/>
      </w:rPr>
    </w:lvl>
  </w:abstractNum>
  <w:abstractNum w:abstractNumId="29" w15:restartNumberingAfterBreak="0">
    <w:nsid w:val="3A551BB0"/>
    <w:multiLevelType w:val="hybridMultilevel"/>
    <w:tmpl w:val="DB085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2274E2"/>
    <w:multiLevelType w:val="hybridMultilevel"/>
    <w:tmpl w:val="7786BBA0"/>
    <w:lvl w:ilvl="0" w:tplc="37FABB74">
      <w:start w:val="1"/>
      <w:numFmt w:val="decimal"/>
      <w:lvlText w:val="%1."/>
      <w:lvlJc w:val="left"/>
      <w:pPr>
        <w:ind w:left="1440" w:hanging="360"/>
      </w:pPr>
    </w:lvl>
    <w:lvl w:ilvl="1" w:tplc="9B56DC44">
      <w:start w:val="1"/>
      <w:numFmt w:val="bullet"/>
      <w:lvlText w:val=""/>
      <w:lvlJc w:val="left"/>
      <w:pPr>
        <w:ind w:left="1440" w:hanging="360"/>
      </w:pPr>
      <w:rPr>
        <w:rFonts w:ascii="Symbol" w:hAnsi="Symbol"/>
      </w:rPr>
    </w:lvl>
    <w:lvl w:ilvl="2" w:tplc="D6784756">
      <w:start w:val="1"/>
      <w:numFmt w:val="decimal"/>
      <w:lvlText w:val="%3."/>
      <w:lvlJc w:val="left"/>
      <w:pPr>
        <w:ind w:left="1440" w:hanging="360"/>
      </w:pPr>
    </w:lvl>
    <w:lvl w:ilvl="3" w:tplc="1CAEC268">
      <w:start w:val="1"/>
      <w:numFmt w:val="decimal"/>
      <w:lvlText w:val="%4."/>
      <w:lvlJc w:val="left"/>
      <w:pPr>
        <w:ind w:left="1440" w:hanging="360"/>
      </w:pPr>
    </w:lvl>
    <w:lvl w:ilvl="4" w:tplc="CA50EC62">
      <w:start w:val="1"/>
      <w:numFmt w:val="decimal"/>
      <w:lvlText w:val="%5."/>
      <w:lvlJc w:val="left"/>
      <w:pPr>
        <w:ind w:left="1440" w:hanging="360"/>
      </w:pPr>
    </w:lvl>
    <w:lvl w:ilvl="5" w:tplc="F29259E4">
      <w:start w:val="1"/>
      <w:numFmt w:val="decimal"/>
      <w:lvlText w:val="%6."/>
      <w:lvlJc w:val="left"/>
      <w:pPr>
        <w:ind w:left="1440" w:hanging="360"/>
      </w:pPr>
    </w:lvl>
    <w:lvl w:ilvl="6" w:tplc="1CA8DB7E">
      <w:start w:val="1"/>
      <w:numFmt w:val="decimal"/>
      <w:lvlText w:val="%7."/>
      <w:lvlJc w:val="left"/>
      <w:pPr>
        <w:ind w:left="1440" w:hanging="360"/>
      </w:pPr>
    </w:lvl>
    <w:lvl w:ilvl="7" w:tplc="09462A18">
      <w:start w:val="1"/>
      <w:numFmt w:val="decimal"/>
      <w:lvlText w:val="%8."/>
      <w:lvlJc w:val="left"/>
      <w:pPr>
        <w:ind w:left="1440" w:hanging="360"/>
      </w:pPr>
    </w:lvl>
    <w:lvl w:ilvl="8" w:tplc="510A7F16">
      <w:start w:val="1"/>
      <w:numFmt w:val="decimal"/>
      <w:lvlText w:val="%9."/>
      <w:lvlJc w:val="left"/>
      <w:pPr>
        <w:ind w:left="1440" w:hanging="360"/>
      </w:pPr>
    </w:lvl>
  </w:abstractNum>
  <w:abstractNum w:abstractNumId="31" w15:restartNumberingAfterBreak="0">
    <w:nsid w:val="3E854431"/>
    <w:multiLevelType w:val="hybridMultilevel"/>
    <w:tmpl w:val="1714B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094AE2"/>
    <w:multiLevelType w:val="hybridMultilevel"/>
    <w:tmpl w:val="F37EB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046DAA"/>
    <w:multiLevelType w:val="hybridMultilevel"/>
    <w:tmpl w:val="E14A6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DD62E4"/>
    <w:multiLevelType w:val="multilevel"/>
    <w:tmpl w:val="19A66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701DC7"/>
    <w:multiLevelType w:val="multilevel"/>
    <w:tmpl w:val="423A3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0F0337"/>
    <w:multiLevelType w:val="multilevel"/>
    <w:tmpl w:val="FA08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040A1D"/>
    <w:multiLevelType w:val="multilevel"/>
    <w:tmpl w:val="690EC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D8F1E2E"/>
    <w:multiLevelType w:val="hybridMultilevel"/>
    <w:tmpl w:val="E92CE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966CBA"/>
    <w:multiLevelType w:val="hybridMultilevel"/>
    <w:tmpl w:val="D52EC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0B208C1"/>
    <w:multiLevelType w:val="hybridMultilevel"/>
    <w:tmpl w:val="ECAAE078"/>
    <w:lvl w:ilvl="0" w:tplc="F4840674">
      <w:start w:val="1"/>
      <w:numFmt w:val="decimal"/>
      <w:lvlText w:val="%1."/>
      <w:lvlJc w:val="left"/>
      <w:pPr>
        <w:ind w:left="1082" w:hanging="365"/>
      </w:pPr>
      <w:rPr>
        <w:rFonts w:ascii="Times New Roman" w:eastAsia="Times New Roman" w:hAnsi="Times New Roman" w:cs="Times New Roman" w:hint="default"/>
        <w:spacing w:val="-5"/>
        <w:w w:val="97"/>
        <w:sz w:val="24"/>
        <w:szCs w:val="24"/>
        <w:lang w:val="en-US" w:eastAsia="en-US" w:bidi="en-US"/>
      </w:rPr>
    </w:lvl>
    <w:lvl w:ilvl="1" w:tplc="EBD04714">
      <w:numFmt w:val="bullet"/>
      <w:lvlText w:val="•"/>
      <w:lvlJc w:val="left"/>
      <w:pPr>
        <w:ind w:left="2034" w:hanging="365"/>
      </w:pPr>
      <w:rPr>
        <w:rFonts w:hint="default"/>
        <w:lang w:val="en-US" w:eastAsia="en-US" w:bidi="en-US"/>
      </w:rPr>
    </w:lvl>
    <w:lvl w:ilvl="2" w:tplc="28D862F4">
      <w:numFmt w:val="bullet"/>
      <w:lvlText w:val="•"/>
      <w:lvlJc w:val="left"/>
      <w:pPr>
        <w:ind w:left="2988" w:hanging="365"/>
      </w:pPr>
      <w:rPr>
        <w:rFonts w:hint="default"/>
        <w:lang w:val="en-US" w:eastAsia="en-US" w:bidi="en-US"/>
      </w:rPr>
    </w:lvl>
    <w:lvl w:ilvl="3" w:tplc="7F427B2E">
      <w:numFmt w:val="bullet"/>
      <w:lvlText w:val="•"/>
      <w:lvlJc w:val="left"/>
      <w:pPr>
        <w:ind w:left="3942" w:hanging="365"/>
      </w:pPr>
      <w:rPr>
        <w:rFonts w:hint="default"/>
        <w:lang w:val="en-US" w:eastAsia="en-US" w:bidi="en-US"/>
      </w:rPr>
    </w:lvl>
    <w:lvl w:ilvl="4" w:tplc="14DA2DF8">
      <w:numFmt w:val="bullet"/>
      <w:lvlText w:val="•"/>
      <w:lvlJc w:val="left"/>
      <w:pPr>
        <w:ind w:left="4896" w:hanging="365"/>
      </w:pPr>
      <w:rPr>
        <w:rFonts w:hint="default"/>
        <w:lang w:val="en-US" w:eastAsia="en-US" w:bidi="en-US"/>
      </w:rPr>
    </w:lvl>
    <w:lvl w:ilvl="5" w:tplc="DE38CA8A">
      <w:numFmt w:val="bullet"/>
      <w:lvlText w:val="•"/>
      <w:lvlJc w:val="left"/>
      <w:pPr>
        <w:ind w:left="5850" w:hanging="365"/>
      </w:pPr>
      <w:rPr>
        <w:rFonts w:hint="default"/>
        <w:lang w:val="en-US" w:eastAsia="en-US" w:bidi="en-US"/>
      </w:rPr>
    </w:lvl>
    <w:lvl w:ilvl="6" w:tplc="94109CD0">
      <w:numFmt w:val="bullet"/>
      <w:lvlText w:val="•"/>
      <w:lvlJc w:val="left"/>
      <w:pPr>
        <w:ind w:left="6804" w:hanging="365"/>
      </w:pPr>
      <w:rPr>
        <w:rFonts w:hint="default"/>
        <w:lang w:val="en-US" w:eastAsia="en-US" w:bidi="en-US"/>
      </w:rPr>
    </w:lvl>
    <w:lvl w:ilvl="7" w:tplc="3DCE791C">
      <w:numFmt w:val="bullet"/>
      <w:lvlText w:val="•"/>
      <w:lvlJc w:val="left"/>
      <w:pPr>
        <w:ind w:left="7758" w:hanging="365"/>
      </w:pPr>
      <w:rPr>
        <w:rFonts w:hint="default"/>
        <w:lang w:val="en-US" w:eastAsia="en-US" w:bidi="en-US"/>
      </w:rPr>
    </w:lvl>
    <w:lvl w:ilvl="8" w:tplc="B9381AB2">
      <w:numFmt w:val="bullet"/>
      <w:lvlText w:val="•"/>
      <w:lvlJc w:val="left"/>
      <w:pPr>
        <w:ind w:left="8712" w:hanging="365"/>
      </w:pPr>
      <w:rPr>
        <w:rFonts w:hint="default"/>
        <w:lang w:val="en-US" w:eastAsia="en-US" w:bidi="en-US"/>
      </w:rPr>
    </w:lvl>
  </w:abstractNum>
  <w:abstractNum w:abstractNumId="41" w15:restartNumberingAfterBreak="0">
    <w:nsid w:val="53C20130"/>
    <w:multiLevelType w:val="hybridMultilevel"/>
    <w:tmpl w:val="5E0A19D6"/>
    <w:lvl w:ilvl="0" w:tplc="89726DEC">
      <w:start w:val="1"/>
      <w:numFmt w:val="decimal"/>
      <w:lvlText w:val="%1."/>
      <w:lvlJc w:val="left"/>
      <w:pPr>
        <w:ind w:left="1082" w:hanging="720"/>
      </w:pPr>
      <w:rPr>
        <w:rFonts w:ascii="Times New Roman" w:eastAsia="Times New Roman" w:hAnsi="Times New Roman" w:cs="Times New Roman" w:hint="default"/>
        <w:spacing w:val="-5"/>
        <w:w w:val="97"/>
        <w:sz w:val="24"/>
        <w:szCs w:val="24"/>
        <w:lang w:val="en-US" w:eastAsia="en-US" w:bidi="en-US"/>
      </w:rPr>
    </w:lvl>
    <w:lvl w:ilvl="1" w:tplc="8C1A3392">
      <w:start w:val="1"/>
      <w:numFmt w:val="decimal"/>
      <w:lvlText w:val="%2."/>
      <w:lvlJc w:val="left"/>
      <w:pPr>
        <w:ind w:left="1802" w:hanging="720"/>
      </w:pPr>
      <w:rPr>
        <w:rFonts w:ascii="Times New Roman" w:eastAsia="Times New Roman" w:hAnsi="Times New Roman" w:cs="Times New Roman" w:hint="default"/>
        <w:i/>
        <w:spacing w:val="-5"/>
        <w:w w:val="97"/>
        <w:sz w:val="24"/>
        <w:szCs w:val="24"/>
        <w:lang w:val="en-US" w:eastAsia="en-US" w:bidi="en-US"/>
      </w:rPr>
    </w:lvl>
    <w:lvl w:ilvl="2" w:tplc="CC38037C">
      <w:numFmt w:val="bullet"/>
      <w:lvlText w:val="•"/>
      <w:lvlJc w:val="left"/>
      <w:pPr>
        <w:ind w:left="2780" w:hanging="720"/>
      </w:pPr>
      <w:rPr>
        <w:rFonts w:hint="default"/>
        <w:lang w:val="en-US" w:eastAsia="en-US" w:bidi="en-US"/>
      </w:rPr>
    </w:lvl>
    <w:lvl w:ilvl="3" w:tplc="2228E58E">
      <w:numFmt w:val="bullet"/>
      <w:lvlText w:val="•"/>
      <w:lvlJc w:val="left"/>
      <w:pPr>
        <w:ind w:left="3760" w:hanging="720"/>
      </w:pPr>
      <w:rPr>
        <w:rFonts w:hint="default"/>
        <w:lang w:val="en-US" w:eastAsia="en-US" w:bidi="en-US"/>
      </w:rPr>
    </w:lvl>
    <w:lvl w:ilvl="4" w:tplc="0AF6FE94">
      <w:numFmt w:val="bullet"/>
      <w:lvlText w:val="•"/>
      <w:lvlJc w:val="left"/>
      <w:pPr>
        <w:ind w:left="4740" w:hanging="720"/>
      </w:pPr>
      <w:rPr>
        <w:rFonts w:hint="default"/>
        <w:lang w:val="en-US" w:eastAsia="en-US" w:bidi="en-US"/>
      </w:rPr>
    </w:lvl>
    <w:lvl w:ilvl="5" w:tplc="08D4EBBE">
      <w:numFmt w:val="bullet"/>
      <w:lvlText w:val="•"/>
      <w:lvlJc w:val="left"/>
      <w:pPr>
        <w:ind w:left="5720" w:hanging="720"/>
      </w:pPr>
      <w:rPr>
        <w:rFonts w:hint="default"/>
        <w:lang w:val="en-US" w:eastAsia="en-US" w:bidi="en-US"/>
      </w:rPr>
    </w:lvl>
    <w:lvl w:ilvl="6" w:tplc="60446E68">
      <w:numFmt w:val="bullet"/>
      <w:lvlText w:val="•"/>
      <w:lvlJc w:val="left"/>
      <w:pPr>
        <w:ind w:left="6700" w:hanging="720"/>
      </w:pPr>
      <w:rPr>
        <w:rFonts w:hint="default"/>
        <w:lang w:val="en-US" w:eastAsia="en-US" w:bidi="en-US"/>
      </w:rPr>
    </w:lvl>
    <w:lvl w:ilvl="7" w:tplc="E6DE8BF8">
      <w:numFmt w:val="bullet"/>
      <w:lvlText w:val="•"/>
      <w:lvlJc w:val="left"/>
      <w:pPr>
        <w:ind w:left="7680" w:hanging="720"/>
      </w:pPr>
      <w:rPr>
        <w:rFonts w:hint="default"/>
        <w:lang w:val="en-US" w:eastAsia="en-US" w:bidi="en-US"/>
      </w:rPr>
    </w:lvl>
    <w:lvl w:ilvl="8" w:tplc="4C723AFE">
      <w:numFmt w:val="bullet"/>
      <w:lvlText w:val="•"/>
      <w:lvlJc w:val="left"/>
      <w:pPr>
        <w:ind w:left="8660" w:hanging="720"/>
      </w:pPr>
      <w:rPr>
        <w:rFonts w:hint="default"/>
        <w:lang w:val="en-US" w:eastAsia="en-US" w:bidi="en-US"/>
      </w:rPr>
    </w:lvl>
  </w:abstractNum>
  <w:abstractNum w:abstractNumId="42" w15:restartNumberingAfterBreak="0">
    <w:nsid w:val="555C6414"/>
    <w:multiLevelType w:val="hybridMultilevel"/>
    <w:tmpl w:val="4EFC6CE0"/>
    <w:lvl w:ilvl="0" w:tplc="61267F70">
      <w:start w:val="1"/>
      <w:numFmt w:val="bullet"/>
      <w:lvlText w:val=""/>
      <w:lvlJc w:val="left"/>
      <w:pPr>
        <w:ind w:left="288" w:hanging="288"/>
      </w:pPr>
      <w:rPr>
        <w:rFonts w:ascii="Wingdings" w:hAnsi="Wingdings" w:hint="default"/>
      </w:rPr>
    </w:lvl>
    <w:lvl w:ilvl="1" w:tplc="FFFFFFFF" w:tentative="1">
      <w:start w:val="1"/>
      <w:numFmt w:val="bullet"/>
      <w:lvlText w:val="o"/>
      <w:lvlJc w:val="left"/>
      <w:pPr>
        <w:ind w:left="1553" w:hanging="360"/>
      </w:pPr>
      <w:rPr>
        <w:rFonts w:ascii="Courier New" w:hAnsi="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43" w15:restartNumberingAfterBreak="0">
    <w:nsid w:val="59625E4F"/>
    <w:multiLevelType w:val="hybridMultilevel"/>
    <w:tmpl w:val="9A6A4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6518A9"/>
    <w:multiLevelType w:val="hybridMultilevel"/>
    <w:tmpl w:val="67186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0465AD"/>
    <w:multiLevelType w:val="multilevel"/>
    <w:tmpl w:val="B66A7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057A38"/>
    <w:multiLevelType w:val="hybridMultilevel"/>
    <w:tmpl w:val="A8B226E8"/>
    <w:lvl w:ilvl="0" w:tplc="7D80152A">
      <w:start w:val="1"/>
      <w:numFmt w:val="bullet"/>
      <w:lvlText w:val=""/>
      <w:lvlJc w:val="left"/>
      <w:pPr>
        <w:ind w:left="288" w:hanging="288"/>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5E4D008F"/>
    <w:multiLevelType w:val="hybridMultilevel"/>
    <w:tmpl w:val="D3029B0E"/>
    <w:lvl w:ilvl="0" w:tplc="2DFA5FB2">
      <w:start w:val="1"/>
      <w:numFmt w:val="bullet"/>
      <w:lvlText w:val=""/>
      <w:lvlJc w:val="left"/>
      <w:pPr>
        <w:ind w:left="288" w:hanging="288"/>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60AC0047"/>
    <w:multiLevelType w:val="hybridMultilevel"/>
    <w:tmpl w:val="B8BCB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0E909F4"/>
    <w:multiLevelType w:val="hybridMultilevel"/>
    <w:tmpl w:val="C83068A2"/>
    <w:lvl w:ilvl="0" w:tplc="8EBEB7AC">
      <w:start w:val="1"/>
      <w:numFmt w:val="lowerRoman"/>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634470C8"/>
    <w:multiLevelType w:val="multilevel"/>
    <w:tmpl w:val="E1ECB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5D860F5"/>
    <w:multiLevelType w:val="multilevel"/>
    <w:tmpl w:val="A854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FE0E94"/>
    <w:multiLevelType w:val="hybridMultilevel"/>
    <w:tmpl w:val="085860D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A3679D1"/>
    <w:multiLevelType w:val="hybridMultilevel"/>
    <w:tmpl w:val="1BD40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8069C8"/>
    <w:multiLevelType w:val="hybridMultilevel"/>
    <w:tmpl w:val="F7E8372C"/>
    <w:lvl w:ilvl="0" w:tplc="FD8A217C">
      <w:start w:val="1"/>
      <w:numFmt w:val="bullet"/>
      <w:lvlText w:val=""/>
      <w:lvlJc w:val="left"/>
      <w:pPr>
        <w:ind w:left="1440" w:hanging="360"/>
      </w:pPr>
      <w:rPr>
        <w:rFonts w:ascii="Symbol" w:hAnsi="Symbol"/>
      </w:rPr>
    </w:lvl>
    <w:lvl w:ilvl="1" w:tplc="0C0C6468">
      <w:start w:val="1"/>
      <w:numFmt w:val="bullet"/>
      <w:lvlText w:val=""/>
      <w:lvlJc w:val="left"/>
      <w:pPr>
        <w:ind w:left="1440" w:hanging="360"/>
      </w:pPr>
      <w:rPr>
        <w:rFonts w:ascii="Symbol" w:hAnsi="Symbol"/>
      </w:rPr>
    </w:lvl>
    <w:lvl w:ilvl="2" w:tplc="61603854">
      <w:start w:val="1"/>
      <w:numFmt w:val="bullet"/>
      <w:lvlText w:val=""/>
      <w:lvlJc w:val="left"/>
      <w:pPr>
        <w:ind w:left="1440" w:hanging="360"/>
      </w:pPr>
      <w:rPr>
        <w:rFonts w:ascii="Symbol" w:hAnsi="Symbol"/>
      </w:rPr>
    </w:lvl>
    <w:lvl w:ilvl="3" w:tplc="7B6C85E0">
      <w:start w:val="1"/>
      <w:numFmt w:val="bullet"/>
      <w:lvlText w:val=""/>
      <w:lvlJc w:val="left"/>
      <w:pPr>
        <w:ind w:left="1440" w:hanging="360"/>
      </w:pPr>
      <w:rPr>
        <w:rFonts w:ascii="Symbol" w:hAnsi="Symbol"/>
      </w:rPr>
    </w:lvl>
    <w:lvl w:ilvl="4" w:tplc="67163FE8">
      <w:start w:val="1"/>
      <w:numFmt w:val="bullet"/>
      <w:lvlText w:val=""/>
      <w:lvlJc w:val="left"/>
      <w:pPr>
        <w:ind w:left="1440" w:hanging="360"/>
      </w:pPr>
      <w:rPr>
        <w:rFonts w:ascii="Symbol" w:hAnsi="Symbol"/>
      </w:rPr>
    </w:lvl>
    <w:lvl w:ilvl="5" w:tplc="2CC88314">
      <w:start w:val="1"/>
      <w:numFmt w:val="bullet"/>
      <w:lvlText w:val=""/>
      <w:lvlJc w:val="left"/>
      <w:pPr>
        <w:ind w:left="1440" w:hanging="360"/>
      </w:pPr>
      <w:rPr>
        <w:rFonts w:ascii="Symbol" w:hAnsi="Symbol"/>
      </w:rPr>
    </w:lvl>
    <w:lvl w:ilvl="6" w:tplc="32D44FC2">
      <w:start w:val="1"/>
      <w:numFmt w:val="bullet"/>
      <w:lvlText w:val=""/>
      <w:lvlJc w:val="left"/>
      <w:pPr>
        <w:ind w:left="1440" w:hanging="360"/>
      </w:pPr>
      <w:rPr>
        <w:rFonts w:ascii="Symbol" w:hAnsi="Symbol"/>
      </w:rPr>
    </w:lvl>
    <w:lvl w:ilvl="7" w:tplc="46604618">
      <w:start w:val="1"/>
      <w:numFmt w:val="bullet"/>
      <w:lvlText w:val=""/>
      <w:lvlJc w:val="left"/>
      <w:pPr>
        <w:ind w:left="1440" w:hanging="360"/>
      </w:pPr>
      <w:rPr>
        <w:rFonts w:ascii="Symbol" w:hAnsi="Symbol"/>
      </w:rPr>
    </w:lvl>
    <w:lvl w:ilvl="8" w:tplc="8A9852E2">
      <w:start w:val="1"/>
      <w:numFmt w:val="bullet"/>
      <w:lvlText w:val=""/>
      <w:lvlJc w:val="left"/>
      <w:pPr>
        <w:ind w:left="1440" w:hanging="360"/>
      </w:pPr>
      <w:rPr>
        <w:rFonts w:ascii="Symbol" w:hAnsi="Symbol"/>
      </w:rPr>
    </w:lvl>
  </w:abstractNum>
  <w:abstractNum w:abstractNumId="55" w15:restartNumberingAfterBreak="0">
    <w:nsid w:val="6FD33372"/>
    <w:multiLevelType w:val="multilevel"/>
    <w:tmpl w:val="B6E2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59652F"/>
    <w:multiLevelType w:val="hybridMultilevel"/>
    <w:tmpl w:val="ECE80AFE"/>
    <w:lvl w:ilvl="0" w:tplc="61267F70">
      <w:start w:val="1"/>
      <w:numFmt w:val="bullet"/>
      <w:lvlText w:val=""/>
      <w:lvlJc w:val="left"/>
      <w:pPr>
        <w:ind w:left="401" w:hanging="288"/>
      </w:pPr>
      <w:rPr>
        <w:rFonts w:ascii="Wingdings" w:hAnsi="Wingdings"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57" w15:restartNumberingAfterBreak="0">
    <w:nsid w:val="771245EB"/>
    <w:multiLevelType w:val="hybridMultilevel"/>
    <w:tmpl w:val="2EA4A80E"/>
    <w:lvl w:ilvl="0" w:tplc="DACEAE5A">
      <w:start w:val="1"/>
      <w:numFmt w:val="decimal"/>
      <w:lvlText w:val="(%1)"/>
      <w:lvlJc w:val="left"/>
      <w:pPr>
        <w:ind w:left="720" w:hanging="360"/>
      </w:pPr>
      <w:rPr>
        <w:rFonts w:ascii="Times New Roman" w:eastAsia="Times New Roman" w:hAnsi="Times New Roman" w:cs="Times New Roman" w:hint="default"/>
        <w:spacing w:val="-2"/>
        <w:w w:val="97"/>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AB7D91"/>
    <w:multiLevelType w:val="multilevel"/>
    <w:tmpl w:val="79D2D7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A2368F"/>
    <w:multiLevelType w:val="multilevel"/>
    <w:tmpl w:val="844C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6150101">
    <w:abstractNumId w:val="51"/>
  </w:num>
  <w:num w:numId="2" w16cid:durableId="739131004">
    <w:abstractNumId w:val="50"/>
  </w:num>
  <w:num w:numId="3" w16cid:durableId="1942298726">
    <w:abstractNumId w:val="19"/>
  </w:num>
  <w:num w:numId="4" w16cid:durableId="509220412">
    <w:abstractNumId w:val="22"/>
  </w:num>
  <w:num w:numId="5" w16cid:durableId="1521817512">
    <w:abstractNumId w:val="23"/>
  </w:num>
  <w:num w:numId="6" w16cid:durableId="892236948">
    <w:abstractNumId w:val="13"/>
  </w:num>
  <w:num w:numId="7" w16cid:durableId="139855394">
    <w:abstractNumId w:val="9"/>
  </w:num>
  <w:num w:numId="8" w16cid:durableId="814837282">
    <w:abstractNumId w:val="43"/>
  </w:num>
  <w:num w:numId="9" w16cid:durableId="1998417279">
    <w:abstractNumId w:val="34"/>
  </w:num>
  <w:num w:numId="10" w16cid:durableId="104619062">
    <w:abstractNumId w:val="55"/>
  </w:num>
  <w:num w:numId="11" w16cid:durableId="1502813449">
    <w:abstractNumId w:val="36"/>
  </w:num>
  <w:num w:numId="12" w16cid:durableId="421148183">
    <w:abstractNumId w:val="58"/>
  </w:num>
  <w:num w:numId="13" w16cid:durableId="1373338701">
    <w:abstractNumId w:val="45"/>
  </w:num>
  <w:num w:numId="14" w16cid:durableId="1987127090">
    <w:abstractNumId w:val="27"/>
  </w:num>
  <w:num w:numId="15" w16cid:durableId="1263997437">
    <w:abstractNumId w:val="35"/>
  </w:num>
  <w:num w:numId="16" w16cid:durableId="1358241591">
    <w:abstractNumId w:val="20"/>
  </w:num>
  <w:num w:numId="17" w16cid:durableId="158276214">
    <w:abstractNumId w:val="16"/>
  </w:num>
  <w:num w:numId="18" w16cid:durableId="859586900">
    <w:abstractNumId w:val="52"/>
  </w:num>
  <w:num w:numId="19" w16cid:durableId="1567374819">
    <w:abstractNumId w:val="1"/>
  </w:num>
  <w:num w:numId="20" w16cid:durableId="378434225">
    <w:abstractNumId w:val="49"/>
  </w:num>
  <w:num w:numId="21" w16cid:durableId="1257637516">
    <w:abstractNumId w:val="38"/>
  </w:num>
  <w:num w:numId="22" w16cid:durableId="1730957230">
    <w:abstractNumId w:val="2"/>
  </w:num>
  <w:num w:numId="23" w16cid:durableId="454106152">
    <w:abstractNumId w:val="46"/>
  </w:num>
  <w:num w:numId="24" w16cid:durableId="707070343">
    <w:abstractNumId w:val="14"/>
  </w:num>
  <w:num w:numId="25" w16cid:durableId="281500160">
    <w:abstractNumId w:val="47"/>
  </w:num>
  <w:num w:numId="26" w16cid:durableId="1685283439">
    <w:abstractNumId w:val="7"/>
  </w:num>
  <w:num w:numId="27" w16cid:durableId="649361069">
    <w:abstractNumId w:val="42"/>
  </w:num>
  <w:num w:numId="28" w16cid:durableId="838303558">
    <w:abstractNumId w:val="56"/>
  </w:num>
  <w:num w:numId="29" w16cid:durableId="1029070534">
    <w:abstractNumId w:val="40"/>
  </w:num>
  <w:num w:numId="30" w16cid:durableId="2137486878">
    <w:abstractNumId w:val="31"/>
  </w:num>
  <w:num w:numId="31" w16cid:durableId="1053117801">
    <w:abstractNumId w:val="6"/>
  </w:num>
  <w:num w:numId="32" w16cid:durableId="725176939">
    <w:abstractNumId w:val="24"/>
  </w:num>
  <w:num w:numId="33" w16cid:durableId="1786804210">
    <w:abstractNumId w:val="32"/>
  </w:num>
  <w:num w:numId="34" w16cid:durableId="1348095834">
    <w:abstractNumId w:val="3"/>
  </w:num>
  <w:num w:numId="35" w16cid:durableId="1330983430">
    <w:abstractNumId w:val="29"/>
  </w:num>
  <w:num w:numId="36" w16cid:durableId="1549992239">
    <w:abstractNumId w:val="4"/>
  </w:num>
  <w:num w:numId="37" w16cid:durableId="1213464798">
    <w:abstractNumId w:val="26"/>
  </w:num>
  <w:num w:numId="38" w16cid:durableId="574172695">
    <w:abstractNumId w:val="28"/>
  </w:num>
  <w:num w:numId="39" w16cid:durableId="1597253033">
    <w:abstractNumId w:val="5"/>
  </w:num>
  <w:num w:numId="40" w16cid:durableId="151604292">
    <w:abstractNumId w:val="8"/>
  </w:num>
  <w:num w:numId="41" w16cid:durableId="1978997447">
    <w:abstractNumId w:val="37"/>
  </w:num>
  <w:num w:numId="42" w16cid:durableId="2035109977">
    <w:abstractNumId w:val="41"/>
  </w:num>
  <w:num w:numId="43" w16cid:durableId="535197059">
    <w:abstractNumId w:val="53"/>
  </w:num>
  <w:num w:numId="44" w16cid:durableId="1291740195">
    <w:abstractNumId w:val="17"/>
  </w:num>
  <w:num w:numId="45" w16cid:durableId="123356579">
    <w:abstractNumId w:val="33"/>
  </w:num>
  <w:num w:numId="46" w16cid:durableId="1505510052">
    <w:abstractNumId w:val="44"/>
  </w:num>
  <w:num w:numId="47" w16cid:durableId="1366714166">
    <w:abstractNumId w:val="12"/>
  </w:num>
  <w:num w:numId="48" w16cid:durableId="1836800545">
    <w:abstractNumId w:val="10"/>
  </w:num>
  <w:num w:numId="49" w16cid:durableId="2133935022">
    <w:abstractNumId w:val="54"/>
  </w:num>
  <w:num w:numId="50" w16cid:durableId="181629445">
    <w:abstractNumId w:val="25"/>
  </w:num>
  <w:num w:numId="51" w16cid:durableId="1525096685">
    <w:abstractNumId w:val="21"/>
  </w:num>
  <w:num w:numId="52" w16cid:durableId="28193198">
    <w:abstractNumId w:val="30"/>
  </w:num>
  <w:num w:numId="53" w16cid:durableId="2137066385">
    <w:abstractNumId w:val="18"/>
  </w:num>
  <w:num w:numId="54" w16cid:durableId="1412581496">
    <w:abstractNumId w:val="48"/>
  </w:num>
  <w:num w:numId="55" w16cid:durableId="913590021">
    <w:abstractNumId w:val="39"/>
  </w:num>
  <w:num w:numId="56" w16cid:durableId="2112624352">
    <w:abstractNumId w:val="11"/>
  </w:num>
  <w:num w:numId="57" w16cid:durableId="1995793357">
    <w:abstractNumId w:val="57"/>
  </w:num>
  <w:num w:numId="58" w16cid:durableId="1860773800">
    <w:abstractNumId w:val="15"/>
  </w:num>
  <w:num w:numId="59" w16cid:durableId="1235698460">
    <w:abstractNumId w:val="59"/>
  </w:num>
  <w:num w:numId="60" w16cid:durableId="675039785">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eW03aNblfmW113DW3cGJxviPoANG+D+rv7KnWaOJJfaESRCjIlPCZN1K9kvt2sgG3GSSIFyGNw2COyc1724nQ==" w:salt="0MOXCVp3//nkjOlVfDajF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42"/>
    <w:rsid w:val="00002A50"/>
    <w:rsid w:val="00007719"/>
    <w:rsid w:val="000103EA"/>
    <w:rsid w:val="0001117E"/>
    <w:rsid w:val="000241D7"/>
    <w:rsid w:val="000341C6"/>
    <w:rsid w:val="00042D58"/>
    <w:rsid w:val="00046200"/>
    <w:rsid w:val="00046A7B"/>
    <w:rsid w:val="00050251"/>
    <w:rsid w:val="000561C4"/>
    <w:rsid w:val="00060A52"/>
    <w:rsid w:val="00066858"/>
    <w:rsid w:val="00071BB3"/>
    <w:rsid w:val="000722B4"/>
    <w:rsid w:val="0007333A"/>
    <w:rsid w:val="000752BB"/>
    <w:rsid w:val="000859B1"/>
    <w:rsid w:val="000A0C41"/>
    <w:rsid w:val="000A4A0F"/>
    <w:rsid w:val="000A5EC4"/>
    <w:rsid w:val="000A60D7"/>
    <w:rsid w:val="000C3229"/>
    <w:rsid w:val="000D5C48"/>
    <w:rsid w:val="001043BC"/>
    <w:rsid w:val="00122CAA"/>
    <w:rsid w:val="0013048B"/>
    <w:rsid w:val="00133BB8"/>
    <w:rsid w:val="00143EB3"/>
    <w:rsid w:val="00156F73"/>
    <w:rsid w:val="001733C8"/>
    <w:rsid w:val="001806F8"/>
    <w:rsid w:val="00181731"/>
    <w:rsid w:val="00183BEB"/>
    <w:rsid w:val="001847A4"/>
    <w:rsid w:val="00192055"/>
    <w:rsid w:val="00193A19"/>
    <w:rsid w:val="001A3548"/>
    <w:rsid w:val="001A4EA6"/>
    <w:rsid w:val="001A73DF"/>
    <w:rsid w:val="001B2E37"/>
    <w:rsid w:val="001B6BE4"/>
    <w:rsid w:val="001C67A8"/>
    <w:rsid w:val="001D16A2"/>
    <w:rsid w:val="001E1041"/>
    <w:rsid w:val="001E1D83"/>
    <w:rsid w:val="001E6520"/>
    <w:rsid w:val="001F183D"/>
    <w:rsid w:val="001F4617"/>
    <w:rsid w:val="001F4859"/>
    <w:rsid w:val="00206920"/>
    <w:rsid w:val="00210D43"/>
    <w:rsid w:val="00211E0B"/>
    <w:rsid w:val="00216AFA"/>
    <w:rsid w:val="00221453"/>
    <w:rsid w:val="00224FE3"/>
    <w:rsid w:val="002314A0"/>
    <w:rsid w:val="002444DB"/>
    <w:rsid w:val="0026073E"/>
    <w:rsid w:val="0026306A"/>
    <w:rsid w:val="00265567"/>
    <w:rsid w:val="00267A54"/>
    <w:rsid w:val="00271E43"/>
    <w:rsid w:val="00277C3D"/>
    <w:rsid w:val="00287BBD"/>
    <w:rsid w:val="00292004"/>
    <w:rsid w:val="002968AD"/>
    <w:rsid w:val="002A5F8A"/>
    <w:rsid w:val="002B6413"/>
    <w:rsid w:val="002C4FDB"/>
    <w:rsid w:val="002D1274"/>
    <w:rsid w:val="002E13F1"/>
    <w:rsid w:val="002F565D"/>
    <w:rsid w:val="00315FAB"/>
    <w:rsid w:val="003277F8"/>
    <w:rsid w:val="00330936"/>
    <w:rsid w:val="00333854"/>
    <w:rsid w:val="00346C8D"/>
    <w:rsid w:val="00347088"/>
    <w:rsid w:val="00351391"/>
    <w:rsid w:val="00352A62"/>
    <w:rsid w:val="003554DE"/>
    <w:rsid w:val="00362E4A"/>
    <w:rsid w:val="00370068"/>
    <w:rsid w:val="0037315E"/>
    <w:rsid w:val="00387732"/>
    <w:rsid w:val="00395753"/>
    <w:rsid w:val="003A1547"/>
    <w:rsid w:val="003A1DCE"/>
    <w:rsid w:val="003A3EBC"/>
    <w:rsid w:val="003B2E64"/>
    <w:rsid w:val="003B35CF"/>
    <w:rsid w:val="003B5319"/>
    <w:rsid w:val="003B7E0D"/>
    <w:rsid w:val="003C2AB1"/>
    <w:rsid w:val="003C58E2"/>
    <w:rsid w:val="003D24F4"/>
    <w:rsid w:val="003D6F61"/>
    <w:rsid w:val="00400DBD"/>
    <w:rsid w:val="00403F02"/>
    <w:rsid w:val="0042279E"/>
    <w:rsid w:val="00433DF8"/>
    <w:rsid w:val="0043466C"/>
    <w:rsid w:val="00446924"/>
    <w:rsid w:val="004516E1"/>
    <w:rsid w:val="0045524C"/>
    <w:rsid w:val="00462C3C"/>
    <w:rsid w:val="0047390D"/>
    <w:rsid w:val="004741C4"/>
    <w:rsid w:val="00474CA7"/>
    <w:rsid w:val="00475AC8"/>
    <w:rsid w:val="00482F06"/>
    <w:rsid w:val="00491B00"/>
    <w:rsid w:val="004B1992"/>
    <w:rsid w:val="004B2FC4"/>
    <w:rsid w:val="004C5B7D"/>
    <w:rsid w:val="004C5EE6"/>
    <w:rsid w:val="004D1DE4"/>
    <w:rsid w:val="004D6332"/>
    <w:rsid w:val="004E2C5E"/>
    <w:rsid w:val="004F019B"/>
    <w:rsid w:val="004F2600"/>
    <w:rsid w:val="004F5ED5"/>
    <w:rsid w:val="00510C98"/>
    <w:rsid w:val="00522DF6"/>
    <w:rsid w:val="005253AB"/>
    <w:rsid w:val="00537C64"/>
    <w:rsid w:val="0055059E"/>
    <w:rsid w:val="00551309"/>
    <w:rsid w:val="00562613"/>
    <w:rsid w:val="00587433"/>
    <w:rsid w:val="0059285F"/>
    <w:rsid w:val="00594943"/>
    <w:rsid w:val="005958EC"/>
    <w:rsid w:val="005A6C2D"/>
    <w:rsid w:val="005B5185"/>
    <w:rsid w:val="005C1505"/>
    <w:rsid w:val="005C1AA8"/>
    <w:rsid w:val="005D29FA"/>
    <w:rsid w:val="005D310D"/>
    <w:rsid w:val="005D6B35"/>
    <w:rsid w:val="005E6734"/>
    <w:rsid w:val="005F364B"/>
    <w:rsid w:val="005F6287"/>
    <w:rsid w:val="0060292E"/>
    <w:rsid w:val="00606F3E"/>
    <w:rsid w:val="0060790E"/>
    <w:rsid w:val="0061171F"/>
    <w:rsid w:val="00640DDE"/>
    <w:rsid w:val="00651E48"/>
    <w:rsid w:val="00656F67"/>
    <w:rsid w:val="00660A10"/>
    <w:rsid w:val="00667959"/>
    <w:rsid w:val="00675216"/>
    <w:rsid w:val="0067604A"/>
    <w:rsid w:val="00690A49"/>
    <w:rsid w:val="00692B22"/>
    <w:rsid w:val="006A596A"/>
    <w:rsid w:val="006C3152"/>
    <w:rsid w:val="006C6ED0"/>
    <w:rsid w:val="006C7712"/>
    <w:rsid w:val="006D3E97"/>
    <w:rsid w:val="006D5DC9"/>
    <w:rsid w:val="006D7103"/>
    <w:rsid w:val="006E1F03"/>
    <w:rsid w:val="006E70D5"/>
    <w:rsid w:val="006F1638"/>
    <w:rsid w:val="006F5385"/>
    <w:rsid w:val="00710757"/>
    <w:rsid w:val="00743200"/>
    <w:rsid w:val="007437E3"/>
    <w:rsid w:val="00751E65"/>
    <w:rsid w:val="00756DBB"/>
    <w:rsid w:val="007662C9"/>
    <w:rsid w:val="007841DB"/>
    <w:rsid w:val="007903B4"/>
    <w:rsid w:val="00790770"/>
    <w:rsid w:val="007A1ADC"/>
    <w:rsid w:val="007A29C4"/>
    <w:rsid w:val="007A66AE"/>
    <w:rsid w:val="007B0467"/>
    <w:rsid w:val="007C0CA3"/>
    <w:rsid w:val="007C0CE9"/>
    <w:rsid w:val="007C1C3A"/>
    <w:rsid w:val="007D5AAE"/>
    <w:rsid w:val="007E012A"/>
    <w:rsid w:val="007E3A36"/>
    <w:rsid w:val="007E4CCB"/>
    <w:rsid w:val="007F0D98"/>
    <w:rsid w:val="007F4DB3"/>
    <w:rsid w:val="00801FE6"/>
    <w:rsid w:val="0080284D"/>
    <w:rsid w:val="0081034A"/>
    <w:rsid w:val="0081204E"/>
    <w:rsid w:val="008304C8"/>
    <w:rsid w:val="00833D49"/>
    <w:rsid w:val="00834DB7"/>
    <w:rsid w:val="00837BBE"/>
    <w:rsid w:val="008442B4"/>
    <w:rsid w:val="00850E6B"/>
    <w:rsid w:val="0087351D"/>
    <w:rsid w:val="00881C50"/>
    <w:rsid w:val="00886A9B"/>
    <w:rsid w:val="008B2FAC"/>
    <w:rsid w:val="008C1379"/>
    <w:rsid w:val="008C2F7E"/>
    <w:rsid w:val="008C62F8"/>
    <w:rsid w:val="008C6A53"/>
    <w:rsid w:val="008D15B6"/>
    <w:rsid w:val="008D207A"/>
    <w:rsid w:val="008D6B35"/>
    <w:rsid w:val="008F0D49"/>
    <w:rsid w:val="008F17B4"/>
    <w:rsid w:val="0090275E"/>
    <w:rsid w:val="00904B75"/>
    <w:rsid w:val="00905FB8"/>
    <w:rsid w:val="009074A7"/>
    <w:rsid w:val="00914A0C"/>
    <w:rsid w:val="00927B9A"/>
    <w:rsid w:val="0095021D"/>
    <w:rsid w:val="00960284"/>
    <w:rsid w:val="00961CA3"/>
    <w:rsid w:val="00973EDF"/>
    <w:rsid w:val="00974B26"/>
    <w:rsid w:val="00976F1E"/>
    <w:rsid w:val="00990FA5"/>
    <w:rsid w:val="00991832"/>
    <w:rsid w:val="009919B4"/>
    <w:rsid w:val="009B7BC7"/>
    <w:rsid w:val="009C04A4"/>
    <w:rsid w:val="009C6338"/>
    <w:rsid w:val="009C6414"/>
    <w:rsid w:val="009D7310"/>
    <w:rsid w:val="009F74C1"/>
    <w:rsid w:val="009F7EEC"/>
    <w:rsid w:val="00A008A8"/>
    <w:rsid w:val="00A13F0A"/>
    <w:rsid w:val="00A214F0"/>
    <w:rsid w:val="00A530DC"/>
    <w:rsid w:val="00A54048"/>
    <w:rsid w:val="00A62FEB"/>
    <w:rsid w:val="00A67072"/>
    <w:rsid w:val="00A67437"/>
    <w:rsid w:val="00A72634"/>
    <w:rsid w:val="00A7787E"/>
    <w:rsid w:val="00A81A7D"/>
    <w:rsid w:val="00A92469"/>
    <w:rsid w:val="00A97931"/>
    <w:rsid w:val="00AA34D6"/>
    <w:rsid w:val="00AB28DD"/>
    <w:rsid w:val="00AB36B1"/>
    <w:rsid w:val="00AB5BB1"/>
    <w:rsid w:val="00AB6570"/>
    <w:rsid w:val="00AB6D6F"/>
    <w:rsid w:val="00AD1159"/>
    <w:rsid w:val="00AD6141"/>
    <w:rsid w:val="00AE6176"/>
    <w:rsid w:val="00AF3CBC"/>
    <w:rsid w:val="00AF6BE6"/>
    <w:rsid w:val="00B124C7"/>
    <w:rsid w:val="00B147D8"/>
    <w:rsid w:val="00B17B56"/>
    <w:rsid w:val="00B35627"/>
    <w:rsid w:val="00B46DC9"/>
    <w:rsid w:val="00B7239A"/>
    <w:rsid w:val="00B764DA"/>
    <w:rsid w:val="00B80E9C"/>
    <w:rsid w:val="00B83822"/>
    <w:rsid w:val="00B861EF"/>
    <w:rsid w:val="00B904BD"/>
    <w:rsid w:val="00BA1F0C"/>
    <w:rsid w:val="00BA22A7"/>
    <w:rsid w:val="00BA41B1"/>
    <w:rsid w:val="00BB1C8B"/>
    <w:rsid w:val="00BB72A8"/>
    <w:rsid w:val="00BC0A64"/>
    <w:rsid w:val="00BC3E74"/>
    <w:rsid w:val="00BD1758"/>
    <w:rsid w:val="00BD4723"/>
    <w:rsid w:val="00BE154F"/>
    <w:rsid w:val="00BE4892"/>
    <w:rsid w:val="00BE52A3"/>
    <w:rsid w:val="00BE7C00"/>
    <w:rsid w:val="00BF54F7"/>
    <w:rsid w:val="00BF7C04"/>
    <w:rsid w:val="00C24589"/>
    <w:rsid w:val="00C36BA7"/>
    <w:rsid w:val="00C4016E"/>
    <w:rsid w:val="00C448CD"/>
    <w:rsid w:val="00C51642"/>
    <w:rsid w:val="00C53913"/>
    <w:rsid w:val="00C57286"/>
    <w:rsid w:val="00C64D12"/>
    <w:rsid w:val="00C65B4A"/>
    <w:rsid w:val="00C70091"/>
    <w:rsid w:val="00C70CC8"/>
    <w:rsid w:val="00C856BD"/>
    <w:rsid w:val="00C90959"/>
    <w:rsid w:val="00C923C7"/>
    <w:rsid w:val="00C949CE"/>
    <w:rsid w:val="00C95365"/>
    <w:rsid w:val="00C973FB"/>
    <w:rsid w:val="00CA4871"/>
    <w:rsid w:val="00CA62E0"/>
    <w:rsid w:val="00CB532F"/>
    <w:rsid w:val="00CB5963"/>
    <w:rsid w:val="00CD723A"/>
    <w:rsid w:val="00CD78BF"/>
    <w:rsid w:val="00CE0A8C"/>
    <w:rsid w:val="00CF4C4C"/>
    <w:rsid w:val="00CF5CAB"/>
    <w:rsid w:val="00CF77E4"/>
    <w:rsid w:val="00D00A30"/>
    <w:rsid w:val="00D01EF3"/>
    <w:rsid w:val="00D20828"/>
    <w:rsid w:val="00D31E00"/>
    <w:rsid w:val="00D345D5"/>
    <w:rsid w:val="00D36CA8"/>
    <w:rsid w:val="00D5716C"/>
    <w:rsid w:val="00D60844"/>
    <w:rsid w:val="00D61224"/>
    <w:rsid w:val="00D62965"/>
    <w:rsid w:val="00D704B1"/>
    <w:rsid w:val="00D7141E"/>
    <w:rsid w:val="00D73081"/>
    <w:rsid w:val="00DA123C"/>
    <w:rsid w:val="00DA6749"/>
    <w:rsid w:val="00DC02BF"/>
    <w:rsid w:val="00DC6BD0"/>
    <w:rsid w:val="00DD42B9"/>
    <w:rsid w:val="00DD4CCF"/>
    <w:rsid w:val="00DE2090"/>
    <w:rsid w:val="00DF68D8"/>
    <w:rsid w:val="00E043F9"/>
    <w:rsid w:val="00E0649C"/>
    <w:rsid w:val="00E15E9C"/>
    <w:rsid w:val="00E1621F"/>
    <w:rsid w:val="00E16763"/>
    <w:rsid w:val="00E20EB1"/>
    <w:rsid w:val="00E24012"/>
    <w:rsid w:val="00E35D5A"/>
    <w:rsid w:val="00E406E1"/>
    <w:rsid w:val="00E43228"/>
    <w:rsid w:val="00E43D7A"/>
    <w:rsid w:val="00E44844"/>
    <w:rsid w:val="00E52286"/>
    <w:rsid w:val="00E6134B"/>
    <w:rsid w:val="00E761FD"/>
    <w:rsid w:val="00E8402D"/>
    <w:rsid w:val="00E84D3F"/>
    <w:rsid w:val="00E87501"/>
    <w:rsid w:val="00EA23B6"/>
    <w:rsid w:val="00EA2F6B"/>
    <w:rsid w:val="00EA3728"/>
    <w:rsid w:val="00EB5BD8"/>
    <w:rsid w:val="00EB5D7B"/>
    <w:rsid w:val="00EC421A"/>
    <w:rsid w:val="00ED183B"/>
    <w:rsid w:val="00ED5DE7"/>
    <w:rsid w:val="00ED63FF"/>
    <w:rsid w:val="00EE429B"/>
    <w:rsid w:val="00F059D4"/>
    <w:rsid w:val="00F14976"/>
    <w:rsid w:val="00F34DA3"/>
    <w:rsid w:val="00F41C31"/>
    <w:rsid w:val="00F4422E"/>
    <w:rsid w:val="00F53111"/>
    <w:rsid w:val="00F55BD7"/>
    <w:rsid w:val="00F70E72"/>
    <w:rsid w:val="00F83329"/>
    <w:rsid w:val="00F93580"/>
    <w:rsid w:val="00F97ED1"/>
    <w:rsid w:val="00FA021A"/>
    <w:rsid w:val="00FA11F5"/>
    <w:rsid w:val="00FA21BF"/>
    <w:rsid w:val="00FB04EF"/>
    <w:rsid w:val="00FC074E"/>
    <w:rsid w:val="00FC1526"/>
    <w:rsid w:val="00FD1B01"/>
    <w:rsid w:val="00FF3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64901"/>
  <w15:chartTrackingRefBased/>
  <w15:docId w15:val="{6BB2B627-B7B2-AF45-8D87-08C520800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4F"/>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51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1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16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516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6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6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6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6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6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6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516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16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516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6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6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6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6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642"/>
    <w:rPr>
      <w:rFonts w:eastAsiaTheme="majorEastAsia" w:cstheme="majorBidi"/>
      <w:color w:val="272727" w:themeColor="text1" w:themeTint="D8"/>
    </w:rPr>
  </w:style>
  <w:style w:type="paragraph" w:styleId="Title">
    <w:name w:val="Title"/>
    <w:basedOn w:val="Normal"/>
    <w:next w:val="Normal"/>
    <w:link w:val="TitleChar"/>
    <w:uiPriority w:val="10"/>
    <w:qFormat/>
    <w:rsid w:val="00C516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6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64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6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6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1642"/>
    <w:rPr>
      <w:i/>
      <w:iCs/>
      <w:color w:val="404040" w:themeColor="text1" w:themeTint="BF"/>
    </w:rPr>
  </w:style>
  <w:style w:type="paragraph" w:styleId="ListParagraph">
    <w:name w:val="List Paragraph"/>
    <w:basedOn w:val="Normal"/>
    <w:uiPriority w:val="1"/>
    <w:qFormat/>
    <w:rsid w:val="00C51642"/>
    <w:pPr>
      <w:ind w:left="720"/>
      <w:contextualSpacing/>
    </w:pPr>
  </w:style>
  <w:style w:type="character" w:styleId="IntenseEmphasis">
    <w:name w:val="Intense Emphasis"/>
    <w:basedOn w:val="DefaultParagraphFont"/>
    <w:uiPriority w:val="21"/>
    <w:qFormat/>
    <w:rsid w:val="00C51642"/>
    <w:rPr>
      <w:i/>
      <w:iCs/>
      <w:color w:val="0F4761" w:themeColor="accent1" w:themeShade="BF"/>
    </w:rPr>
  </w:style>
  <w:style w:type="paragraph" w:styleId="IntenseQuote">
    <w:name w:val="Intense Quote"/>
    <w:basedOn w:val="Normal"/>
    <w:next w:val="Normal"/>
    <w:link w:val="IntenseQuoteChar"/>
    <w:uiPriority w:val="30"/>
    <w:qFormat/>
    <w:rsid w:val="00C51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642"/>
    <w:rPr>
      <w:i/>
      <w:iCs/>
      <w:color w:val="0F4761" w:themeColor="accent1" w:themeShade="BF"/>
    </w:rPr>
  </w:style>
  <w:style w:type="character" w:styleId="IntenseReference">
    <w:name w:val="Intense Reference"/>
    <w:basedOn w:val="DefaultParagraphFont"/>
    <w:uiPriority w:val="32"/>
    <w:qFormat/>
    <w:rsid w:val="00C51642"/>
    <w:rPr>
      <w:b/>
      <w:bCs/>
      <w:smallCaps/>
      <w:color w:val="0F4761" w:themeColor="accent1" w:themeShade="BF"/>
      <w:spacing w:val="5"/>
    </w:rPr>
  </w:style>
  <w:style w:type="paragraph" w:styleId="NormalWeb">
    <w:name w:val="Normal (Web)"/>
    <w:basedOn w:val="Normal"/>
    <w:uiPriority w:val="99"/>
    <w:unhideWhenUsed/>
    <w:rsid w:val="00C51642"/>
    <w:pPr>
      <w:spacing w:before="100" w:beforeAutospacing="1" w:after="100" w:afterAutospacing="1"/>
    </w:pPr>
  </w:style>
  <w:style w:type="character" w:styleId="Strong">
    <w:name w:val="Strong"/>
    <w:basedOn w:val="DefaultParagraphFont"/>
    <w:uiPriority w:val="22"/>
    <w:qFormat/>
    <w:rsid w:val="00C51642"/>
    <w:rPr>
      <w:b/>
      <w:bCs/>
    </w:rPr>
  </w:style>
  <w:style w:type="paragraph" w:styleId="BodyText">
    <w:name w:val="Body Text"/>
    <w:basedOn w:val="Normal"/>
    <w:link w:val="BodyTextChar"/>
    <w:uiPriority w:val="1"/>
    <w:qFormat/>
    <w:rsid w:val="009B7BC7"/>
    <w:rPr>
      <w:lang w:bidi="en-US"/>
    </w:rPr>
  </w:style>
  <w:style w:type="character" w:customStyle="1" w:styleId="BodyTextChar">
    <w:name w:val="Body Text Char"/>
    <w:basedOn w:val="DefaultParagraphFont"/>
    <w:link w:val="BodyText"/>
    <w:uiPriority w:val="1"/>
    <w:rsid w:val="009B7BC7"/>
    <w:rPr>
      <w:rFonts w:ascii="Times New Roman" w:eastAsia="Times New Roman" w:hAnsi="Times New Roman" w:cs="Times New Roman"/>
      <w:kern w:val="0"/>
      <w:lang w:bidi="en-US"/>
      <w14:ligatures w14:val="none"/>
    </w:rPr>
  </w:style>
  <w:style w:type="character" w:customStyle="1" w:styleId="apple-converted-space">
    <w:name w:val="apple-converted-space"/>
    <w:basedOn w:val="DefaultParagraphFont"/>
    <w:rsid w:val="009B7BC7"/>
  </w:style>
  <w:style w:type="character" w:styleId="Hyperlink">
    <w:name w:val="Hyperlink"/>
    <w:basedOn w:val="DefaultParagraphFont"/>
    <w:uiPriority w:val="99"/>
    <w:unhideWhenUsed/>
    <w:rsid w:val="009B7BC7"/>
    <w:rPr>
      <w:color w:val="0000FF"/>
      <w:u w:val="single"/>
    </w:rPr>
  </w:style>
  <w:style w:type="table" w:styleId="TableGrid">
    <w:name w:val="Table Grid"/>
    <w:basedOn w:val="TableNormal"/>
    <w:uiPriority w:val="39"/>
    <w:rsid w:val="009B7BC7"/>
    <w:pPr>
      <w:widowControl w:val="0"/>
      <w:autoSpaceDE w:val="0"/>
      <w:autoSpaceDN w:val="0"/>
    </w:pPr>
    <w:rPr>
      <w:rFonts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text">
    <w:name w:val="red-text"/>
    <w:basedOn w:val="DefaultParagraphFont"/>
    <w:rsid w:val="00C24589"/>
  </w:style>
  <w:style w:type="character" w:styleId="CommentReference">
    <w:name w:val="annotation reference"/>
    <w:basedOn w:val="DefaultParagraphFont"/>
    <w:uiPriority w:val="99"/>
    <w:semiHidden/>
    <w:unhideWhenUsed/>
    <w:rsid w:val="00C24589"/>
    <w:rPr>
      <w:sz w:val="16"/>
      <w:szCs w:val="16"/>
    </w:rPr>
  </w:style>
  <w:style w:type="character" w:styleId="FollowedHyperlink">
    <w:name w:val="FollowedHyperlink"/>
    <w:basedOn w:val="DefaultParagraphFont"/>
    <w:uiPriority w:val="99"/>
    <w:semiHidden/>
    <w:unhideWhenUsed/>
    <w:rsid w:val="009F74C1"/>
    <w:rPr>
      <w:color w:val="96607D" w:themeColor="followedHyperlink"/>
      <w:u w:val="single"/>
    </w:rPr>
  </w:style>
  <w:style w:type="character" w:styleId="UnresolvedMention">
    <w:name w:val="Unresolved Mention"/>
    <w:basedOn w:val="DefaultParagraphFont"/>
    <w:uiPriority w:val="99"/>
    <w:semiHidden/>
    <w:unhideWhenUsed/>
    <w:rsid w:val="001A73DF"/>
    <w:rPr>
      <w:color w:val="605E5C"/>
      <w:shd w:val="clear" w:color="auto" w:fill="E1DFDD"/>
    </w:rPr>
  </w:style>
  <w:style w:type="paragraph" w:styleId="CommentText">
    <w:name w:val="annotation text"/>
    <w:basedOn w:val="Normal"/>
    <w:link w:val="CommentTextChar"/>
    <w:uiPriority w:val="99"/>
    <w:unhideWhenUsed/>
    <w:rsid w:val="007841DB"/>
    <w:rPr>
      <w:sz w:val="20"/>
      <w:szCs w:val="20"/>
    </w:rPr>
  </w:style>
  <w:style w:type="character" w:customStyle="1" w:styleId="CommentTextChar">
    <w:name w:val="Comment Text Char"/>
    <w:basedOn w:val="DefaultParagraphFont"/>
    <w:link w:val="CommentText"/>
    <w:uiPriority w:val="99"/>
    <w:rsid w:val="007841DB"/>
    <w:rPr>
      <w:sz w:val="20"/>
      <w:szCs w:val="20"/>
    </w:rPr>
  </w:style>
  <w:style w:type="paragraph" w:styleId="CommentSubject">
    <w:name w:val="annotation subject"/>
    <w:basedOn w:val="CommentText"/>
    <w:next w:val="CommentText"/>
    <w:link w:val="CommentSubjectChar"/>
    <w:uiPriority w:val="99"/>
    <w:semiHidden/>
    <w:unhideWhenUsed/>
    <w:rsid w:val="007841DB"/>
    <w:rPr>
      <w:b/>
      <w:bCs/>
    </w:rPr>
  </w:style>
  <w:style w:type="character" w:customStyle="1" w:styleId="CommentSubjectChar">
    <w:name w:val="Comment Subject Char"/>
    <w:basedOn w:val="CommentTextChar"/>
    <w:link w:val="CommentSubject"/>
    <w:uiPriority w:val="99"/>
    <w:semiHidden/>
    <w:rsid w:val="007841DB"/>
    <w:rPr>
      <w:b/>
      <w:bCs/>
      <w:sz w:val="20"/>
      <w:szCs w:val="20"/>
    </w:rPr>
  </w:style>
  <w:style w:type="paragraph" w:customStyle="1" w:styleId="TableParagraph">
    <w:name w:val="Table Paragraph"/>
    <w:basedOn w:val="Normal"/>
    <w:uiPriority w:val="1"/>
    <w:qFormat/>
    <w:rsid w:val="00801FE6"/>
    <w:rPr>
      <w:lang w:bidi="en-US"/>
    </w:rPr>
  </w:style>
  <w:style w:type="paragraph" w:styleId="TOCHeading">
    <w:name w:val="TOC Heading"/>
    <w:basedOn w:val="Heading1"/>
    <w:next w:val="Normal"/>
    <w:uiPriority w:val="39"/>
    <w:unhideWhenUsed/>
    <w:qFormat/>
    <w:rsid w:val="0087351D"/>
    <w:pPr>
      <w:spacing w:before="480" w:after="0" w:line="276" w:lineRule="auto"/>
      <w:outlineLvl w:val="9"/>
    </w:pPr>
    <w:rPr>
      <w:b/>
      <w:bCs/>
      <w:sz w:val="28"/>
      <w:szCs w:val="28"/>
    </w:rPr>
  </w:style>
  <w:style w:type="paragraph" w:styleId="TOC1">
    <w:name w:val="toc 1"/>
    <w:basedOn w:val="Normal"/>
    <w:next w:val="Normal"/>
    <w:autoRedefine/>
    <w:uiPriority w:val="39"/>
    <w:unhideWhenUsed/>
    <w:rsid w:val="0087351D"/>
    <w:pPr>
      <w:spacing w:before="120" w:after="120"/>
    </w:pPr>
    <w:rPr>
      <w:b/>
      <w:bCs/>
      <w:caps/>
      <w:sz w:val="20"/>
      <w:szCs w:val="20"/>
    </w:rPr>
  </w:style>
  <w:style w:type="paragraph" w:styleId="TOC2">
    <w:name w:val="toc 2"/>
    <w:basedOn w:val="Normal"/>
    <w:next w:val="Normal"/>
    <w:autoRedefine/>
    <w:uiPriority w:val="39"/>
    <w:unhideWhenUsed/>
    <w:rsid w:val="0087351D"/>
    <w:pPr>
      <w:ind w:left="240"/>
    </w:pPr>
    <w:rPr>
      <w:smallCaps/>
      <w:sz w:val="20"/>
      <w:szCs w:val="20"/>
    </w:rPr>
  </w:style>
  <w:style w:type="paragraph" w:styleId="TOC3">
    <w:name w:val="toc 3"/>
    <w:basedOn w:val="Normal"/>
    <w:next w:val="Normal"/>
    <w:autoRedefine/>
    <w:uiPriority w:val="39"/>
    <w:unhideWhenUsed/>
    <w:rsid w:val="0087351D"/>
    <w:pPr>
      <w:ind w:left="480"/>
    </w:pPr>
    <w:rPr>
      <w:i/>
      <w:iCs/>
      <w:sz w:val="20"/>
      <w:szCs w:val="20"/>
    </w:rPr>
  </w:style>
  <w:style w:type="paragraph" w:styleId="TOC4">
    <w:name w:val="toc 4"/>
    <w:basedOn w:val="Normal"/>
    <w:next w:val="Normal"/>
    <w:autoRedefine/>
    <w:uiPriority w:val="39"/>
    <w:unhideWhenUsed/>
    <w:rsid w:val="0087351D"/>
    <w:pPr>
      <w:ind w:left="720"/>
    </w:pPr>
    <w:rPr>
      <w:sz w:val="18"/>
      <w:szCs w:val="18"/>
    </w:rPr>
  </w:style>
  <w:style w:type="paragraph" w:styleId="TOC5">
    <w:name w:val="toc 5"/>
    <w:basedOn w:val="Normal"/>
    <w:next w:val="Normal"/>
    <w:autoRedefine/>
    <w:uiPriority w:val="39"/>
    <w:unhideWhenUsed/>
    <w:rsid w:val="0087351D"/>
    <w:pPr>
      <w:ind w:left="960"/>
    </w:pPr>
    <w:rPr>
      <w:sz w:val="18"/>
      <w:szCs w:val="18"/>
    </w:rPr>
  </w:style>
  <w:style w:type="paragraph" w:styleId="TOC6">
    <w:name w:val="toc 6"/>
    <w:basedOn w:val="Normal"/>
    <w:next w:val="Normal"/>
    <w:autoRedefine/>
    <w:uiPriority w:val="39"/>
    <w:unhideWhenUsed/>
    <w:rsid w:val="0087351D"/>
    <w:pPr>
      <w:ind w:left="1200"/>
    </w:pPr>
    <w:rPr>
      <w:sz w:val="18"/>
      <w:szCs w:val="18"/>
    </w:rPr>
  </w:style>
  <w:style w:type="paragraph" w:styleId="TOC7">
    <w:name w:val="toc 7"/>
    <w:basedOn w:val="Normal"/>
    <w:next w:val="Normal"/>
    <w:autoRedefine/>
    <w:uiPriority w:val="39"/>
    <w:unhideWhenUsed/>
    <w:rsid w:val="0087351D"/>
    <w:pPr>
      <w:ind w:left="1440"/>
    </w:pPr>
    <w:rPr>
      <w:sz w:val="18"/>
      <w:szCs w:val="18"/>
    </w:rPr>
  </w:style>
  <w:style w:type="paragraph" w:styleId="TOC8">
    <w:name w:val="toc 8"/>
    <w:basedOn w:val="Normal"/>
    <w:next w:val="Normal"/>
    <w:autoRedefine/>
    <w:uiPriority w:val="39"/>
    <w:unhideWhenUsed/>
    <w:rsid w:val="0087351D"/>
    <w:pPr>
      <w:ind w:left="1680"/>
    </w:pPr>
    <w:rPr>
      <w:sz w:val="18"/>
      <w:szCs w:val="18"/>
    </w:rPr>
  </w:style>
  <w:style w:type="paragraph" w:styleId="TOC9">
    <w:name w:val="toc 9"/>
    <w:basedOn w:val="Normal"/>
    <w:next w:val="Normal"/>
    <w:autoRedefine/>
    <w:uiPriority w:val="39"/>
    <w:unhideWhenUsed/>
    <w:rsid w:val="0087351D"/>
    <w:pPr>
      <w:ind w:left="1920"/>
    </w:pPr>
    <w:rPr>
      <w:sz w:val="18"/>
      <w:szCs w:val="18"/>
    </w:rPr>
  </w:style>
  <w:style w:type="paragraph" w:styleId="Footer">
    <w:name w:val="footer"/>
    <w:basedOn w:val="Normal"/>
    <w:link w:val="FooterChar"/>
    <w:uiPriority w:val="99"/>
    <w:unhideWhenUsed/>
    <w:rsid w:val="00EA3728"/>
    <w:pPr>
      <w:tabs>
        <w:tab w:val="center" w:pos="4680"/>
        <w:tab w:val="right" w:pos="9360"/>
      </w:tabs>
    </w:pPr>
  </w:style>
  <w:style w:type="character" w:customStyle="1" w:styleId="FooterChar">
    <w:name w:val="Footer Char"/>
    <w:basedOn w:val="DefaultParagraphFont"/>
    <w:link w:val="Footer"/>
    <w:uiPriority w:val="99"/>
    <w:rsid w:val="00EA3728"/>
  </w:style>
  <w:style w:type="character" w:styleId="PageNumber">
    <w:name w:val="page number"/>
    <w:basedOn w:val="DefaultParagraphFont"/>
    <w:uiPriority w:val="99"/>
    <w:semiHidden/>
    <w:unhideWhenUsed/>
    <w:rsid w:val="00EA3728"/>
  </w:style>
  <w:style w:type="paragraph" w:styleId="Header">
    <w:name w:val="header"/>
    <w:basedOn w:val="Normal"/>
    <w:link w:val="HeaderChar"/>
    <w:uiPriority w:val="99"/>
    <w:unhideWhenUsed/>
    <w:rsid w:val="00EA3728"/>
    <w:pPr>
      <w:tabs>
        <w:tab w:val="center" w:pos="4680"/>
        <w:tab w:val="right" w:pos="9360"/>
      </w:tabs>
    </w:pPr>
  </w:style>
  <w:style w:type="character" w:customStyle="1" w:styleId="HeaderChar">
    <w:name w:val="Header Char"/>
    <w:basedOn w:val="DefaultParagraphFont"/>
    <w:link w:val="Header"/>
    <w:uiPriority w:val="99"/>
    <w:rsid w:val="00EA3728"/>
  </w:style>
  <w:style w:type="paragraph" w:styleId="Revision">
    <w:name w:val="Revision"/>
    <w:hidden/>
    <w:uiPriority w:val="99"/>
    <w:semiHidden/>
    <w:rsid w:val="00EB5D7B"/>
  </w:style>
  <w:style w:type="character" w:customStyle="1" w:styleId="outlook-search-highlight">
    <w:name w:val="outlook-search-highlight"/>
    <w:basedOn w:val="DefaultParagraphFont"/>
    <w:rsid w:val="00AD1159"/>
  </w:style>
  <w:style w:type="character" w:styleId="Emphasis">
    <w:name w:val="Emphasis"/>
    <w:basedOn w:val="DefaultParagraphFont"/>
    <w:uiPriority w:val="20"/>
    <w:qFormat/>
    <w:rsid w:val="004C5B7D"/>
    <w:rPr>
      <w:i/>
      <w:iCs/>
    </w:rPr>
  </w:style>
  <w:style w:type="paragraph" w:customStyle="1" w:styleId="p1">
    <w:name w:val="p1"/>
    <w:basedOn w:val="Normal"/>
    <w:rsid w:val="004741C4"/>
    <w:rPr>
      <w:color w:val="000000"/>
      <w:sz w:val="18"/>
      <w:szCs w:val="18"/>
    </w:rPr>
  </w:style>
  <w:style w:type="character" w:customStyle="1" w:styleId="s1">
    <w:name w:val="s1"/>
    <w:basedOn w:val="DefaultParagraphFont"/>
    <w:rsid w:val="004741C4"/>
    <w:rPr>
      <w:rFonts w:ascii="Symbol" w:hAnsi="Symbo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choolcounseling@fau.edu" TargetMode="External"/><Relationship Id="rId18" Type="http://schemas.openxmlformats.org/officeDocument/2006/relationships/hyperlink" Target="https://www.fau.edu/graduate/documents/grad-student-orientation-manual.pdf" TargetMode="External"/><Relationship Id="rId26" Type="http://schemas.openxmlformats.org/officeDocument/2006/relationships/header" Target="header2.xml"/><Relationship Id="rId39" Type="http://schemas.openxmlformats.org/officeDocument/2006/relationships/hyperlink" Target="https://www.fau.edu/registrar/calendar/" TargetMode="External"/><Relationship Id="rId21" Type="http://schemas.openxmlformats.org/officeDocument/2006/relationships/hyperlink" Target="https://www.fau.edu/class/esuccess/virtual-resources/" TargetMode="External"/><Relationship Id="rId34" Type="http://schemas.openxmlformats.org/officeDocument/2006/relationships/hyperlink" Target="https://www.fau.edu/graduate/resources/financing-your-education/" TargetMode="External"/><Relationship Id="rId42" Type="http://schemas.openxmlformats.org/officeDocument/2006/relationships/hyperlink" Target="https://www.fau.edu/registrar/university-catalog/catalog/academics/" TargetMode="External"/><Relationship Id="rId47" Type="http://schemas.openxmlformats.org/officeDocument/2006/relationships/hyperlink" Target="https://www.fau.edu/regulations/chapter4/Reg%204.008%203-2014.pdf" TargetMode="External"/><Relationship Id="rId50" Type="http://schemas.openxmlformats.org/officeDocument/2006/relationships/hyperlink" Target="https://www.fau.edu/registrar/forms/"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u.edu/graduate/documents/grad-student-orientation-manual.pdf" TargetMode="External"/><Relationship Id="rId29" Type="http://schemas.openxmlformats.org/officeDocument/2006/relationships/hyperlink" Target="https://www.fau.edu/education/academicdepartments/ce/practicum/" TargetMode="External"/><Relationship Id="rId11" Type="http://schemas.openxmlformats.org/officeDocument/2006/relationships/hyperlink" Target="https://fau.simplesyllabus.com/en-US/" TargetMode="External"/><Relationship Id="rId24" Type="http://schemas.openxmlformats.org/officeDocument/2006/relationships/hyperlink" Target="https://www.fau.edu/finaid/" TargetMode="External"/><Relationship Id="rId32" Type="http://schemas.openxmlformats.org/officeDocument/2006/relationships/hyperlink" Target="https://www.fau.edu/finaid/" TargetMode="External"/><Relationship Id="rId37" Type="http://schemas.openxmlformats.org/officeDocument/2006/relationships/hyperlink" Target="https://www.fau.edu/graduate/admissions/residency/" TargetMode="External"/><Relationship Id="rId40" Type="http://schemas.openxmlformats.org/officeDocument/2006/relationships/hyperlink" Target="https://www.fau.edu/registrar/registration/schedule/" TargetMode="External"/><Relationship Id="rId45" Type="http://schemas.openxmlformats.org/officeDocument/2006/relationships/hyperlink" Target="https://www.fau.edu/regulations/documents/chapter4/reg4-001-august2024.pdf" TargetMode="External"/><Relationship Id="rId53" Type="http://schemas.openxmlformats.org/officeDocument/2006/relationships/hyperlink" Target="https://www.fau.edu/spot/" TargetMode="External"/><Relationship Id="rId5" Type="http://schemas.openxmlformats.org/officeDocument/2006/relationships/webSettings" Target="webSettings.xml"/><Relationship Id="rId10" Type="http://schemas.openxmlformats.org/officeDocument/2006/relationships/hyperlink" Target="http://www.fau.edu/education/academicdepartments/ce/" TargetMode="External"/><Relationship Id="rId19" Type="http://schemas.openxmlformats.org/officeDocument/2006/relationships/hyperlink" Target="https://www.fau.edu/oit/resources-students/" TargetMode="External"/><Relationship Id="rId31" Type="http://schemas.openxmlformats.org/officeDocument/2006/relationships/hyperlink" Target="https://www.fau.edu/graduate/documents/form-16-official-graduate-change-of-program-form.pdf" TargetMode="External"/><Relationship Id="rId44" Type="http://schemas.openxmlformats.org/officeDocument/2006/relationships/hyperlink" Target="https://www.fau.edu/regulations/documents/chapter4/reg-4-002-6-23-10-final.pdf" TargetMode="External"/><Relationship Id="rId52" Type="http://schemas.openxmlformats.org/officeDocument/2006/relationships/hyperlink" Target="https://www.fau.edu/education/academicdepartments/ce/betarhochichapter/" TargetMode="External"/><Relationship Id="rId4" Type="http://schemas.openxmlformats.org/officeDocument/2006/relationships/settings" Target="settings.xml"/><Relationship Id="rId9" Type="http://schemas.openxmlformats.org/officeDocument/2006/relationships/hyperlink" Target="https://www.fau.edu/education/academicdepartments/ce/office-hours" TargetMode="External"/><Relationship Id="rId14" Type="http://schemas.openxmlformats.org/officeDocument/2006/relationships/hyperlink" Target="file:///C:\Users\mkursell\AppData\Local\Microsoft\Windows\INetCache\Content.Outlook\QTGNDAJG\ceresearch@fau.edu" TargetMode="External"/><Relationship Id="rId22" Type="http://schemas.openxmlformats.org/officeDocument/2006/relationships/hyperlink" Target="https://www.fau.edu/online/online-student-support/" TargetMode="External"/><Relationship Id="rId27" Type="http://schemas.openxmlformats.org/officeDocument/2006/relationships/footer" Target="footer1.xml"/><Relationship Id="rId30" Type="http://schemas.openxmlformats.org/officeDocument/2006/relationships/hyperlink" Target="https://www.fau.edu/graduate/documents/form-16-official-graduate-change-of-program-form.pdf" TargetMode="External"/><Relationship Id="rId35" Type="http://schemas.openxmlformats.org/officeDocument/2006/relationships/hyperlink" Target="https://studentaid.gov" TargetMode="External"/><Relationship Id="rId43" Type="http://schemas.openxmlformats.org/officeDocument/2006/relationships/hyperlink" Target="https://www.fau.edu/graduate/documents/form-11-academic-progression-plan.pdf" TargetMode="External"/><Relationship Id="rId48" Type="http://schemas.openxmlformats.org/officeDocument/2006/relationships/hyperlink" Target="https://studentprivacy.ed.gov/file-a-complaint" TargetMode="External"/><Relationship Id="rId8" Type="http://schemas.openxmlformats.org/officeDocument/2006/relationships/hyperlink" Target="https://www.fau.edu/registrar/university-catalog/catalog/" TargetMode="External"/><Relationship Id="rId51" Type="http://schemas.openxmlformats.org/officeDocument/2006/relationships/hyperlink" Target="https://www.fau.edu/research-admin/research-integrity/human-subjects-irb/" TargetMode="External"/><Relationship Id="rId3" Type="http://schemas.openxmlformats.org/officeDocument/2006/relationships/styles" Target="styles.xml"/><Relationship Id="rId12" Type="http://schemas.openxmlformats.org/officeDocument/2006/relationships/hyperlink" Target="mailto:counseloreducation@fau.edu" TargetMode="External"/><Relationship Id="rId17" Type="http://schemas.openxmlformats.org/officeDocument/2006/relationships/hyperlink" Target="https://www.fau.edu/graduate/documents/new-grad-student-checklist.pdf" TargetMode="External"/><Relationship Id="rId25" Type="http://schemas.openxmlformats.org/officeDocument/2006/relationships/header" Target="header1.xml"/><Relationship Id="rId33" Type="http://schemas.openxmlformats.org/officeDocument/2006/relationships/hyperlink" Target="https://www.fau.edu/education/students/scholarships" TargetMode="External"/><Relationship Id="rId38" Type="http://schemas.openxmlformats.org/officeDocument/2006/relationships/hyperlink" Target="https://www.fau.edu/registrar/registration/calendar.php" TargetMode="External"/><Relationship Id="rId46" Type="http://schemas.openxmlformats.org/officeDocument/2006/relationships/hyperlink" Target="http://www.fau.edu/sas/" TargetMode="External"/><Relationship Id="rId20" Type="http://schemas.openxmlformats.org/officeDocument/2006/relationships/hyperlink" Target="https://www.fau.edu/oit/services/desktop-software/software-licensing/" TargetMode="External"/><Relationship Id="rId41" Type="http://schemas.openxmlformats.org/officeDocument/2006/relationships/hyperlink" Target="https://www.fau.edu/graduate/degree-completion/academic-policie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u.edu/graduate/admissions/recently-accepted/" TargetMode="External"/><Relationship Id="rId23" Type="http://schemas.openxmlformats.org/officeDocument/2006/relationships/hyperlink" Target="https://www.fau.edu/education/students/livetext/" TargetMode="External"/><Relationship Id="rId28" Type="http://schemas.openxmlformats.org/officeDocument/2006/relationships/footer" Target="footer2.xml"/><Relationship Id="rId36" Type="http://schemas.openxmlformats.org/officeDocument/2006/relationships/hyperlink" Target="http://www.leg.state.fl.us/Statutes/index.cfm?App_mode=Display_Statute&amp;URL=1000-1099/1009/Sections/1009.21.html" TargetMode="External"/><Relationship Id="rId49" Type="http://schemas.openxmlformats.org/officeDocument/2006/relationships/hyperlink" Target="https://www.fau.edu/registrar/records/fer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720FA-5E98-B441-A51C-6A13D09F2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61</Pages>
  <Words>22230</Words>
  <Characters>126711</Characters>
  <Application>Microsoft Office Word</Application>
  <DocSecurity>8</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Mikaela Kursell</cp:lastModifiedBy>
  <cp:revision>5</cp:revision>
  <cp:lastPrinted>2026-08-05T16:31:00Z</cp:lastPrinted>
  <dcterms:created xsi:type="dcterms:W3CDTF">2026-08-21T15:07:00Z</dcterms:created>
  <dcterms:modified xsi:type="dcterms:W3CDTF">2026-08-21T15:23:00Z</dcterms:modified>
</cp:coreProperties>
</file>