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FF" w:rsidRDefault="002B1DFF" w:rsidP="00744F23">
      <w:pPr>
        <w:pStyle w:val="Title"/>
        <w:jc w:val="left"/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13"/>
      <w:bookmarkStart w:id="7" w:name="OLE_LINK17"/>
      <w:bookmarkStart w:id="8" w:name="OLE_LINK22"/>
      <w:bookmarkStart w:id="9" w:name="OLE_LINK23"/>
    </w:p>
    <w:p w:rsidR="0023224B" w:rsidRDefault="0023224B" w:rsidP="004D4F63">
      <w:pPr>
        <w:pStyle w:val="Title"/>
      </w:pPr>
      <w:r>
        <w:t>Professor Richard M. Shusterman</w:t>
      </w:r>
    </w:p>
    <w:p w:rsidR="0023224B" w:rsidRDefault="0023224B">
      <w:pPr>
        <w:jc w:val="center"/>
      </w:pPr>
    </w:p>
    <w:p w:rsidR="0023224B" w:rsidRDefault="0023224B">
      <w:pPr>
        <w:jc w:val="center"/>
      </w:pPr>
    </w:p>
    <w:p w:rsidR="006247CD" w:rsidRDefault="0023224B" w:rsidP="006247CD">
      <w:pPr>
        <w:ind w:left="2160" w:hanging="2160"/>
      </w:pPr>
      <w:r>
        <w:t>PER</w:t>
      </w:r>
      <w:r w:rsidR="006247CD">
        <w:t>SONAL</w:t>
      </w:r>
      <w:r w:rsidR="006247CD">
        <w:tab/>
      </w:r>
      <w:r w:rsidR="006247CD">
        <w:tab/>
        <w:t>Dorothy F. Schmidt Eminent Scholar in the Humanities and Professor of Philosophy</w:t>
      </w:r>
    </w:p>
    <w:p w:rsidR="000C7C10" w:rsidRDefault="006247CD" w:rsidP="006247CD">
      <w:pPr>
        <w:ind w:left="1440" w:firstLine="720"/>
      </w:pPr>
      <w:r>
        <w:t>Dorothy F. Schmidt</w:t>
      </w:r>
      <w:r w:rsidR="0023224B">
        <w:t xml:space="preserve"> </w:t>
      </w:r>
      <w:r w:rsidR="000C7C10">
        <w:t>College of Arts and Letters</w:t>
      </w:r>
    </w:p>
    <w:p w:rsidR="0023224B" w:rsidRDefault="000C7C10" w:rsidP="00B727A4">
      <w:pPr>
        <w:ind w:left="1440" w:firstLine="720"/>
      </w:pPr>
      <w:r>
        <w:t>Florida Atlantic University</w:t>
      </w:r>
    </w:p>
    <w:p w:rsidR="000C7C10" w:rsidRDefault="000C7C10">
      <w:pPr>
        <w:ind w:firstLine="2160"/>
      </w:pPr>
      <w:r>
        <w:t>777 Glades Road</w:t>
      </w:r>
    </w:p>
    <w:p w:rsidR="0023224B" w:rsidRDefault="000C7C10">
      <w:pPr>
        <w:ind w:firstLine="2160"/>
      </w:pPr>
      <w:r>
        <w:t>Boca Raton, Florida 33431</w:t>
      </w:r>
      <w:r w:rsidR="00001DF8">
        <w:t>-0991</w:t>
      </w:r>
    </w:p>
    <w:p w:rsidR="0023224B" w:rsidRDefault="000C7C10">
      <w:pPr>
        <w:ind w:firstLine="2160"/>
      </w:pPr>
      <w:r>
        <w:t>Telephone (561</w:t>
      </w:r>
      <w:r w:rsidR="0023224B">
        <w:t>)</w:t>
      </w:r>
      <w:r w:rsidR="00384585">
        <w:t xml:space="preserve"> </w:t>
      </w:r>
      <w:r>
        <w:t>297-0851</w:t>
      </w:r>
      <w:r w:rsidR="0023224B">
        <w:t xml:space="preserve">  Fax </w:t>
      </w:r>
      <w:r w:rsidR="00001DF8">
        <w:t>(561) 297-2095</w:t>
      </w:r>
    </w:p>
    <w:p w:rsidR="0023224B" w:rsidRPr="00DC4E65" w:rsidRDefault="000C7C10">
      <w:pPr>
        <w:ind w:firstLine="2160"/>
      </w:pPr>
      <w:r w:rsidRPr="00DC4E65">
        <w:t xml:space="preserve">E-mail: </w:t>
      </w:r>
      <w:r w:rsidR="006247CD" w:rsidRPr="00DC4E65">
        <w:t>shuster1@fau.edu; richard.shusterman@gmail.com</w:t>
      </w:r>
    </w:p>
    <w:p w:rsidR="0023224B" w:rsidRPr="00DC4E65" w:rsidRDefault="0023224B"/>
    <w:p w:rsidR="0023224B" w:rsidRPr="00DC4E65" w:rsidRDefault="0023224B"/>
    <w:p w:rsidR="0023224B" w:rsidRDefault="0023224B">
      <w:r>
        <w:t>UNIVERSITY EDUCATION AND DEGREES</w:t>
      </w:r>
    </w:p>
    <w:p w:rsidR="0023224B" w:rsidRDefault="0023224B">
      <w:pPr>
        <w:ind w:left="720"/>
      </w:pPr>
      <w:r>
        <w:t>B.A. in Philosophy and English at Hebrew University of Jerusalem.  Degree awarded magna cum laude.</w:t>
      </w:r>
    </w:p>
    <w:p w:rsidR="0023224B" w:rsidRDefault="0023224B"/>
    <w:p w:rsidR="0023224B" w:rsidRDefault="0023224B">
      <w:pPr>
        <w:ind w:left="720"/>
      </w:pPr>
      <w:r>
        <w:t xml:space="preserve">M.A. in Philosophy at Hebrew University of Jerusalem.  Degree awarded magna cum laude. </w:t>
      </w:r>
    </w:p>
    <w:p w:rsidR="0023224B" w:rsidRDefault="0023224B"/>
    <w:p w:rsidR="0023224B" w:rsidRDefault="0023224B">
      <w:pPr>
        <w:ind w:left="720"/>
      </w:pPr>
      <w:r>
        <w:t>D. Phil. in Philosophy at St. John’s College, Oxford University.  Dissertation title: “The Object of Literary Criticism</w:t>
      </w:r>
      <w:r w:rsidR="00BB6890">
        <w:t>”</w:t>
      </w:r>
      <w:r>
        <w:t>; supervisor:  J.</w:t>
      </w:r>
      <w:r w:rsidR="00701934">
        <w:t xml:space="preserve"> </w:t>
      </w:r>
      <w:r>
        <w:t>O. Urmson; examiners: Stuart Hampshire and Patrick Gardiner.</w:t>
      </w:r>
    </w:p>
    <w:p w:rsidR="0023224B" w:rsidRDefault="0023224B"/>
    <w:p w:rsidR="0023224B" w:rsidRDefault="0023224B"/>
    <w:p w:rsidR="0023224B" w:rsidRDefault="0023224B">
      <w:r>
        <w:t>ACADEMIC APPOINTMENTS</w:t>
      </w:r>
    </w:p>
    <w:p w:rsidR="0023224B" w:rsidRDefault="0023224B">
      <w:pPr>
        <w:tabs>
          <w:tab w:val="left" w:pos="-1440"/>
        </w:tabs>
        <w:ind w:left="1440" w:hanging="1440"/>
      </w:pPr>
      <w:r>
        <w:t>1980-82</w:t>
      </w:r>
      <w:r>
        <w:tab/>
        <w:t>Lecturer at Ben-Gurion University of the Negev</w:t>
      </w:r>
      <w:r w:rsidR="00E7007D">
        <w:t xml:space="preserve"> in Philosophy and Comparative Literature</w:t>
      </w:r>
    </w:p>
    <w:p w:rsidR="0023224B" w:rsidRDefault="0023224B">
      <w:pPr>
        <w:tabs>
          <w:tab w:val="left" w:pos="-1440"/>
        </w:tabs>
        <w:ind w:left="1440" w:hanging="1440"/>
      </w:pPr>
      <w:r>
        <w:t>1980-81</w:t>
      </w:r>
      <w:r>
        <w:tab/>
        <w:t>Lecturer at Bezalel Academy of Art, Jerusalem</w:t>
      </w:r>
    </w:p>
    <w:p w:rsidR="0023224B" w:rsidRDefault="0023224B">
      <w:pPr>
        <w:tabs>
          <w:tab w:val="left" w:pos="-1440"/>
        </w:tabs>
        <w:ind w:left="1440" w:hanging="1440"/>
      </w:pPr>
      <w:r>
        <w:t>1981-83</w:t>
      </w:r>
      <w:r>
        <w:tab/>
        <w:t>Lecturer at Hebrew University of Jerusalem</w:t>
      </w:r>
    </w:p>
    <w:p w:rsidR="0023224B" w:rsidRDefault="0023224B">
      <w:pPr>
        <w:tabs>
          <w:tab w:val="left" w:pos="-1440"/>
        </w:tabs>
        <w:ind w:left="1440" w:hanging="1440"/>
      </w:pPr>
      <w:r>
        <w:t>1983-87</w:t>
      </w:r>
      <w:r>
        <w:tab/>
        <w:t>Senior Lecturer with tenure at Ben-Gurion University of the Negev</w:t>
      </w:r>
      <w:r w:rsidR="00E7007D">
        <w:t xml:space="preserve"> in Philosophy and Comparative Literature</w:t>
      </w:r>
    </w:p>
    <w:p w:rsidR="0023224B" w:rsidRDefault="0023224B">
      <w:pPr>
        <w:tabs>
          <w:tab w:val="left" w:pos="-1440"/>
        </w:tabs>
        <w:ind w:left="1440" w:hanging="1440"/>
      </w:pPr>
      <w:r>
        <w:t>1984-85</w:t>
      </w:r>
      <w:r>
        <w:tab/>
        <w:t>Visiting Fellow at St. John’s College, Oxford University</w:t>
      </w:r>
    </w:p>
    <w:p w:rsidR="0023224B" w:rsidRDefault="0023224B">
      <w:pPr>
        <w:tabs>
          <w:tab w:val="left" w:pos="-1440"/>
        </w:tabs>
        <w:ind w:left="1440" w:hanging="1440"/>
      </w:pPr>
      <w:r>
        <w:t>1985-87</w:t>
      </w:r>
      <w:r>
        <w:tab/>
        <w:t>Visiting Associate Professor, Dept. of Philosophy, Temple University</w:t>
      </w:r>
    </w:p>
    <w:p w:rsidR="0023224B" w:rsidRDefault="0023224B">
      <w:pPr>
        <w:tabs>
          <w:tab w:val="left" w:pos="-1440"/>
        </w:tabs>
        <w:ind w:left="1440" w:hanging="1440"/>
      </w:pPr>
      <w:r>
        <w:t>1987-92</w:t>
      </w:r>
      <w:r>
        <w:tab/>
        <w:t>Associate Professor, Dept. of Philosophy, Temple University, tenured in 1988</w:t>
      </w:r>
    </w:p>
    <w:p w:rsidR="0023224B" w:rsidRPr="00DC4E65" w:rsidRDefault="0023224B">
      <w:pPr>
        <w:tabs>
          <w:tab w:val="left" w:pos="-1440"/>
        </w:tabs>
        <w:ind w:left="1440" w:hanging="1440"/>
        <w:rPr>
          <w:lang w:val="fr-FR"/>
        </w:rPr>
      </w:pPr>
      <w:r w:rsidRPr="00DC4E65">
        <w:rPr>
          <w:lang w:val="fr-FR"/>
        </w:rPr>
        <w:t>1990, 1992</w:t>
      </w:r>
      <w:r w:rsidRPr="00DC4E65">
        <w:rPr>
          <w:lang w:val="fr-FR"/>
        </w:rPr>
        <w:tab/>
        <w:t>Directeur d’Études Associé, École des hautes études en sciences sociales, Paris</w:t>
      </w:r>
    </w:p>
    <w:p w:rsidR="0023224B" w:rsidRDefault="0028798F">
      <w:pPr>
        <w:tabs>
          <w:tab w:val="left" w:pos="-1440"/>
        </w:tabs>
        <w:ind w:left="1440" w:hanging="1440"/>
      </w:pPr>
      <w:r>
        <w:t>1992</w:t>
      </w:r>
      <w:r w:rsidR="005246DC">
        <w:t>-2004</w:t>
      </w:r>
      <w:r w:rsidR="0023224B">
        <w:tab/>
        <w:t>Full Professor, Dept. of Philosophy, Temple University</w:t>
      </w:r>
    </w:p>
    <w:p w:rsidR="0023224B" w:rsidRDefault="0023224B">
      <w:pPr>
        <w:tabs>
          <w:tab w:val="left" w:pos="-1440"/>
        </w:tabs>
        <w:ind w:left="1440" w:hanging="1440"/>
      </w:pPr>
      <w:r>
        <w:t>1992-95</w:t>
      </w:r>
      <w:r>
        <w:tab/>
        <w:t>Correspondent, Collège International de Philosophie</w:t>
      </w:r>
    </w:p>
    <w:p w:rsidR="0023224B" w:rsidRDefault="00827CDA">
      <w:pPr>
        <w:tabs>
          <w:tab w:val="left" w:pos="-1440"/>
        </w:tabs>
        <w:ind w:left="1440" w:hanging="1440"/>
      </w:pPr>
      <w:r>
        <w:t>1993</w:t>
      </w:r>
      <w:r w:rsidR="0023224B">
        <w:t>-</w:t>
      </w:r>
      <w:r>
        <w:t>2004</w:t>
      </w:r>
      <w:r w:rsidR="0023224B">
        <w:tab/>
        <w:t>Recu</w:t>
      </w:r>
      <w:r w:rsidR="009536E6">
        <w:t xml:space="preserve">rrent Visiting Professor, Dept. </w:t>
      </w:r>
      <w:r w:rsidR="0023224B">
        <w:t>of Liberal Studies, Graduate Faculty of the New School for Social Research</w:t>
      </w:r>
    </w:p>
    <w:p w:rsidR="0023224B" w:rsidRDefault="0023224B">
      <w:pPr>
        <w:tabs>
          <w:tab w:val="left" w:pos="-1440"/>
        </w:tabs>
        <w:ind w:left="1440" w:hanging="1440"/>
      </w:pPr>
      <w:r>
        <w:t>1995-96</w:t>
      </w:r>
      <w:r>
        <w:tab/>
        <w:t>Fulbright Professor in Philosophy and American Studies, Freie Universität Berlin</w:t>
      </w:r>
    </w:p>
    <w:p w:rsidR="00920482" w:rsidRPr="003554B7" w:rsidRDefault="005E7E44">
      <w:pPr>
        <w:tabs>
          <w:tab w:val="left" w:pos="-1440"/>
        </w:tabs>
        <w:ind w:left="1440" w:hanging="1440"/>
        <w:rPr>
          <w:lang w:val="fr-FR"/>
        </w:rPr>
      </w:pPr>
      <w:r w:rsidRPr="003554B7">
        <w:rPr>
          <w:lang w:val="fr-FR"/>
        </w:rPr>
        <w:t>1995</w:t>
      </w:r>
      <w:r w:rsidR="0023224B" w:rsidRPr="003554B7">
        <w:rPr>
          <w:lang w:val="fr-FR"/>
        </w:rPr>
        <w:t>-</w:t>
      </w:r>
      <w:r w:rsidR="00920482" w:rsidRPr="003554B7">
        <w:rPr>
          <w:lang w:val="fr-FR"/>
        </w:rPr>
        <w:t>2001</w:t>
      </w:r>
      <w:r w:rsidR="0023224B" w:rsidRPr="003554B7">
        <w:rPr>
          <w:lang w:val="fr-FR"/>
        </w:rPr>
        <w:t xml:space="preserve"> </w:t>
      </w:r>
      <w:r w:rsidR="0023224B" w:rsidRPr="003554B7">
        <w:rPr>
          <w:lang w:val="fr-FR"/>
        </w:rPr>
        <w:tab/>
        <w:t>Directeur de programme, Collège International de Philosophie, Paris</w:t>
      </w:r>
      <w:r w:rsidR="00920482" w:rsidRPr="003554B7">
        <w:rPr>
          <w:lang w:val="fr-FR"/>
        </w:rPr>
        <w:t>; Correspondent</w:t>
      </w:r>
      <w:r w:rsidR="00BE116A" w:rsidRPr="003554B7">
        <w:rPr>
          <w:lang w:val="fr-FR"/>
        </w:rPr>
        <w:t>,</w:t>
      </w:r>
      <w:r w:rsidR="00920482" w:rsidRPr="003554B7">
        <w:rPr>
          <w:lang w:val="fr-FR"/>
        </w:rPr>
        <w:t xml:space="preserve"> Collège International de Philosophie, 2001-</w:t>
      </w:r>
    </w:p>
    <w:p w:rsidR="0023224B" w:rsidRDefault="0023224B">
      <w:pPr>
        <w:tabs>
          <w:tab w:val="left" w:pos="-1440"/>
        </w:tabs>
        <w:ind w:left="1440" w:hanging="1440"/>
      </w:pPr>
      <w:r>
        <w:t>1996-97</w:t>
      </w:r>
      <w:r>
        <w:tab/>
        <w:t>Eberhard L. Faber Class of 1915 Memorial Lecturer, Dept. of Comparative Literature, Princeton University</w:t>
      </w:r>
    </w:p>
    <w:p w:rsidR="0023224B" w:rsidRDefault="000C7C10">
      <w:pPr>
        <w:tabs>
          <w:tab w:val="left" w:pos="-1440"/>
        </w:tabs>
        <w:ind w:left="1440" w:hanging="1440"/>
      </w:pPr>
      <w:r>
        <w:lastRenderedPageBreak/>
        <w:t>1998-2004</w:t>
      </w:r>
      <w:r w:rsidR="009F5079">
        <w:t xml:space="preserve">       </w:t>
      </w:r>
      <w:r w:rsidR="0023224B">
        <w:t xml:space="preserve">Chair of Philosophy Department, Temple University </w:t>
      </w:r>
    </w:p>
    <w:p w:rsidR="003211D7" w:rsidRDefault="003211D7">
      <w:pPr>
        <w:tabs>
          <w:tab w:val="left" w:pos="-1440"/>
        </w:tabs>
        <w:ind w:left="1440" w:hanging="1440"/>
      </w:pPr>
      <w:r>
        <w:t xml:space="preserve">2002-2003      </w:t>
      </w:r>
      <w:r w:rsidR="009F5079">
        <w:t xml:space="preserve"> </w:t>
      </w:r>
      <w:r>
        <w:t>Visiting Research Professor, Hiroshima University, Japan</w:t>
      </w:r>
    </w:p>
    <w:p w:rsidR="000C7C10" w:rsidRDefault="000C7C10">
      <w:pPr>
        <w:tabs>
          <w:tab w:val="left" w:pos="-1440"/>
        </w:tabs>
        <w:ind w:left="1440" w:hanging="1440"/>
      </w:pPr>
      <w:r>
        <w:t>2004-               Dorothy F. Schmidt Eminent Scholar Chair in the Humanities and Pro</w:t>
      </w:r>
      <w:r w:rsidR="00827CDA">
        <w:t>fessor of Philosophy</w:t>
      </w:r>
      <w:r>
        <w:t>, Florida Atlantic University</w:t>
      </w:r>
    </w:p>
    <w:p w:rsidR="0023224B" w:rsidRDefault="00574E71">
      <w:r>
        <w:t>2006 (May)     Visiting Professor, Department of Comparative Literature, University of Oslo</w:t>
      </w:r>
    </w:p>
    <w:p w:rsidR="00173F4B" w:rsidRDefault="006247CD" w:rsidP="00173F4B">
      <w:r>
        <w:t xml:space="preserve">2006 (Fall)      Visiting Professor, </w:t>
      </w:r>
      <w:r w:rsidR="00173F4B">
        <w:t>Dept. of Fine Arts and Aesthetics,</w:t>
      </w:r>
      <w:r w:rsidR="00173F4B" w:rsidRPr="0015457B">
        <w:t xml:space="preserve"> University of Paris</w:t>
      </w:r>
      <w:r w:rsidR="00173F4B">
        <w:t xml:space="preserve"> 1, </w:t>
      </w:r>
    </w:p>
    <w:p w:rsidR="0023224B" w:rsidRDefault="00173F4B" w:rsidP="00DA64D8">
      <w:r>
        <w:t xml:space="preserve">               </w:t>
      </w:r>
      <w:r w:rsidRPr="0015457B">
        <w:t xml:space="preserve"> </w:t>
      </w:r>
      <w:r>
        <w:t xml:space="preserve">        </w:t>
      </w:r>
      <w:r w:rsidRPr="0015457B">
        <w:t>Panthéon-Sorbonne</w:t>
      </w:r>
      <w:r>
        <w:t xml:space="preserve"> </w:t>
      </w:r>
      <w:r w:rsidR="006247CD">
        <w:t>University of Paris</w:t>
      </w:r>
      <w:r>
        <w:t xml:space="preserve"> 1</w:t>
      </w:r>
    </w:p>
    <w:p w:rsidR="00FF3364" w:rsidRDefault="00FF3364" w:rsidP="00FF3364">
      <w:r>
        <w:t xml:space="preserve">2007-              Recurrent Guest Professor, Center for Aesthetics and Literary Theory, Shandong </w:t>
      </w:r>
      <w:r>
        <w:tab/>
      </w:r>
      <w:r>
        <w:tab/>
      </w:r>
      <w:r>
        <w:tab/>
        <w:t>University, P.R. China (May 2007, June 2008).</w:t>
      </w:r>
    </w:p>
    <w:p w:rsidR="00FF3364" w:rsidRDefault="00FF3364" w:rsidP="00FF3364">
      <w:r>
        <w:t>2009-2010       Visiting Professor, University of Paris 3</w:t>
      </w:r>
    </w:p>
    <w:p w:rsidR="00FF3364" w:rsidRDefault="00FF3364" w:rsidP="00FF3364">
      <w:pPr>
        <w:ind w:left="1440" w:hanging="1440"/>
      </w:pPr>
      <w:r>
        <w:t>2010-2011       Visiting Professor, University of Paris 1 (Fine Arts); University of Lyon|</w:t>
      </w:r>
      <w:r>
        <w:br/>
        <w:t xml:space="preserve">(Anthropology); University of Rome (Philosophy) </w:t>
      </w:r>
    </w:p>
    <w:p w:rsidR="00FF3364" w:rsidRDefault="00FF3364" w:rsidP="00FF3364">
      <w:r>
        <w:tab/>
      </w:r>
      <w:r>
        <w:tab/>
        <w:t>Technical University of Vienna</w:t>
      </w:r>
    </w:p>
    <w:p w:rsidR="00FF3364" w:rsidRDefault="00962F87" w:rsidP="00FF3364">
      <w:pPr>
        <w:ind w:left="1440" w:hanging="1440"/>
      </w:pPr>
      <w:r>
        <w:t>2011</w:t>
      </w:r>
      <w:r w:rsidR="00E21844">
        <w:t>-2013</w:t>
      </w:r>
      <w:r w:rsidR="00FF3364">
        <w:tab/>
        <w:t xml:space="preserve">Visiting Professor, University of Lyon, France (Sociology); </w:t>
      </w:r>
      <w:r w:rsidR="00FF3364">
        <w:rPr>
          <w:rStyle w:val="hps"/>
          <w:lang w:val="en"/>
        </w:rPr>
        <w:t>Academy of Physical Education</w:t>
      </w:r>
      <w:r w:rsidR="00FF3364">
        <w:rPr>
          <w:rStyle w:val="shorttext"/>
          <w:lang w:val="en"/>
        </w:rPr>
        <w:t xml:space="preserve"> </w:t>
      </w:r>
      <w:r w:rsidR="00FF3364">
        <w:rPr>
          <w:rStyle w:val="hps"/>
          <w:lang w:val="en"/>
        </w:rPr>
        <w:t xml:space="preserve">in </w:t>
      </w:r>
      <w:r w:rsidR="00FF3364">
        <w:t>Wroclaw, Poland (Physiotherapy)</w:t>
      </w:r>
      <w:r w:rsidR="00DC4DBD">
        <w:t xml:space="preserve">; </w:t>
      </w:r>
      <w:r w:rsidR="00DC4DBD" w:rsidRPr="00DC4DBD">
        <w:t>Renmin University (Beijing, China)</w:t>
      </w:r>
    </w:p>
    <w:p w:rsidR="00962F87" w:rsidRDefault="00962F87" w:rsidP="00FF3364">
      <w:pPr>
        <w:ind w:left="1440" w:hanging="1440"/>
      </w:pPr>
      <w:r>
        <w:t>2013-               Obel Visiting Professor, Aalborg University, Denmark</w:t>
      </w:r>
    </w:p>
    <w:p w:rsidR="0023224B" w:rsidRDefault="0023224B"/>
    <w:p w:rsidR="0023224B" w:rsidRDefault="0023224B">
      <w:r>
        <w:t>AREAS OF SPECIALIZATION AND COMPETENCE</w:t>
      </w:r>
    </w:p>
    <w:p w:rsidR="0023224B" w:rsidRDefault="0023224B">
      <w:r>
        <w:t xml:space="preserve">American Philosophy, </w:t>
      </w:r>
      <w:r w:rsidR="00920482">
        <w:t xml:space="preserve">Aesthetics, </w:t>
      </w:r>
      <w:r>
        <w:t>Ethics and Political Theory,</w:t>
      </w:r>
      <w:r w:rsidR="001F0DB7">
        <w:t xml:space="preserve"> </w:t>
      </w:r>
      <w:r w:rsidR="00975930">
        <w:t xml:space="preserve">Somaesthetics, </w:t>
      </w:r>
      <w:r w:rsidR="001F0DB7">
        <w:t>Philosophy of Culture</w:t>
      </w:r>
      <w:r w:rsidR="00A57135">
        <w:t>, Philosophy</w:t>
      </w:r>
      <w:r w:rsidR="00C75F6B">
        <w:t xml:space="preserve"> of Language and Mind</w:t>
      </w:r>
      <w:r w:rsidR="00B678FE">
        <w:t xml:space="preserve">, </w:t>
      </w:r>
      <w:r w:rsidR="00827CDA">
        <w:t xml:space="preserve">Somatic Philosophy, </w:t>
      </w:r>
      <w:r w:rsidR="00A53875">
        <w:t xml:space="preserve">Literary Theory, </w:t>
      </w:r>
      <w:r w:rsidR="002937E9">
        <w:t xml:space="preserve">Art Theory, </w:t>
      </w:r>
      <w:r w:rsidR="00B678FE">
        <w:t xml:space="preserve">Contemporary </w:t>
      </w:r>
      <w:r w:rsidR="008D27F2">
        <w:t>French and German</w:t>
      </w:r>
      <w:r w:rsidR="00B678FE">
        <w:t xml:space="preserve"> Philosophy</w:t>
      </w:r>
    </w:p>
    <w:p w:rsidR="0023224B" w:rsidRDefault="0023224B"/>
    <w:p w:rsidR="00FA48D2" w:rsidRDefault="00FA48D2"/>
    <w:p w:rsidR="0023224B" w:rsidRDefault="0023224B">
      <w:r>
        <w:t>ACADEMIC AWARDS</w:t>
      </w:r>
    </w:p>
    <w:p w:rsidR="0023224B" w:rsidRDefault="0023224B" w:rsidP="00D36690">
      <w:pPr>
        <w:ind w:left="720" w:hanging="630"/>
      </w:pPr>
      <w:r>
        <w:t>Hebrew University Philosophy Department Pepita Haezrahi Prize, 1973</w:t>
      </w:r>
    </w:p>
    <w:p w:rsidR="0023224B" w:rsidRDefault="0023224B" w:rsidP="00D36690">
      <w:pPr>
        <w:ind w:left="720" w:hanging="630"/>
      </w:pPr>
      <w:r>
        <w:t>Research Grant from the Israeli National Lottery for graduate work in philosophy, 1975</w:t>
      </w:r>
    </w:p>
    <w:p w:rsidR="0023224B" w:rsidRPr="000F333F" w:rsidRDefault="0023224B" w:rsidP="00D36690">
      <w:pPr>
        <w:ind w:left="720" w:hanging="630"/>
      </w:pPr>
      <w:r w:rsidRPr="000F333F">
        <w:t>NEH Interpretation Institute, Summer 1988</w:t>
      </w:r>
    </w:p>
    <w:p w:rsidR="0023224B" w:rsidRDefault="0023224B" w:rsidP="00D36690">
      <w:pPr>
        <w:ind w:left="720" w:hanging="630"/>
      </w:pPr>
      <w:r>
        <w:t>ACLS Travel Grant to XI International Aesthetics Congress, 1988</w:t>
      </w:r>
    </w:p>
    <w:p w:rsidR="0023224B" w:rsidRDefault="0023224B" w:rsidP="00D36690">
      <w:pPr>
        <w:ind w:left="720" w:hanging="630"/>
      </w:pPr>
      <w:r>
        <w:t>NEH Senior Research Fellowship, 1990</w:t>
      </w:r>
    </w:p>
    <w:p w:rsidR="0023224B" w:rsidRDefault="00B727A4" w:rsidP="00D36690">
      <w:pPr>
        <w:ind w:left="720" w:hanging="630"/>
      </w:pPr>
      <w:r>
        <w:t>IREX Grant for t</w:t>
      </w:r>
      <w:r w:rsidR="0023224B">
        <w:t>ravel to conference in Prague</w:t>
      </w:r>
    </w:p>
    <w:p w:rsidR="0023224B" w:rsidRDefault="0023224B" w:rsidP="00D36690">
      <w:pPr>
        <w:ind w:left="720" w:hanging="630"/>
      </w:pPr>
      <w:r>
        <w:t>DAAD Grant for study in Germany, 1994</w:t>
      </w:r>
    </w:p>
    <w:p w:rsidR="0023224B" w:rsidRDefault="0023224B" w:rsidP="00D36690">
      <w:pPr>
        <w:ind w:left="720" w:hanging="630"/>
      </w:pPr>
      <w:r>
        <w:t>Fulbright Professorship in Philosophy and American Studies in Berlin, 1995-1996</w:t>
      </w:r>
    </w:p>
    <w:p w:rsidR="0023224B" w:rsidRDefault="0023224B" w:rsidP="00D36690">
      <w:pPr>
        <w:ind w:left="720" w:hanging="630"/>
      </w:pPr>
      <w:r>
        <w:t>Co-Director (with John Stuhr) of NEH Summer Seminar on American Pragmatism and Culture 2001</w:t>
      </w:r>
    </w:p>
    <w:p w:rsidR="00FC6459" w:rsidRDefault="00FC6459" w:rsidP="00D36690">
      <w:pPr>
        <w:ind w:left="720" w:hanging="630"/>
      </w:pPr>
      <w:r>
        <w:t>Rockefeller Foundation Team Residency Fellowship at Bellagio, Italy, 2004</w:t>
      </w:r>
    </w:p>
    <w:p w:rsidR="0023224B" w:rsidRDefault="00916F33" w:rsidP="00D36690">
      <w:pPr>
        <w:ind w:left="720" w:hanging="630"/>
      </w:pPr>
      <w:r>
        <w:t>Alexander von Humboldt TransC</w:t>
      </w:r>
      <w:r w:rsidR="00574E71">
        <w:t>oop Fellowship 2006-2009</w:t>
      </w:r>
    </w:p>
    <w:p w:rsidR="0023224B" w:rsidRDefault="00E95B7D" w:rsidP="00D36690">
      <w:pPr>
        <w:ind w:left="720" w:hanging="630"/>
      </w:pPr>
      <w:r>
        <w:t>Japan Society for the Promotion of Science Fellowship Summer 2009</w:t>
      </w:r>
    </w:p>
    <w:p w:rsidR="0047645B" w:rsidRDefault="0047645B" w:rsidP="00D36690">
      <w:pPr>
        <w:ind w:left="720" w:hanging="630"/>
      </w:pPr>
      <w:bookmarkStart w:id="10" w:name="OLE_LINK9"/>
      <w:bookmarkStart w:id="11" w:name="OLE_LINK10"/>
      <w:r w:rsidRPr="0047645B">
        <w:t>Order of the French Academic Palms</w:t>
      </w:r>
      <w:bookmarkEnd w:id="10"/>
      <w:bookmarkEnd w:id="11"/>
      <w:r w:rsidR="00870CBC">
        <w:t xml:space="preserve">, awarded </w:t>
      </w:r>
      <w:r>
        <w:t>2009</w:t>
      </w:r>
    </w:p>
    <w:p w:rsidR="00842335" w:rsidRDefault="00842335" w:rsidP="00D36690">
      <w:pPr>
        <w:ind w:left="720" w:hanging="630"/>
      </w:pPr>
      <w:r>
        <w:t xml:space="preserve">Korean Academy of Science, </w:t>
      </w:r>
      <w:r w:rsidRPr="002E7D67">
        <w:rPr>
          <w:i/>
        </w:rPr>
        <w:t>Pragmatist Aesthetics, 2</w:t>
      </w:r>
      <w:r w:rsidRPr="002E7D67">
        <w:rPr>
          <w:i/>
          <w:vertAlign w:val="superscript"/>
        </w:rPr>
        <w:t>nd</w:t>
      </w:r>
      <w:r>
        <w:t xml:space="preserve"> Korean Edition, Out</w:t>
      </w:r>
      <w:r w:rsidR="001F1E24">
        <w:t>standing Academic Book for 2010</w:t>
      </w:r>
    </w:p>
    <w:p w:rsidR="00A03F75" w:rsidRDefault="00A03F75" w:rsidP="00D36690">
      <w:pPr>
        <w:ind w:left="720" w:hanging="630"/>
      </w:pPr>
      <w:r>
        <w:t xml:space="preserve">Korean Academy of Science, </w:t>
      </w:r>
      <w:r>
        <w:rPr>
          <w:i/>
        </w:rPr>
        <w:t>Body Consciousness</w:t>
      </w:r>
      <w:r w:rsidR="001F1E24">
        <w:rPr>
          <w:i/>
        </w:rPr>
        <w:t>,</w:t>
      </w:r>
      <w:r>
        <w:t xml:space="preserve"> Korean Edition, Out</w:t>
      </w:r>
      <w:r w:rsidR="001F1E24">
        <w:t>standing Academic Book for 2011</w:t>
      </w:r>
    </w:p>
    <w:p w:rsidR="00A03F75" w:rsidRDefault="00A03F75" w:rsidP="00842335"/>
    <w:p w:rsidR="00842335" w:rsidRDefault="00842335" w:rsidP="0047645B"/>
    <w:p w:rsidR="00FA48D2" w:rsidRDefault="00FA48D2"/>
    <w:p w:rsidR="0023224B" w:rsidRDefault="0023224B">
      <w:r>
        <w:lastRenderedPageBreak/>
        <w:t>PROFESSIONAL ACTIVITIES</w:t>
      </w:r>
    </w:p>
    <w:p w:rsidR="00BB597D" w:rsidRDefault="00BB597D" w:rsidP="00CD44C5">
      <w:pPr>
        <w:ind w:left="720" w:hanging="720"/>
      </w:pPr>
      <w:r>
        <w:t>Director of the Center for Body, Mind, and Culture, Florida Atlantic University, 2007-</w:t>
      </w:r>
    </w:p>
    <w:p w:rsidR="00975930" w:rsidRPr="00975930" w:rsidRDefault="00975930" w:rsidP="00C604FB">
      <w:pPr>
        <w:rPr>
          <w:i/>
          <w:iCs/>
        </w:rPr>
      </w:pPr>
      <w:r>
        <w:t xml:space="preserve">Co-editor of the </w:t>
      </w:r>
      <w:r w:rsidRPr="00975930">
        <w:rPr>
          <w:i/>
          <w:iCs/>
        </w:rPr>
        <w:t>Journal of Somaesthetics</w:t>
      </w:r>
    </w:p>
    <w:p w:rsidR="0047645B" w:rsidRPr="00AF3297" w:rsidRDefault="00C604FB" w:rsidP="00C604FB">
      <w:r>
        <w:t>I</w:t>
      </w:r>
      <w:r w:rsidR="0047645B">
        <w:t xml:space="preserve">nternational Editor of the </w:t>
      </w:r>
      <w:r w:rsidR="0047645B" w:rsidRPr="00AF3297">
        <w:rPr>
          <w:i/>
        </w:rPr>
        <w:t>Journal of Comparative Literature and Aesthetics</w:t>
      </w:r>
      <w:r w:rsidR="0047645B">
        <w:t xml:space="preserve"> 2009-</w:t>
      </w:r>
    </w:p>
    <w:p w:rsidR="0023224B" w:rsidRDefault="0023224B" w:rsidP="00C604FB">
      <w:r>
        <w:t xml:space="preserve">Member of the Editorial Board of </w:t>
      </w:r>
      <w:r w:rsidRPr="00231C5D">
        <w:rPr>
          <w:i/>
        </w:rPr>
        <w:t>The Journal of Aesthetics and Art Criticism</w:t>
      </w:r>
      <w:r>
        <w:t>, 1999-</w:t>
      </w:r>
    </w:p>
    <w:p w:rsidR="0023224B" w:rsidRDefault="0023224B" w:rsidP="00CD44C5">
      <w:pPr>
        <w:ind w:left="720" w:hanging="720"/>
      </w:pPr>
      <w:r>
        <w:t xml:space="preserve">Member of the Editorial Board of </w:t>
      </w:r>
      <w:r w:rsidRPr="00231C5D">
        <w:rPr>
          <w:i/>
        </w:rPr>
        <w:t>Metaphilosophy</w:t>
      </w:r>
      <w:r>
        <w:t>, 1994-</w:t>
      </w:r>
    </w:p>
    <w:p w:rsidR="0023224B" w:rsidRDefault="0023224B" w:rsidP="00CD44C5">
      <w:pPr>
        <w:ind w:left="720" w:hanging="720"/>
      </w:pPr>
      <w:r>
        <w:t xml:space="preserve">Member of the Editorial Board of </w:t>
      </w:r>
      <w:r w:rsidRPr="00231C5D">
        <w:rPr>
          <w:i/>
        </w:rPr>
        <w:t>Constellation</w:t>
      </w:r>
      <w:r w:rsidR="002525DC">
        <w:rPr>
          <w:i/>
        </w:rPr>
        <w:t>s</w:t>
      </w:r>
      <w:r>
        <w:t>, 1994-</w:t>
      </w:r>
    </w:p>
    <w:p w:rsidR="0023224B" w:rsidRDefault="0023224B" w:rsidP="00CD44C5">
      <w:pPr>
        <w:ind w:left="720" w:hanging="720"/>
      </w:pPr>
      <w:r>
        <w:t xml:space="preserve">Member of the Editorial Board of </w:t>
      </w:r>
      <w:r w:rsidRPr="00231C5D">
        <w:rPr>
          <w:i/>
        </w:rPr>
        <w:t>The Yeats Eliot Review</w:t>
      </w:r>
      <w:r>
        <w:t>, 1989-</w:t>
      </w:r>
    </w:p>
    <w:p w:rsidR="0023224B" w:rsidRDefault="0023224B" w:rsidP="00CD44C5">
      <w:pPr>
        <w:ind w:left="720" w:hanging="720"/>
      </w:pPr>
      <w:r>
        <w:t xml:space="preserve">Member of the Editorial Board of </w:t>
      </w:r>
      <w:r w:rsidRPr="00231C5D">
        <w:rPr>
          <w:i/>
        </w:rPr>
        <w:t>Poetics Today</w:t>
      </w:r>
      <w:r>
        <w:t>, 1995-</w:t>
      </w:r>
    </w:p>
    <w:p w:rsidR="00384585" w:rsidRDefault="0023224B" w:rsidP="00CD44C5">
      <w:pPr>
        <w:ind w:left="720" w:hanging="720"/>
        <w:rPr>
          <w:i/>
        </w:rPr>
      </w:pPr>
      <w:r>
        <w:t xml:space="preserve">Member of the Editorial Board of </w:t>
      </w:r>
      <w:r w:rsidRPr="00231C5D">
        <w:rPr>
          <w:i/>
        </w:rPr>
        <w:t>Journal of Speculative Philosophy</w:t>
      </w:r>
      <w:r w:rsidR="00384585">
        <w:t>, 2000-</w:t>
      </w:r>
    </w:p>
    <w:p w:rsidR="000E3585" w:rsidRDefault="000E3585" w:rsidP="00CD44C5">
      <w:pPr>
        <w:ind w:left="720" w:hanging="720"/>
      </w:pPr>
      <w:r>
        <w:t xml:space="preserve">Member of the Editorial Board of </w:t>
      </w:r>
      <w:r w:rsidRPr="000E3585">
        <w:rPr>
          <w:i/>
        </w:rPr>
        <w:t>Theory, Culture, and Society</w:t>
      </w:r>
      <w:r>
        <w:t>, 2004-</w:t>
      </w:r>
    </w:p>
    <w:p w:rsidR="000E3585" w:rsidRDefault="000E3585" w:rsidP="00CD44C5">
      <w:pPr>
        <w:ind w:left="720" w:hanging="720"/>
      </w:pPr>
      <w:r>
        <w:t xml:space="preserve">Member of the Editorial Board of </w:t>
      </w:r>
      <w:r w:rsidRPr="000E3585">
        <w:rPr>
          <w:i/>
        </w:rPr>
        <w:t>Body and Society</w:t>
      </w:r>
      <w:r>
        <w:t>, 2004-</w:t>
      </w:r>
    </w:p>
    <w:p w:rsidR="009858C1" w:rsidRDefault="009858C1" w:rsidP="00CD44C5">
      <w:pPr>
        <w:ind w:left="720" w:hanging="720"/>
      </w:pPr>
      <w:r>
        <w:t xml:space="preserve">Member of the Editorial Board of </w:t>
      </w:r>
      <w:r w:rsidR="007253FA">
        <w:t xml:space="preserve">the </w:t>
      </w:r>
      <w:r w:rsidR="007253FA">
        <w:rPr>
          <w:i/>
        </w:rPr>
        <w:t>Journal of French Philosophy</w:t>
      </w:r>
      <w:r>
        <w:t>, 2004-</w:t>
      </w:r>
    </w:p>
    <w:p w:rsidR="00B72E83" w:rsidRDefault="00B72E83" w:rsidP="00CD44C5">
      <w:pPr>
        <w:ind w:left="720" w:hanging="720"/>
      </w:pPr>
      <w:r>
        <w:t xml:space="preserve">Member of the Editorial Advisory Board </w:t>
      </w:r>
      <w:r w:rsidR="00CD44C5">
        <w:t>of the</w:t>
      </w:r>
      <w:r>
        <w:t xml:space="preserve"> </w:t>
      </w:r>
      <w:r w:rsidRPr="00B72E83">
        <w:rPr>
          <w:i/>
          <w:iCs/>
        </w:rPr>
        <w:t>Nordic Journal of Aesthetics</w:t>
      </w:r>
      <w:r>
        <w:t>, 2007-</w:t>
      </w:r>
    </w:p>
    <w:p w:rsidR="00B72E83" w:rsidRDefault="00B72E83" w:rsidP="00CD44C5">
      <w:pPr>
        <w:ind w:left="720" w:hanging="720"/>
      </w:pPr>
      <w:r>
        <w:t xml:space="preserve">Member of the Editorial Board </w:t>
      </w:r>
      <w:r w:rsidR="00CD44C5">
        <w:t>of</w:t>
      </w:r>
      <w:r>
        <w:t xml:space="preserve"> </w:t>
      </w:r>
      <w:r w:rsidRPr="00B72E83">
        <w:rPr>
          <w:i/>
          <w:iCs/>
        </w:rPr>
        <w:t>Human Affa</w:t>
      </w:r>
      <w:r>
        <w:rPr>
          <w:i/>
          <w:iCs/>
        </w:rPr>
        <w:t>i</w:t>
      </w:r>
      <w:r w:rsidRPr="00B72E83">
        <w:rPr>
          <w:i/>
          <w:iCs/>
        </w:rPr>
        <w:t>r</w:t>
      </w:r>
      <w:r>
        <w:rPr>
          <w:i/>
          <w:iCs/>
        </w:rPr>
        <w:t>s</w:t>
      </w:r>
      <w:r>
        <w:t>, 2008-</w:t>
      </w:r>
    </w:p>
    <w:p w:rsidR="006736BB" w:rsidRPr="006736BB" w:rsidRDefault="006736BB" w:rsidP="00CD44C5">
      <w:pPr>
        <w:ind w:left="720" w:hanging="720"/>
      </w:pPr>
      <w:r>
        <w:t>Member o</w:t>
      </w:r>
      <w:r w:rsidR="00CD44C5">
        <w:t>f the Editorial Board of</w:t>
      </w:r>
      <w:r>
        <w:t xml:space="preserve"> </w:t>
      </w:r>
      <w:r>
        <w:rPr>
          <w:i/>
        </w:rPr>
        <w:t>Contemporary Pragmatism</w:t>
      </w:r>
      <w:r>
        <w:t>, 2009-</w:t>
      </w:r>
    </w:p>
    <w:p w:rsidR="0023224B" w:rsidRDefault="0023224B" w:rsidP="00CD44C5">
      <w:pPr>
        <w:ind w:left="720" w:hanging="720"/>
      </w:pPr>
      <w:r>
        <w:t>Member of t</w:t>
      </w:r>
      <w:r w:rsidR="00920482">
        <w:t xml:space="preserve">he Editorial Board </w:t>
      </w:r>
      <w:r w:rsidR="00CD44C5">
        <w:t xml:space="preserve">for </w:t>
      </w:r>
      <w:r w:rsidR="00920482">
        <w:t>Indiana University Press,</w:t>
      </w:r>
      <w:r w:rsidR="007678AD">
        <w:t xml:space="preserve"> American Philosophy s</w:t>
      </w:r>
      <w:r>
        <w:t>e</w:t>
      </w:r>
      <w:r w:rsidR="00920482">
        <w:t>ries, 2002</w:t>
      </w:r>
      <w:r>
        <w:t>-</w:t>
      </w:r>
    </w:p>
    <w:p w:rsidR="0023224B" w:rsidRDefault="00CA0E3F" w:rsidP="00CD44C5">
      <w:pPr>
        <w:ind w:left="720" w:hanging="720"/>
      </w:pPr>
      <w:r>
        <w:t>Member of the Editorial Board</w:t>
      </w:r>
      <w:r w:rsidR="0023224B">
        <w:t xml:space="preserve"> for Penn State University Press</w:t>
      </w:r>
      <w:r w:rsidR="007678AD">
        <w:t>, book s</w:t>
      </w:r>
      <w:r w:rsidR="0023224B">
        <w:t xml:space="preserve">eries in </w:t>
      </w:r>
      <w:r w:rsidR="001C4E2D">
        <w:t xml:space="preserve">European and </w:t>
      </w:r>
      <w:r w:rsidR="0023224B">
        <w:t>American Philosophy, 1997-</w:t>
      </w:r>
    </w:p>
    <w:p w:rsidR="00CA0E3F" w:rsidRDefault="00CA0E3F" w:rsidP="00CD44C5">
      <w:pPr>
        <w:ind w:left="720" w:hanging="720"/>
      </w:pPr>
      <w:r>
        <w:t>Member of the Editorial Board for Rodopi’s Studies in Pragmatism and Values, 2004-</w:t>
      </w:r>
    </w:p>
    <w:p w:rsidR="00496510" w:rsidRDefault="007678AD" w:rsidP="00CD44C5">
      <w:pPr>
        <w:ind w:left="720" w:hanging="720"/>
      </w:pPr>
      <w:r>
        <w:t>Member of the Editorial Board for Akademie Verlag (Berlin) series in Philosophische Anthrop</w:t>
      </w:r>
      <w:r w:rsidR="00C226CA">
        <w:t>o</w:t>
      </w:r>
      <w:r>
        <w:t>logie</w:t>
      </w:r>
    </w:p>
    <w:p w:rsidR="00F47116" w:rsidRDefault="00F47116" w:rsidP="00CD44C5">
      <w:pPr>
        <w:ind w:left="720" w:hanging="720"/>
      </w:pPr>
      <w:r>
        <w:t xml:space="preserve">Member of the Editorial Board </w:t>
      </w:r>
      <w:r w:rsidR="00CD44C5">
        <w:t>of</w:t>
      </w:r>
      <w:r>
        <w:t xml:space="preserve"> </w:t>
      </w:r>
      <w:r w:rsidRPr="00F47116">
        <w:rPr>
          <w:i/>
        </w:rPr>
        <w:t>Aesthetica Preprint</w:t>
      </w:r>
      <w:r>
        <w:t>, 2009-</w:t>
      </w:r>
    </w:p>
    <w:p w:rsidR="00496510" w:rsidRDefault="00496510" w:rsidP="00CD44C5">
      <w:pPr>
        <w:ind w:left="720" w:hanging="720"/>
      </w:pPr>
      <w:r>
        <w:t>M</w:t>
      </w:r>
      <w:r w:rsidR="00CD44C5">
        <w:t xml:space="preserve">ember of the Editorial Board of </w:t>
      </w:r>
      <w:r w:rsidRPr="00617808">
        <w:rPr>
          <w:i/>
        </w:rPr>
        <w:t>Aisthesis</w:t>
      </w:r>
      <w:r>
        <w:rPr>
          <w:i/>
        </w:rPr>
        <w:t>:</w:t>
      </w:r>
      <w:r w:rsidRPr="00617808">
        <w:rPr>
          <w:i/>
        </w:rPr>
        <w:t xml:space="preserve"> Pratiche, linguaggi, saperi dell’estetico</w:t>
      </w:r>
      <w:r>
        <w:t>, 2010-</w:t>
      </w:r>
    </w:p>
    <w:p w:rsidR="00C947E3" w:rsidRDefault="00C947E3" w:rsidP="00CD44C5">
      <w:pPr>
        <w:ind w:left="720" w:hanging="720"/>
      </w:pPr>
      <w:r>
        <w:t xml:space="preserve">Member of the Editorial Board </w:t>
      </w:r>
      <w:r w:rsidR="00CD44C5">
        <w:t>of</w:t>
      </w:r>
      <w:r>
        <w:t xml:space="preserve"> </w:t>
      </w:r>
      <w:r>
        <w:rPr>
          <w:i/>
        </w:rPr>
        <w:t>Aesthetic Pathways</w:t>
      </w:r>
      <w:r>
        <w:t>, 2010-</w:t>
      </w:r>
    </w:p>
    <w:p w:rsidR="00CD44C5" w:rsidRPr="00C947E3" w:rsidRDefault="00CD44C5" w:rsidP="00CD44C5">
      <w:pPr>
        <w:ind w:left="720" w:hanging="720"/>
      </w:pPr>
      <w:r>
        <w:t xml:space="preserve">Member of the Editorial Board of </w:t>
      </w:r>
      <w:r w:rsidRPr="00CD44C5">
        <w:rPr>
          <w:i/>
        </w:rPr>
        <w:t>Lebenswelt</w:t>
      </w:r>
      <w:r>
        <w:rPr>
          <w:i/>
        </w:rPr>
        <w:t>:</w:t>
      </w:r>
      <w:r w:rsidRPr="00CD44C5">
        <w:rPr>
          <w:i/>
        </w:rPr>
        <w:t xml:space="preserve"> Aesthetics and philosophy of experience</w:t>
      </w:r>
      <w:r w:rsidRPr="00CD44C5">
        <w:t>.</w:t>
      </w:r>
      <w:r w:rsidR="00082E30">
        <w:t xml:space="preserve"> 2011-</w:t>
      </w:r>
    </w:p>
    <w:p w:rsidR="000B6A51" w:rsidRDefault="000B6A51" w:rsidP="00CD44C5">
      <w:pPr>
        <w:ind w:left="720" w:hanging="720"/>
      </w:pPr>
      <w:r>
        <w:t>Advisory Council of the Sorbonne Doctoral School in the Arts and Art Sciences, 2007-</w:t>
      </w:r>
    </w:p>
    <w:p w:rsidR="0023224B" w:rsidRDefault="0023224B" w:rsidP="00CD44C5">
      <w:pPr>
        <w:ind w:left="720" w:hanging="720"/>
      </w:pPr>
      <w:r>
        <w:t xml:space="preserve">Guest editor of a special issue of </w:t>
      </w:r>
      <w:r w:rsidRPr="00231C5D">
        <w:rPr>
          <w:i/>
        </w:rPr>
        <w:t>The Journal of Aesthetics and Art Criticism,</w:t>
      </w:r>
      <w:r w:rsidR="001F1E24">
        <w:t xml:space="preserve"> V</w:t>
      </w:r>
      <w:r>
        <w:t>ol. 24, 1987</w:t>
      </w:r>
    </w:p>
    <w:p w:rsidR="0023224B" w:rsidRDefault="0023224B" w:rsidP="00CD44C5">
      <w:pPr>
        <w:ind w:left="720" w:hanging="720"/>
      </w:pPr>
      <w:r>
        <w:t xml:space="preserve">Guest editor of a special issue of </w:t>
      </w:r>
      <w:r w:rsidRPr="00231C5D">
        <w:rPr>
          <w:i/>
        </w:rPr>
        <w:t>Poetics Today</w:t>
      </w:r>
      <w:r w:rsidR="001F1E24">
        <w:t>, V</w:t>
      </w:r>
      <w:r>
        <w:t>ol. 14, 1993</w:t>
      </w:r>
    </w:p>
    <w:p w:rsidR="0023224B" w:rsidRDefault="0023224B" w:rsidP="00CD44C5">
      <w:pPr>
        <w:ind w:left="720" w:hanging="720"/>
      </w:pPr>
      <w:r>
        <w:t xml:space="preserve">Guest editor of a special issue of </w:t>
      </w:r>
      <w:r w:rsidRPr="00231C5D">
        <w:rPr>
          <w:i/>
        </w:rPr>
        <w:t>Metaphilosophy</w:t>
      </w:r>
      <w:r>
        <w:t xml:space="preserve"> on “Internationalism in Philosophy”, vol. 28, 1997</w:t>
      </w:r>
      <w:r w:rsidR="001C4E2D">
        <w:t>.</w:t>
      </w:r>
    </w:p>
    <w:p w:rsidR="0023224B" w:rsidRDefault="0023224B" w:rsidP="00CD44C5">
      <w:pPr>
        <w:ind w:left="720" w:hanging="720"/>
      </w:pPr>
      <w:r>
        <w:t>Delegate member of the UNESCO project Philosophy and Democracy in the World, 1995</w:t>
      </w:r>
    </w:p>
    <w:p w:rsidR="0023224B" w:rsidRDefault="0023224B" w:rsidP="00CD44C5">
      <w:pPr>
        <w:ind w:left="720" w:hanging="720"/>
      </w:pPr>
      <w:r>
        <w:t>Director of UNESCO project MUSIC: Music, Urbanism, Social Integration and Culture, 1997-</w:t>
      </w:r>
    </w:p>
    <w:p w:rsidR="0023224B" w:rsidRDefault="0023224B" w:rsidP="00CD44C5">
      <w:pPr>
        <w:ind w:left="720" w:hanging="720"/>
      </w:pPr>
      <w:r>
        <w:t>Member of International Advisory Board, International Institute of Applied Aesthetics (based in Finland), 1996-</w:t>
      </w:r>
    </w:p>
    <w:p w:rsidR="0023224B" w:rsidRDefault="005B2326" w:rsidP="00CD44C5">
      <w:pPr>
        <w:ind w:left="720" w:hanging="720"/>
      </w:pPr>
      <w:r>
        <w:t xml:space="preserve">Director of </w:t>
      </w:r>
      <w:r w:rsidR="009F5079">
        <w:t>“Dialogues on the Square,”</w:t>
      </w:r>
      <w:r w:rsidR="0023224B">
        <w:t xml:space="preserve"> a philosophy discussion series at Barnes and Noble, Rittenhouse Square</w:t>
      </w:r>
      <w:r w:rsidR="004E0B1B">
        <w:t>,</w:t>
      </w:r>
      <w:r w:rsidR="0023224B">
        <w:t xml:space="preserve"> Philadelphia, 1998</w:t>
      </w:r>
      <w:r w:rsidR="00384585">
        <w:t>-</w:t>
      </w:r>
      <w:r w:rsidR="001F1E24">
        <w:t>2004</w:t>
      </w:r>
    </w:p>
    <w:p w:rsidR="0023224B" w:rsidRDefault="0023224B" w:rsidP="00CD44C5">
      <w:pPr>
        <w:ind w:left="720" w:hanging="720"/>
      </w:pPr>
      <w:r>
        <w:t>Director of Temple University Institute for Aesthe</w:t>
      </w:r>
      <w:r w:rsidR="00384585">
        <w:t>tics and Cultural Studies, 1991-</w:t>
      </w:r>
      <w:r w:rsidR="001F1E24">
        <w:t>2004</w:t>
      </w:r>
    </w:p>
    <w:p w:rsidR="0023224B" w:rsidRDefault="0023224B" w:rsidP="00CD44C5">
      <w:pPr>
        <w:ind w:left="720" w:hanging="720"/>
      </w:pPr>
      <w:r>
        <w:t>Board Member of Temple University Institute for the Study of Literature, Literacy, and Culture, 1997-</w:t>
      </w:r>
      <w:r w:rsidR="001C4E2D">
        <w:t>2000</w:t>
      </w:r>
      <w:r>
        <w:t>, Institute Fellow 1997-1999</w:t>
      </w:r>
    </w:p>
    <w:p w:rsidR="00BB597D" w:rsidRDefault="00BB597D" w:rsidP="00CD44C5">
      <w:pPr>
        <w:ind w:left="720" w:hanging="720"/>
      </w:pPr>
      <w:r>
        <w:t>Associate Director of the Greater Philadelphia Philosophy Consortium, 1993-2004</w:t>
      </w:r>
    </w:p>
    <w:p w:rsidR="00BB597D" w:rsidRDefault="00BB597D" w:rsidP="00CD44C5">
      <w:pPr>
        <w:tabs>
          <w:tab w:val="left" w:pos="-1440"/>
        </w:tabs>
        <w:ind w:left="720" w:hanging="720"/>
      </w:pPr>
      <w:r>
        <w:t>Trustee of the American Society for Aesthetics, 2000-2003</w:t>
      </w:r>
    </w:p>
    <w:p w:rsidR="00933925" w:rsidRDefault="00933925" w:rsidP="00CD44C5">
      <w:pPr>
        <w:tabs>
          <w:tab w:val="left" w:pos="-1440"/>
        </w:tabs>
        <w:ind w:left="720" w:hanging="720"/>
      </w:pPr>
      <w:r w:rsidRPr="00933925">
        <w:t>Member of the Board of the International Research Cente</w:t>
      </w:r>
      <w:r w:rsidR="00CD44C5">
        <w:t xml:space="preserve">r for Aesthetics and Art Theory </w:t>
      </w:r>
      <w:r w:rsidRPr="00933925">
        <w:t>(IRCA), University of Rome</w:t>
      </w:r>
      <w:r w:rsidR="001F1E24">
        <w:t>, 2010</w:t>
      </w:r>
      <w:r>
        <w:t xml:space="preserve"> </w:t>
      </w:r>
    </w:p>
    <w:p w:rsidR="007B6A98" w:rsidRDefault="007B2924" w:rsidP="001F1E24">
      <w:pPr>
        <w:ind w:left="720" w:hanging="720"/>
      </w:pPr>
      <w:r>
        <w:t xml:space="preserve">Concept Designer </w:t>
      </w:r>
      <w:r w:rsidR="005F5063">
        <w:t xml:space="preserve">of UNESCO project </w:t>
      </w:r>
      <w:r w:rsidR="00B0797A" w:rsidRPr="00B0797A">
        <w:t>PAIDEIA:  A UNESCO I</w:t>
      </w:r>
      <w:r w:rsidR="00B0797A">
        <w:t>nternet Project for Peace and Art Education</w:t>
      </w:r>
      <w:r w:rsidR="00AA5893">
        <w:t>, 2012-</w:t>
      </w:r>
    </w:p>
    <w:p w:rsidR="00480A01" w:rsidRDefault="00480A01" w:rsidP="007B6A98">
      <w:r>
        <w:lastRenderedPageBreak/>
        <w:t>Member of the E</w:t>
      </w:r>
      <w:r w:rsidRPr="00480A01">
        <w:t>ditor</w:t>
      </w:r>
      <w:r>
        <w:t>ial Advisory B</w:t>
      </w:r>
      <w:r w:rsidRPr="00480A01">
        <w:t>o</w:t>
      </w:r>
      <w:r w:rsidR="007533EC">
        <w:t xml:space="preserve">ard </w:t>
      </w:r>
      <w:r>
        <w:t xml:space="preserve">of </w:t>
      </w:r>
      <w:r w:rsidRPr="00480A01">
        <w:rPr>
          <w:i/>
        </w:rPr>
        <w:t>The Leading E</w:t>
      </w:r>
      <w:r>
        <w:rPr>
          <w:i/>
        </w:rPr>
        <w:t xml:space="preserve">dge of Environmental Aesthetics </w:t>
      </w:r>
      <w:r>
        <w:t>book series, 2012-</w:t>
      </w:r>
    </w:p>
    <w:p w:rsidR="00397E64" w:rsidRDefault="00397E64" w:rsidP="007B6A98">
      <w:r>
        <w:t xml:space="preserve">Member of the Editorial Board of </w:t>
      </w:r>
      <w:r>
        <w:rPr>
          <w:i/>
        </w:rPr>
        <w:t xml:space="preserve">Theoretical Study of Literature and Art (TSLA), </w:t>
      </w:r>
      <w:r>
        <w:t>2014-</w:t>
      </w:r>
    </w:p>
    <w:p w:rsidR="0084136B" w:rsidRPr="00397E64" w:rsidRDefault="0084136B" w:rsidP="007B6A98">
      <w:r>
        <w:t>Executive Council of Florida Digital Humanities Consortium, 2016-</w:t>
      </w:r>
    </w:p>
    <w:p w:rsidR="00B0797A" w:rsidRDefault="00B0797A" w:rsidP="007B6A98">
      <w:pPr>
        <w:ind w:left="1440" w:hanging="1080"/>
        <w:jc w:val="center"/>
      </w:pPr>
    </w:p>
    <w:p w:rsidR="002B1DFF" w:rsidRDefault="002B1DFF" w:rsidP="007B6A98">
      <w:pPr>
        <w:ind w:left="1440" w:hanging="1080"/>
        <w:jc w:val="center"/>
      </w:pPr>
    </w:p>
    <w:p w:rsidR="007B6A98" w:rsidRDefault="007B6A98" w:rsidP="007B6A98">
      <w:pPr>
        <w:ind w:left="1440" w:hanging="1080"/>
        <w:jc w:val="center"/>
      </w:pPr>
      <w:r>
        <w:t>PUBLICATIONS</w:t>
      </w:r>
    </w:p>
    <w:p w:rsidR="007B6A98" w:rsidRDefault="007B6A98" w:rsidP="007B6A98">
      <w:pPr>
        <w:ind w:left="1440" w:hanging="1080"/>
      </w:pPr>
    </w:p>
    <w:p w:rsidR="007B6A98" w:rsidRDefault="007B6A98" w:rsidP="007B6A98">
      <w:pPr>
        <w:ind w:left="1440" w:hanging="1080"/>
      </w:pPr>
      <w:r>
        <w:t>BOOKS</w:t>
      </w:r>
    </w:p>
    <w:p w:rsidR="007B6A98" w:rsidRDefault="007B6A98" w:rsidP="007B6A98">
      <w:pPr>
        <w:ind w:left="1440" w:hanging="1080"/>
      </w:pPr>
    </w:p>
    <w:p w:rsidR="007B6A98" w:rsidRDefault="007B6A98" w:rsidP="00714E01">
      <w:pPr>
        <w:numPr>
          <w:ilvl w:val="0"/>
          <w:numId w:val="2"/>
        </w:numPr>
      </w:pPr>
      <w:r>
        <w:rPr>
          <w:i/>
        </w:rPr>
        <w:t>The Object of Literary Criticism</w:t>
      </w:r>
      <w:r>
        <w:t>. Amsterdam: Rodopi, 1984.</w:t>
      </w:r>
    </w:p>
    <w:p w:rsidR="007B6A98" w:rsidRDefault="007B6A98" w:rsidP="00714E01">
      <w:pPr>
        <w:numPr>
          <w:ilvl w:val="1"/>
          <w:numId w:val="2"/>
        </w:numPr>
      </w:pPr>
      <w:r w:rsidRPr="00701934">
        <w:rPr>
          <w:i/>
          <w:lang w:val="fr-FR"/>
        </w:rPr>
        <w:t>L' Objet de la critique littéraire</w:t>
      </w:r>
      <w:r w:rsidRPr="00701934">
        <w:rPr>
          <w:lang w:val="fr-FR"/>
        </w:rPr>
        <w:t xml:space="preserve">. </w:t>
      </w:r>
      <w:r w:rsidRPr="00A24742">
        <w:t xml:space="preserve">Paris: </w:t>
      </w:r>
      <w:r>
        <w:t>Questions Théoriques</w:t>
      </w:r>
      <w:r w:rsidRPr="00A24742">
        <w:t>, 2009</w:t>
      </w:r>
      <w:r>
        <w:t xml:space="preserve"> (French trans. with new preface, revised text, and one replacement chapter).</w:t>
      </w:r>
    </w:p>
    <w:p w:rsidR="007B6A98" w:rsidRDefault="007B6A98" w:rsidP="00714E01">
      <w:pPr>
        <w:numPr>
          <w:ilvl w:val="0"/>
          <w:numId w:val="2"/>
        </w:numPr>
      </w:pPr>
      <w:r>
        <w:t xml:space="preserve">Shusterman, Richard, et al., eds. </w:t>
      </w:r>
      <w:r>
        <w:rPr>
          <w:i/>
        </w:rPr>
        <w:t>Aesthetics: vol. 5 of Sources for the Study of Philosophy in High School</w:t>
      </w:r>
      <w:r>
        <w:t>. Jerusalem: Ministry of Education, 1986 (In Hebrew).</w:t>
      </w:r>
    </w:p>
    <w:p w:rsidR="007B6A98" w:rsidRDefault="007B6A98" w:rsidP="00714E01">
      <w:pPr>
        <w:numPr>
          <w:ilvl w:val="0"/>
          <w:numId w:val="2"/>
        </w:numPr>
      </w:pPr>
      <w:r>
        <w:rPr>
          <w:i/>
        </w:rPr>
        <w:t>T. S. Eliot and the Philosophy of Criticism</w:t>
      </w:r>
      <w:r>
        <w:t>. London and New York: Duckworth and Columbia U</w:t>
      </w:r>
      <w:r w:rsidR="00280914">
        <w:t>niversity</w:t>
      </w:r>
      <w:r>
        <w:t xml:space="preserve"> P</w:t>
      </w:r>
      <w:r w:rsidR="00280914">
        <w:t>ress</w:t>
      </w:r>
      <w:r>
        <w:t>, 1988.</w:t>
      </w:r>
    </w:p>
    <w:p w:rsidR="007B6A98" w:rsidRDefault="007B6A98" w:rsidP="00714E01">
      <w:pPr>
        <w:numPr>
          <w:ilvl w:val="0"/>
          <w:numId w:val="2"/>
        </w:numPr>
      </w:pPr>
      <w:r>
        <w:t xml:space="preserve">Shusterman, Richard, ed. </w:t>
      </w:r>
      <w:r>
        <w:rPr>
          <w:i/>
        </w:rPr>
        <w:t>Analytic Aesthetics</w:t>
      </w:r>
      <w:r>
        <w:t>. Oxford: Blackwell, 1989.</w:t>
      </w:r>
    </w:p>
    <w:p w:rsidR="007B6A98" w:rsidRDefault="007B6A98" w:rsidP="00714E01">
      <w:pPr>
        <w:numPr>
          <w:ilvl w:val="0"/>
          <w:numId w:val="2"/>
        </w:numPr>
      </w:pPr>
      <w:r>
        <w:t xml:space="preserve">Shusterman, Richard, J.F. Bohman, and D.R. Hiley, eds. </w:t>
      </w:r>
      <w:r>
        <w:rPr>
          <w:i/>
        </w:rPr>
        <w:t>The Interpretive Turn: Philosophy, Science, Culture</w:t>
      </w:r>
      <w:r>
        <w:t>. Ithaca: Cornell U</w:t>
      </w:r>
      <w:r w:rsidR="00C17048">
        <w:t>niversity</w:t>
      </w:r>
      <w:r>
        <w:t xml:space="preserve"> P</w:t>
      </w:r>
      <w:r w:rsidR="00C17048">
        <w:t>ress</w:t>
      </w:r>
      <w:r>
        <w:t>, 1991.</w:t>
      </w:r>
    </w:p>
    <w:p w:rsidR="007B6A98" w:rsidRDefault="007B6A98" w:rsidP="00714E01">
      <w:pPr>
        <w:numPr>
          <w:ilvl w:val="0"/>
          <w:numId w:val="2"/>
        </w:numPr>
      </w:pPr>
      <w:r>
        <w:rPr>
          <w:i/>
        </w:rPr>
        <w:t>Pragmatist Aesthetics: Living Beauty, Rethinking Art</w:t>
      </w:r>
      <w:r w:rsidR="001A6455">
        <w:t>. Oxford: Blackwell, 1992.</w:t>
      </w:r>
    </w:p>
    <w:p w:rsidR="007B6A98" w:rsidRPr="004E7680" w:rsidRDefault="000701AE" w:rsidP="00714E01">
      <w:pPr>
        <w:numPr>
          <w:ilvl w:val="3"/>
          <w:numId w:val="2"/>
        </w:numPr>
        <w:tabs>
          <w:tab w:val="clear" w:pos="1440"/>
          <w:tab w:val="num" w:pos="1080"/>
        </w:tabs>
        <w:ind w:left="990" w:hanging="270"/>
        <w:rPr>
          <w:iCs/>
        </w:rPr>
      </w:pPr>
      <w:r w:rsidRPr="001E19B2">
        <w:rPr>
          <w:szCs w:val="24"/>
        </w:rPr>
        <w:t>2</w:t>
      </w:r>
      <w:r w:rsidRPr="001E19B2">
        <w:rPr>
          <w:szCs w:val="24"/>
          <w:vertAlign w:val="superscript"/>
        </w:rPr>
        <w:t>nd</w:t>
      </w:r>
      <w:r w:rsidRPr="001E19B2">
        <w:rPr>
          <w:szCs w:val="24"/>
        </w:rPr>
        <w:t xml:space="preserve"> ed. New York: Rowman and Littlefield, 2000</w:t>
      </w:r>
      <w:r>
        <w:rPr>
          <w:szCs w:val="24"/>
        </w:rPr>
        <w:t>.</w:t>
      </w:r>
      <w:r>
        <w:t xml:space="preserve"> </w:t>
      </w:r>
      <w:r w:rsidR="007B6A98">
        <w:t>(With new introduc</w:t>
      </w:r>
      <w:r>
        <w:t>tion and an additional chapter)</w:t>
      </w:r>
      <w:r w:rsidR="009701A0">
        <w:t>.</w:t>
      </w:r>
    </w:p>
    <w:p w:rsidR="007B6A98" w:rsidRPr="00B64E63" w:rsidRDefault="000701AE" w:rsidP="00BD108E">
      <w:pPr>
        <w:numPr>
          <w:ilvl w:val="1"/>
          <w:numId w:val="7"/>
        </w:numPr>
      </w:pPr>
      <w:r w:rsidRPr="001E19B2">
        <w:rPr>
          <w:i/>
          <w:iCs/>
          <w:szCs w:val="24"/>
          <w:lang w:val="nb-NO"/>
        </w:rPr>
        <w:t>L’art à l’état vif: la pensée pragmatiste et l’esthétique populaire</w:t>
      </w:r>
      <w:r>
        <w:rPr>
          <w:szCs w:val="24"/>
          <w:lang w:val="nb-NO"/>
        </w:rPr>
        <w:t>.</w:t>
      </w:r>
      <w:r w:rsidRPr="001E19B2">
        <w:rPr>
          <w:szCs w:val="24"/>
          <w:lang w:val="nb-NO"/>
        </w:rPr>
        <w:t xml:space="preserve"> </w:t>
      </w:r>
      <w:r>
        <w:rPr>
          <w:szCs w:val="24"/>
          <w:lang w:val="nb-NO"/>
        </w:rPr>
        <w:t>T</w:t>
      </w:r>
      <w:r w:rsidRPr="001E19B2">
        <w:rPr>
          <w:szCs w:val="24"/>
          <w:lang w:val="nb-NO"/>
        </w:rPr>
        <w:t>rans. Christine Noille</w:t>
      </w:r>
      <w:r>
        <w:rPr>
          <w:szCs w:val="24"/>
          <w:lang w:val="nb-NO"/>
        </w:rPr>
        <w:t>.</w:t>
      </w:r>
      <w:r w:rsidRPr="001E19B2">
        <w:rPr>
          <w:szCs w:val="24"/>
          <w:lang w:val="nb-NO"/>
        </w:rPr>
        <w:t xml:space="preserve"> Paris: Minuit, 1992</w:t>
      </w:r>
      <w:r>
        <w:rPr>
          <w:szCs w:val="24"/>
          <w:lang w:val="nb-NO"/>
        </w:rPr>
        <w:t>.</w:t>
      </w:r>
      <w:r w:rsidRPr="00B64E63">
        <w:t xml:space="preserve"> </w:t>
      </w:r>
      <w:r w:rsidR="007B6A98" w:rsidRPr="00B64E63">
        <w:t>(French trans. w</w:t>
      </w:r>
      <w:r w:rsidR="007B6A98">
        <w:t xml:space="preserve">ith </w:t>
      </w:r>
      <w:r>
        <w:t xml:space="preserve">a </w:t>
      </w:r>
      <w:r w:rsidR="007B6A98">
        <w:t>new</w:t>
      </w:r>
      <w:r w:rsidR="007B6A98" w:rsidRPr="00B64E63">
        <w:t xml:space="preserve"> </w:t>
      </w:r>
      <w:r w:rsidR="007B6A98">
        <w:t>p</w:t>
      </w:r>
      <w:r w:rsidR="007B6A98" w:rsidRPr="00B64E63">
        <w:t>reface)</w:t>
      </w:r>
      <w:r w:rsidR="00DD7A37">
        <w:t>.</w:t>
      </w:r>
    </w:p>
    <w:p w:rsidR="007B6A98" w:rsidRDefault="000701AE" w:rsidP="00BD108E">
      <w:pPr>
        <w:numPr>
          <w:ilvl w:val="1"/>
          <w:numId w:val="7"/>
        </w:numPr>
      </w:pPr>
      <w:r w:rsidRPr="001E19B2">
        <w:rPr>
          <w:i/>
          <w:iCs/>
          <w:szCs w:val="24"/>
          <w:lang w:val="nb-NO"/>
        </w:rPr>
        <w:t>Kunst Leben: die Ästhetik des Pragmatismus</w:t>
      </w:r>
      <w:r>
        <w:rPr>
          <w:szCs w:val="24"/>
          <w:lang w:val="nb-NO"/>
        </w:rPr>
        <w:t>.</w:t>
      </w:r>
      <w:r w:rsidRPr="001E19B2">
        <w:rPr>
          <w:szCs w:val="24"/>
          <w:lang w:val="nb-NO"/>
        </w:rPr>
        <w:t xml:space="preserve"> </w:t>
      </w:r>
      <w:r>
        <w:rPr>
          <w:szCs w:val="24"/>
          <w:lang w:val="nb-NO"/>
        </w:rPr>
        <w:t>T</w:t>
      </w:r>
      <w:r w:rsidRPr="001E19B2">
        <w:rPr>
          <w:szCs w:val="24"/>
          <w:lang w:val="nb-NO"/>
        </w:rPr>
        <w:t>rans. Barbara Reiter</w:t>
      </w:r>
      <w:r>
        <w:rPr>
          <w:szCs w:val="24"/>
          <w:lang w:val="nb-NO"/>
        </w:rPr>
        <w:t>.</w:t>
      </w:r>
      <w:r w:rsidRPr="001E19B2">
        <w:rPr>
          <w:szCs w:val="24"/>
          <w:lang w:val="nb-NO"/>
        </w:rPr>
        <w:t xml:space="preserve"> Frankfurt: Fischer, 1994.</w:t>
      </w:r>
      <w:r w:rsidR="007B6A98" w:rsidRPr="000F333F">
        <w:rPr>
          <w:lang w:val="de-DE"/>
        </w:rPr>
        <w:t xml:space="preserve"> </w:t>
      </w:r>
      <w:r w:rsidR="007B6A98" w:rsidRPr="00B64E63">
        <w:t xml:space="preserve">(German trans. </w:t>
      </w:r>
      <w:r w:rsidR="007B6A98">
        <w:t>with new p</w:t>
      </w:r>
      <w:r w:rsidR="007B6A98" w:rsidRPr="00B64E63">
        <w:t>reface)</w:t>
      </w:r>
      <w:r w:rsidR="0002184D">
        <w:t>.</w:t>
      </w:r>
    </w:p>
    <w:p w:rsidR="007B6A98" w:rsidRDefault="000701AE" w:rsidP="00BD108E">
      <w:pPr>
        <w:numPr>
          <w:ilvl w:val="1"/>
          <w:numId w:val="7"/>
        </w:numPr>
        <w:rPr>
          <w:lang w:val="nb-NO"/>
        </w:rPr>
      </w:pPr>
      <w:r w:rsidRPr="001E19B2">
        <w:rPr>
          <w:i/>
          <w:iCs/>
          <w:szCs w:val="24"/>
          <w:lang w:val="nb-NO"/>
        </w:rPr>
        <w:t>Taide, elämä ja estetiika: Pragmatistinen filosofia ja estetiika</w:t>
      </w:r>
      <w:r>
        <w:rPr>
          <w:szCs w:val="24"/>
          <w:lang w:val="nb-NO"/>
        </w:rPr>
        <w:t>.</w:t>
      </w:r>
      <w:r w:rsidRPr="001E19B2">
        <w:rPr>
          <w:szCs w:val="24"/>
          <w:lang w:val="nb-NO"/>
        </w:rPr>
        <w:t xml:space="preserve"> </w:t>
      </w:r>
      <w:r>
        <w:rPr>
          <w:szCs w:val="24"/>
          <w:lang w:val="nb-NO"/>
        </w:rPr>
        <w:t xml:space="preserve">Trans. </w:t>
      </w:r>
      <w:r w:rsidR="006E0D00">
        <w:rPr>
          <w:szCs w:val="24"/>
          <w:lang w:val="nb-NO"/>
        </w:rPr>
        <w:t xml:space="preserve">Gisela Domschke. </w:t>
      </w:r>
      <w:r>
        <w:rPr>
          <w:szCs w:val="24"/>
          <w:lang w:val="nb-NO"/>
        </w:rPr>
        <w:t>Vesa Mujunen.</w:t>
      </w:r>
      <w:r w:rsidRPr="001E19B2">
        <w:rPr>
          <w:szCs w:val="24"/>
          <w:lang w:val="nb-NO"/>
        </w:rPr>
        <w:t xml:space="preserve">  Helsinki: Gaudeamus, 1997</w:t>
      </w:r>
      <w:r>
        <w:rPr>
          <w:szCs w:val="24"/>
          <w:lang w:val="nb-NO"/>
        </w:rPr>
        <w:t>.</w:t>
      </w:r>
      <w:r w:rsidR="007B6A98">
        <w:rPr>
          <w:lang w:val="nb-NO"/>
        </w:rPr>
        <w:t xml:space="preserve"> (F</w:t>
      </w:r>
      <w:r w:rsidR="006E0D00">
        <w:rPr>
          <w:lang w:val="nb-NO"/>
        </w:rPr>
        <w:t>innish trans. with new preface)</w:t>
      </w:r>
      <w:r w:rsidR="00E1464D">
        <w:rPr>
          <w:lang w:val="nb-NO"/>
        </w:rPr>
        <w:t>.</w:t>
      </w:r>
    </w:p>
    <w:p w:rsidR="007B6A98" w:rsidRDefault="007B6A98" w:rsidP="00BD108E">
      <w:pPr>
        <w:numPr>
          <w:ilvl w:val="1"/>
          <w:numId w:val="7"/>
        </w:numPr>
      </w:pPr>
      <w:r w:rsidRPr="00231C5D">
        <w:rPr>
          <w:i/>
        </w:rPr>
        <w:t>Vivendo a Arte: O Pensamento Pragmatistist e a Estética Popular</w:t>
      </w:r>
      <w:r>
        <w:t>. São Paulo: Editora 34, 1998 (Portugeuse trans. with new prefa</w:t>
      </w:r>
      <w:r w:rsidR="006E0D00">
        <w:t>ce for Brazil and new appendix)</w:t>
      </w:r>
      <w:r w:rsidR="000E288D">
        <w:t>.</w:t>
      </w:r>
    </w:p>
    <w:p w:rsidR="007B6A98" w:rsidRDefault="000701AE" w:rsidP="00BD108E">
      <w:pPr>
        <w:numPr>
          <w:ilvl w:val="1"/>
          <w:numId w:val="7"/>
        </w:numPr>
      </w:pPr>
      <w:r w:rsidRPr="000701AE">
        <w:rPr>
          <w:i/>
        </w:rPr>
        <w:t>Estetyka pragmatyczna: Zywe piekno i refleksja nad sztuka</w:t>
      </w:r>
      <w:r w:rsidRPr="006E0D00">
        <w:t>.</w:t>
      </w:r>
      <w:r w:rsidRPr="000701AE">
        <w:rPr>
          <w:i/>
        </w:rPr>
        <w:t xml:space="preserve"> </w:t>
      </w:r>
      <w:r w:rsidRPr="000701AE">
        <w:t>Trans. Adam Chmielewski and Leszek Koczanowicz. Wroclaw: University of Wroclaw Press, 1998.</w:t>
      </w:r>
      <w:r w:rsidR="007B6A98">
        <w:t xml:space="preserve"> (Polish trans. with new preface by the author and introductions by Adam Chmi</w:t>
      </w:r>
      <w:r w:rsidR="006E0D00">
        <w:t>elewski and Leszek Koczanowicz)</w:t>
      </w:r>
      <w:r w:rsidR="00BA6366">
        <w:t>.</w:t>
      </w:r>
    </w:p>
    <w:p w:rsidR="007B6A98" w:rsidRPr="000701AE" w:rsidRDefault="000701AE" w:rsidP="00BD108E">
      <w:pPr>
        <w:numPr>
          <w:ilvl w:val="1"/>
          <w:numId w:val="7"/>
        </w:numPr>
        <w:rPr>
          <w:szCs w:val="24"/>
        </w:rPr>
      </w:pPr>
      <w:r w:rsidRPr="000701AE">
        <w:rPr>
          <w:rFonts w:eastAsia="MS PGothic"/>
          <w:snapToGrid/>
          <w:szCs w:val="24"/>
        </w:rPr>
        <w:t>ポピュラー</w:t>
      </w:r>
      <w:r w:rsidRPr="000701AE">
        <w:rPr>
          <w:rFonts w:eastAsia="MS PGothic"/>
          <w:snapToGrid/>
          <w:szCs w:val="24"/>
          <w:lang w:eastAsia="zh-CN"/>
        </w:rPr>
        <w:t>芸術</w:t>
      </w:r>
      <w:r w:rsidRPr="000701AE">
        <w:rPr>
          <w:rFonts w:eastAsia="MS PGothic"/>
          <w:snapToGrid/>
          <w:szCs w:val="24"/>
        </w:rPr>
        <w:t>の</w:t>
      </w:r>
      <w:r w:rsidRPr="000701AE">
        <w:rPr>
          <w:rFonts w:eastAsia="MS PGothic"/>
          <w:snapToGrid/>
          <w:szCs w:val="24"/>
          <w:lang w:eastAsia="zh-CN"/>
        </w:rPr>
        <w:t>美学：</w:t>
      </w:r>
      <w:r w:rsidRPr="000701AE">
        <w:rPr>
          <w:rFonts w:eastAsia="MS PGothic"/>
          <w:snapToGrid/>
          <w:szCs w:val="24"/>
        </w:rPr>
        <w:t>プラグマティズムの</w:t>
      </w:r>
      <w:r w:rsidRPr="000701AE">
        <w:rPr>
          <w:rFonts w:eastAsia="MS PGothic"/>
          <w:snapToGrid/>
          <w:szCs w:val="24"/>
          <w:lang w:eastAsia="zh-CN"/>
        </w:rPr>
        <w:t>立場</w:t>
      </w:r>
      <w:r w:rsidRPr="000701AE">
        <w:rPr>
          <w:rFonts w:eastAsia="MS PGothic"/>
          <w:snapToGrid/>
          <w:szCs w:val="24"/>
        </w:rPr>
        <w:t>から</w:t>
      </w:r>
      <w:r w:rsidR="0024699F">
        <w:rPr>
          <w:rFonts w:eastAsia="MS PGothic"/>
          <w:snapToGrid/>
          <w:szCs w:val="24"/>
          <w:lang w:eastAsia="zh-CN"/>
        </w:rPr>
        <w:t>. (</w:t>
      </w:r>
      <w:r w:rsidR="0024699F" w:rsidRPr="0024699F">
        <w:rPr>
          <w:rFonts w:eastAsia="MS PGothic"/>
          <w:snapToGrid/>
          <w:szCs w:val="24"/>
          <w:lang w:eastAsia="zh-CN"/>
        </w:rPr>
        <w:t>Aesthetics of Popular Art: From the Perspective of Pragmatism</w:t>
      </w:r>
      <w:r w:rsidR="0024699F">
        <w:rPr>
          <w:rFonts w:eastAsia="MS PGothic"/>
          <w:snapToGrid/>
          <w:szCs w:val="24"/>
          <w:lang w:eastAsia="zh-CN"/>
        </w:rPr>
        <w:t xml:space="preserve">) </w:t>
      </w:r>
      <w:r w:rsidRPr="000701AE">
        <w:rPr>
          <w:rFonts w:eastAsia="MS PGothic"/>
          <w:snapToGrid/>
          <w:szCs w:val="24"/>
        </w:rPr>
        <w:t>Trans. Fuminori Akiba. Tokyo: Keiso Shobo, 1999.</w:t>
      </w:r>
      <w:r w:rsidR="007B6A98" w:rsidRPr="000701AE">
        <w:rPr>
          <w:szCs w:val="24"/>
        </w:rPr>
        <w:t xml:space="preserve"> (Japanese trans. with new preface by the author and </w:t>
      </w:r>
      <w:r w:rsidR="006E0D00">
        <w:rPr>
          <w:szCs w:val="24"/>
        </w:rPr>
        <w:t>introduction by Fuminori Akiba)</w:t>
      </w:r>
      <w:r w:rsidR="008741D2">
        <w:rPr>
          <w:szCs w:val="24"/>
        </w:rPr>
        <w:t>.</w:t>
      </w:r>
    </w:p>
    <w:p w:rsidR="007B6A98" w:rsidRDefault="007B6A98" w:rsidP="00BD108E">
      <w:pPr>
        <w:numPr>
          <w:ilvl w:val="1"/>
          <w:numId w:val="7"/>
        </w:numPr>
      </w:pPr>
      <w:r w:rsidRPr="000701AE">
        <w:rPr>
          <w:rFonts w:eastAsia="Batang"/>
          <w:i/>
          <w:color w:val="333333"/>
          <w:szCs w:val="24"/>
        </w:rPr>
        <w:t>프라그마티즘</w:t>
      </w:r>
      <w:r w:rsidRPr="000701AE">
        <w:rPr>
          <w:i/>
          <w:color w:val="333333"/>
          <w:szCs w:val="24"/>
        </w:rPr>
        <w:t xml:space="preserve"> </w:t>
      </w:r>
      <w:r w:rsidRPr="000701AE">
        <w:rPr>
          <w:rFonts w:eastAsia="Batang"/>
          <w:i/>
          <w:color w:val="333333"/>
          <w:szCs w:val="24"/>
        </w:rPr>
        <w:t>미학</w:t>
      </w:r>
      <w:r w:rsidRPr="000701AE">
        <w:rPr>
          <w:rFonts w:eastAsia="Batang"/>
          <w:i/>
          <w:color w:val="333333"/>
          <w:szCs w:val="24"/>
        </w:rPr>
        <w:t>:</w:t>
      </w:r>
      <w:r w:rsidRPr="000701AE">
        <w:rPr>
          <w:rFonts w:eastAsia="Arial Unicode MS"/>
          <w:i/>
          <w:szCs w:val="24"/>
        </w:rPr>
        <w:t xml:space="preserve"> </w:t>
      </w:r>
      <w:r w:rsidRPr="000701AE">
        <w:rPr>
          <w:rFonts w:eastAsia="Batang"/>
          <w:i/>
          <w:color w:val="333333"/>
          <w:szCs w:val="24"/>
        </w:rPr>
        <w:t>살아</w:t>
      </w:r>
      <w:r w:rsidRPr="000701AE">
        <w:rPr>
          <w:rFonts w:eastAsia="Batang"/>
          <w:i/>
          <w:color w:val="333333"/>
          <w:szCs w:val="24"/>
        </w:rPr>
        <w:t xml:space="preserve"> </w:t>
      </w:r>
      <w:r w:rsidRPr="000701AE">
        <w:rPr>
          <w:rFonts w:eastAsia="Batang"/>
          <w:i/>
          <w:color w:val="333333"/>
          <w:szCs w:val="24"/>
        </w:rPr>
        <w:t>있는</w:t>
      </w:r>
      <w:r w:rsidRPr="000701AE">
        <w:rPr>
          <w:rFonts w:eastAsia="Batang"/>
          <w:i/>
          <w:color w:val="333333"/>
          <w:szCs w:val="24"/>
        </w:rPr>
        <w:t xml:space="preserve"> </w:t>
      </w:r>
      <w:r w:rsidRPr="000701AE">
        <w:rPr>
          <w:rFonts w:eastAsia="Batang"/>
          <w:i/>
          <w:color w:val="333333"/>
          <w:szCs w:val="24"/>
        </w:rPr>
        <w:t>아름다움</w:t>
      </w:r>
      <w:r w:rsidRPr="000701AE">
        <w:rPr>
          <w:rFonts w:eastAsia="Batang"/>
          <w:i/>
          <w:color w:val="333333"/>
          <w:szCs w:val="24"/>
        </w:rPr>
        <w:t xml:space="preserve">, </w:t>
      </w:r>
      <w:r w:rsidRPr="000701AE">
        <w:rPr>
          <w:rFonts w:eastAsia="Batang"/>
          <w:i/>
          <w:color w:val="333333"/>
          <w:szCs w:val="24"/>
        </w:rPr>
        <w:t>다시</w:t>
      </w:r>
      <w:r w:rsidRPr="000701AE">
        <w:rPr>
          <w:rFonts w:eastAsia="Batang"/>
          <w:i/>
          <w:color w:val="333333"/>
          <w:szCs w:val="24"/>
        </w:rPr>
        <w:t xml:space="preserve"> </w:t>
      </w:r>
      <w:r w:rsidRPr="000701AE">
        <w:rPr>
          <w:rFonts w:eastAsia="Batang"/>
          <w:i/>
          <w:color w:val="333333"/>
          <w:szCs w:val="24"/>
        </w:rPr>
        <w:t>생각해</w:t>
      </w:r>
      <w:r w:rsidRPr="000701AE">
        <w:rPr>
          <w:rFonts w:eastAsia="Batang"/>
          <w:i/>
          <w:color w:val="333333"/>
          <w:szCs w:val="24"/>
        </w:rPr>
        <w:t xml:space="preserve"> </w:t>
      </w:r>
      <w:r w:rsidRPr="000701AE">
        <w:rPr>
          <w:rFonts w:eastAsia="Batang"/>
          <w:i/>
          <w:color w:val="333333"/>
          <w:szCs w:val="24"/>
        </w:rPr>
        <w:t>보는</w:t>
      </w:r>
      <w:r w:rsidRPr="000701AE">
        <w:rPr>
          <w:rFonts w:eastAsia="Batang"/>
          <w:i/>
          <w:color w:val="333333"/>
          <w:szCs w:val="24"/>
        </w:rPr>
        <w:t xml:space="preserve"> </w:t>
      </w:r>
      <w:r w:rsidRPr="000701AE">
        <w:rPr>
          <w:rFonts w:eastAsia="Batang"/>
          <w:i/>
          <w:color w:val="333333"/>
          <w:szCs w:val="24"/>
        </w:rPr>
        <w:t>예술</w:t>
      </w:r>
      <w:r w:rsidRPr="000701AE">
        <w:rPr>
          <w:szCs w:val="24"/>
        </w:rPr>
        <w:t>. Seoul: Yejun, 2002</w:t>
      </w:r>
      <w:r w:rsidR="000701AE">
        <w:rPr>
          <w:szCs w:val="24"/>
        </w:rPr>
        <w:t>.</w:t>
      </w:r>
      <w:r>
        <w:t xml:space="preserve"> (Korean translation of the 2</w:t>
      </w:r>
      <w:r w:rsidRPr="002E3CDA">
        <w:rPr>
          <w:vertAlign w:val="superscript"/>
        </w:rPr>
        <w:t>nd</w:t>
      </w:r>
      <w:r w:rsidR="006E0D00">
        <w:t xml:space="preserve"> ed with new preface)</w:t>
      </w:r>
      <w:r w:rsidR="0029112C">
        <w:t>.</w:t>
      </w:r>
    </w:p>
    <w:p w:rsidR="006E0D00" w:rsidRPr="006E0D00" w:rsidRDefault="006E0D00" w:rsidP="00BD108E">
      <w:pPr>
        <w:numPr>
          <w:ilvl w:val="2"/>
          <w:numId w:val="7"/>
        </w:numPr>
        <w:ind w:left="990" w:hanging="270"/>
      </w:pPr>
      <w:r w:rsidRPr="006E0D00">
        <w:rPr>
          <w:color w:val="000000"/>
        </w:rPr>
        <w:t>2nd ed. Seoul:  Book Korea Publishers, 2009.</w:t>
      </w:r>
      <w:r w:rsidR="007C21D1">
        <w:rPr>
          <w:color w:val="000000"/>
        </w:rPr>
        <w:t xml:space="preserve"> Winner of Research Prize 2010.</w:t>
      </w:r>
    </w:p>
    <w:p w:rsidR="007B6A98" w:rsidRDefault="006E0D00" w:rsidP="00BD108E">
      <w:pPr>
        <w:numPr>
          <w:ilvl w:val="1"/>
          <w:numId w:val="7"/>
        </w:numPr>
      </w:pPr>
      <w:r w:rsidRPr="007D50FB">
        <w:rPr>
          <w:rFonts w:ascii="MingLiU" w:eastAsia="MingLiU"/>
          <w:i/>
          <w:szCs w:val="24"/>
          <w:lang w:eastAsia="zh-CN"/>
        </w:rPr>
        <w:t>实用主义美学</w:t>
      </w:r>
      <w:r w:rsidRPr="007D50FB">
        <w:rPr>
          <w:rFonts w:ascii="MingLiU" w:eastAsia="MingLiU"/>
          <w:szCs w:val="24"/>
          <w:lang w:eastAsia="zh-CN"/>
        </w:rPr>
        <w:t xml:space="preserve">: </w:t>
      </w:r>
      <w:r w:rsidRPr="007D50FB">
        <w:rPr>
          <w:rFonts w:ascii="MingLiU" w:eastAsia="MingLiU"/>
          <w:i/>
          <w:szCs w:val="24"/>
          <w:lang w:eastAsia="zh-CN"/>
        </w:rPr>
        <w:t>生活之美, 艺术之思</w:t>
      </w:r>
      <w:r w:rsidRPr="006E0D00">
        <w:rPr>
          <w:szCs w:val="24"/>
          <w:lang w:eastAsia="zh-CN"/>
        </w:rPr>
        <w:t xml:space="preserve">. </w:t>
      </w:r>
      <w:r w:rsidRPr="006E0D00">
        <w:rPr>
          <w:szCs w:val="24"/>
        </w:rPr>
        <w:t>T</w:t>
      </w:r>
      <w:r w:rsidRPr="001E19B2">
        <w:rPr>
          <w:szCs w:val="24"/>
        </w:rPr>
        <w:t>rans. Peng Feng</w:t>
      </w:r>
      <w:r>
        <w:rPr>
          <w:szCs w:val="24"/>
        </w:rPr>
        <w:t>.</w:t>
      </w:r>
      <w:r w:rsidRPr="001E19B2">
        <w:rPr>
          <w:szCs w:val="24"/>
        </w:rPr>
        <w:t xml:space="preserve"> Beijing: The Commercial Press, 2002.</w:t>
      </w:r>
      <w:r w:rsidR="007B6A98">
        <w:t xml:space="preserve"> (Chinese trans. of the 2</w:t>
      </w:r>
      <w:r w:rsidR="007B6A98" w:rsidRPr="002E3CDA">
        <w:rPr>
          <w:vertAlign w:val="superscript"/>
        </w:rPr>
        <w:t>nd</w:t>
      </w:r>
      <w:r w:rsidR="007B6A98">
        <w:t xml:space="preserve"> ed with new preface by the author</w:t>
      </w:r>
      <w:r>
        <w:t xml:space="preserve"> and introduction by Peng Feng)</w:t>
      </w:r>
      <w:r w:rsidR="00DE3296">
        <w:t>.</w:t>
      </w:r>
    </w:p>
    <w:p w:rsidR="007B6A98" w:rsidRDefault="006E0D00" w:rsidP="00BD108E">
      <w:pPr>
        <w:numPr>
          <w:ilvl w:val="1"/>
          <w:numId w:val="7"/>
        </w:numPr>
      </w:pPr>
      <w:r w:rsidRPr="00DC4E65">
        <w:rPr>
          <w:i/>
          <w:lang w:val="fr-FR"/>
        </w:rPr>
        <w:t>Estética Pragmatista: Viviendo la belleza, repensando el arte</w:t>
      </w:r>
      <w:r w:rsidRPr="00DC4E65">
        <w:rPr>
          <w:lang w:val="fr-FR"/>
        </w:rPr>
        <w:t xml:space="preserve">. </w:t>
      </w:r>
      <w:r w:rsidRPr="006E0D00">
        <w:t xml:space="preserve">Trans. Fernando González del Campo Román. Barçelona: Idea Books, 2002. </w:t>
      </w:r>
      <w:r w:rsidR="007B6A98">
        <w:t>(S</w:t>
      </w:r>
      <w:r>
        <w:t>panish trans. with new preface)</w:t>
      </w:r>
      <w:r w:rsidR="00D50990">
        <w:t>.</w:t>
      </w:r>
    </w:p>
    <w:p w:rsidR="007B6A98" w:rsidRDefault="006E0D00" w:rsidP="00BD108E">
      <w:pPr>
        <w:numPr>
          <w:ilvl w:val="1"/>
          <w:numId w:val="7"/>
        </w:numPr>
      </w:pPr>
      <w:r w:rsidRPr="006E0D00">
        <w:rPr>
          <w:i/>
        </w:rPr>
        <w:lastRenderedPageBreak/>
        <w:t>Estetika Pragmatizmu: Krása a umenie života</w:t>
      </w:r>
      <w:r w:rsidRPr="006E0D00">
        <w:t xml:space="preserve">. Trans. Emil Visnovsky and Zdenka Kalnická, Bratislava: Kalligram, 2003. </w:t>
      </w:r>
      <w:r w:rsidR="007B6A98">
        <w:t>(Slovakian trans. with new preface by the author an</w:t>
      </w:r>
      <w:r>
        <w:t>d afterward by Zdenka Kalnická)</w:t>
      </w:r>
      <w:r w:rsidR="006D17F0">
        <w:t>.</w:t>
      </w:r>
    </w:p>
    <w:p w:rsidR="007B6A98" w:rsidRDefault="006E0D00" w:rsidP="00BD108E">
      <w:pPr>
        <w:numPr>
          <w:ilvl w:val="1"/>
          <w:numId w:val="7"/>
        </w:numPr>
      </w:pPr>
      <w:r w:rsidRPr="006E0D00">
        <w:rPr>
          <w:i/>
        </w:rPr>
        <w:t>Pragmatista Esztétika: A szépség megélése és a művészet újragondolása</w:t>
      </w:r>
      <w:r w:rsidRPr="006E0D00">
        <w:t>. Trans. Jószef Kollár. Bratislava: Kalligram, 2003.</w:t>
      </w:r>
      <w:r w:rsidR="007B6A98">
        <w:t xml:space="preserve"> (Hungarian trans. with new preface by the author </w:t>
      </w:r>
      <w:r>
        <w:t>and afterward by Jószef Kollár)</w:t>
      </w:r>
      <w:r w:rsidR="004E09B2">
        <w:t>.</w:t>
      </w:r>
    </w:p>
    <w:p w:rsidR="007B6A98" w:rsidRDefault="006E0D00" w:rsidP="00BD108E">
      <w:pPr>
        <w:numPr>
          <w:ilvl w:val="1"/>
          <w:numId w:val="7"/>
        </w:numPr>
      </w:pPr>
      <w:r w:rsidRPr="00DC4E65">
        <w:rPr>
          <w:i/>
          <w:lang w:val="fr-FR"/>
        </w:rPr>
        <w:t>Estetica Pragmatistă: Arta În Stare Vie</w:t>
      </w:r>
      <w:r w:rsidRPr="00DC4E65">
        <w:rPr>
          <w:lang w:val="fr-FR"/>
        </w:rPr>
        <w:t xml:space="preserve">. </w:t>
      </w:r>
      <w:r w:rsidRPr="000F333F">
        <w:rPr>
          <w:lang w:val="fr-FR"/>
        </w:rPr>
        <w:t xml:space="preserve">Trans. Ana-Maria Pascal. </w:t>
      </w:r>
      <w:r w:rsidRPr="003554B7">
        <w:rPr>
          <w:lang w:val="fr-FR"/>
        </w:rPr>
        <w:t>Iaşi: Institutul European, 2004.</w:t>
      </w:r>
      <w:r w:rsidR="007B6A98" w:rsidRPr="003554B7">
        <w:rPr>
          <w:lang w:val="fr-FR"/>
        </w:rPr>
        <w:t xml:space="preserve"> </w:t>
      </w:r>
      <w:r w:rsidR="007B6A98" w:rsidRPr="006E0D00">
        <w:t>(</w:t>
      </w:r>
      <w:r w:rsidR="007B6A98">
        <w:t xml:space="preserve">Romanian trans. </w:t>
      </w:r>
      <w:r>
        <w:t>with new preface by the author)</w:t>
      </w:r>
      <w:r w:rsidR="00B20003">
        <w:t>.</w:t>
      </w:r>
    </w:p>
    <w:p w:rsidR="007B6A98" w:rsidRPr="004E7680" w:rsidRDefault="006E0D00" w:rsidP="00BD108E">
      <w:pPr>
        <w:numPr>
          <w:ilvl w:val="1"/>
          <w:numId w:val="7"/>
        </w:numPr>
      </w:pPr>
      <w:r w:rsidRPr="001E19B2">
        <w:rPr>
          <w:i/>
          <w:iCs/>
          <w:szCs w:val="24"/>
        </w:rPr>
        <w:t>Estetica Pragmatista</w:t>
      </w:r>
      <w:r>
        <w:rPr>
          <w:szCs w:val="24"/>
        </w:rPr>
        <w:t>.</w:t>
      </w:r>
      <w:r w:rsidRPr="001E19B2">
        <w:rPr>
          <w:szCs w:val="24"/>
        </w:rPr>
        <w:t xml:space="preserve"> </w:t>
      </w:r>
      <w:r>
        <w:rPr>
          <w:szCs w:val="24"/>
        </w:rPr>
        <w:t xml:space="preserve">Trans. Giovanni Matteucci and Teresa Di Folco. </w:t>
      </w:r>
      <w:r w:rsidRPr="001E19B2">
        <w:rPr>
          <w:szCs w:val="24"/>
        </w:rPr>
        <w:t>Palermo: Aesthetica Edizione, 2010.</w:t>
      </w:r>
      <w:r w:rsidR="007B6A98">
        <w:rPr>
          <w:iCs/>
        </w:rPr>
        <w:t xml:space="preserve"> (Italian trans. </w:t>
      </w:r>
      <w:r>
        <w:rPr>
          <w:iCs/>
        </w:rPr>
        <w:t>with new preface by the author)</w:t>
      </w:r>
      <w:r w:rsidR="00C43C73">
        <w:rPr>
          <w:iCs/>
        </w:rPr>
        <w:t>.</w:t>
      </w:r>
    </w:p>
    <w:p w:rsidR="007B6A98" w:rsidRPr="002E3CDA" w:rsidRDefault="00D36690" w:rsidP="00BD108E">
      <w:pPr>
        <w:numPr>
          <w:ilvl w:val="1"/>
          <w:numId w:val="7"/>
        </w:numPr>
      </w:pPr>
      <w:r w:rsidRPr="00D36690">
        <w:rPr>
          <w:i/>
        </w:rPr>
        <w:t>Прагматическая эстетика: живая красота, переосмысление искусства</w:t>
      </w:r>
      <w:r>
        <w:t>.</w:t>
      </w:r>
      <w:r w:rsidR="007B6A98">
        <w:t xml:space="preserve"> </w:t>
      </w:r>
      <w:r>
        <w:t xml:space="preserve">Trans. </w:t>
      </w:r>
      <w:r w:rsidRPr="00D36690">
        <w:t>Marina Kukartseva</w:t>
      </w:r>
      <w:r w:rsidR="00DC4E65">
        <w:t>, N. Sokolova, V. Volkov</w:t>
      </w:r>
      <w:r>
        <w:t xml:space="preserve">. Moscow: </w:t>
      </w:r>
      <w:r w:rsidR="007B6A98">
        <w:t xml:space="preserve">Kanon+ Publishers, </w:t>
      </w:r>
      <w:r>
        <w:t>2012</w:t>
      </w:r>
      <w:r w:rsidR="006E0D00">
        <w:t>.</w:t>
      </w:r>
      <w:r>
        <w:t xml:space="preserve"> </w:t>
      </w:r>
    </w:p>
    <w:p w:rsidR="007B6A98" w:rsidRPr="004E09B2" w:rsidRDefault="007B6A98" w:rsidP="00BD108E">
      <w:pPr>
        <w:numPr>
          <w:ilvl w:val="0"/>
          <w:numId w:val="8"/>
        </w:numPr>
        <w:tabs>
          <w:tab w:val="left" w:pos="-1440"/>
        </w:tabs>
        <w:rPr>
          <w:lang w:val="fr-FR"/>
        </w:rPr>
      </w:pPr>
      <w:r w:rsidRPr="004E09B2">
        <w:rPr>
          <w:i/>
          <w:lang w:val="fr-FR"/>
        </w:rPr>
        <w:t>Sous l’interprétation</w:t>
      </w:r>
      <w:r w:rsidRPr="004E09B2">
        <w:rPr>
          <w:lang w:val="fr-FR"/>
        </w:rPr>
        <w:t>. Paris: Éditions de l’éclat, 1994.</w:t>
      </w:r>
    </w:p>
    <w:p w:rsidR="007B6A98" w:rsidRPr="001A29FC" w:rsidRDefault="007B6A98" w:rsidP="00CE3CC5">
      <w:pPr>
        <w:numPr>
          <w:ilvl w:val="1"/>
          <w:numId w:val="8"/>
        </w:numPr>
        <w:tabs>
          <w:tab w:val="left" w:pos="-1440"/>
        </w:tabs>
        <w:rPr>
          <w:lang w:val="nb-NO"/>
        </w:rPr>
      </w:pPr>
      <w:r w:rsidRPr="001A29FC">
        <w:rPr>
          <w:i/>
          <w:lang w:val="nb-NO"/>
        </w:rPr>
        <w:t>Vor der Interpretation: Sprache und Erfahrung in Hermeneutik, Dekonstruktion und Pragmatismus</w:t>
      </w:r>
      <w:r>
        <w:rPr>
          <w:lang w:val="nb-NO"/>
        </w:rPr>
        <w:t>. Vienna: Passagen, 1996</w:t>
      </w:r>
      <w:r w:rsidR="006E0D00">
        <w:rPr>
          <w:lang w:val="nb-NO"/>
        </w:rPr>
        <w:t>.</w:t>
      </w:r>
      <w:r>
        <w:rPr>
          <w:lang w:val="nb-NO"/>
        </w:rPr>
        <w:t xml:space="preserve"> (</w:t>
      </w:r>
      <w:r w:rsidR="006E0D00">
        <w:rPr>
          <w:lang w:val="nb-NO"/>
        </w:rPr>
        <w:t xml:space="preserve">German trans. </w:t>
      </w:r>
      <w:r w:rsidR="00CE3CC5">
        <w:rPr>
          <w:lang w:val="nb-NO"/>
        </w:rPr>
        <w:t>Barbara Reiter,</w:t>
      </w:r>
      <w:r w:rsidR="006E0D00">
        <w:rPr>
          <w:lang w:val="nb-NO"/>
        </w:rPr>
        <w:t>with new preface)</w:t>
      </w:r>
      <w:r w:rsidR="00C43C73">
        <w:rPr>
          <w:lang w:val="nb-NO"/>
        </w:rPr>
        <w:t>.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</w:pPr>
      <w:r w:rsidRPr="001A29FC">
        <w:rPr>
          <w:i/>
        </w:rPr>
        <w:t>Practicing Philosophy: Pragmatism and the Philosophical Life</w:t>
      </w:r>
      <w:r>
        <w:t>. New York: Routledge, 1997.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274B5D">
        <w:rPr>
          <w:i/>
          <w:lang w:val="de-DE"/>
        </w:rPr>
        <w:t>Philosophie als Lebe</w:t>
      </w:r>
      <w:r w:rsidR="00CE3CC5" w:rsidRPr="00274B5D">
        <w:rPr>
          <w:i/>
          <w:lang w:val="de-DE"/>
        </w:rPr>
        <w:t>n</w:t>
      </w:r>
      <w:r w:rsidRPr="00274B5D">
        <w:rPr>
          <w:i/>
          <w:lang w:val="de-DE"/>
        </w:rPr>
        <w:t>spraxis</w:t>
      </w:r>
      <w:r w:rsidRPr="00274B5D">
        <w:rPr>
          <w:lang w:val="de-DE"/>
        </w:rPr>
        <w:t xml:space="preserve">. Berlin: </w:t>
      </w:r>
      <w:r w:rsidRPr="000F333F">
        <w:rPr>
          <w:lang w:val="de-DE"/>
        </w:rPr>
        <w:t>Akademie Verlag, 2001</w:t>
      </w:r>
      <w:r w:rsidR="006E0D00" w:rsidRPr="000F333F">
        <w:rPr>
          <w:lang w:val="de-DE"/>
        </w:rPr>
        <w:t>.</w:t>
      </w:r>
      <w:r w:rsidRPr="000F333F">
        <w:rPr>
          <w:lang w:val="de-DE"/>
        </w:rPr>
        <w:t xml:space="preserve"> </w:t>
      </w:r>
      <w:r>
        <w:t xml:space="preserve">(German trans. </w:t>
      </w:r>
      <w:r w:rsidR="00CE3CC5">
        <w:t xml:space="preserve">Heidi Salaverria, </w:t>
      </w:r>
      <w:r>
        <w:t>with new pref</w:t>
      </w:r>
      <w:r w:rsidR="006E0D00">
        <w:t>ace and a revised chapter)</w:t>
      </w:r>
      <w:r w:rsidR="00C43C73">
        <w:t>.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DC4E65">
        <w:rPr>
          <w:i/>
          <w:lang w:val="fr-FR"/>
        </w:rPr>
        <w:t>Vivre la philosophie</w:t>
      </w:r>
      <w:r w:rsidRPr="00DC4E65">
        <w:rPr>
          <w:lang w:val="fr-FR"/>
        </w:rPr>
        <w:t>. Paris: Klincksiek, 2001</w:t>
      </w:r>
      <w:r w:rsidR="006E0D00" w:rsidRPr="00DC4E65">
        <w:rPr>
          <w:lang w:val="fr-FR"/>
        </w:rPr>
        <w:t>.</w:t>
      </w:r>
      <w:r w:rsidRPr="00DC4E65">
        <w:rPr>
          <w:lang w:val="fr-FR"/>
        </w:rPr>
        <w:t xml:space="preserve"> </w:t>
      </w:r>
      <w:r>
        <w:t>(</w:t>
      </w:r>
      <w:r w:rsidR="006E0D00">
        <w:t xml:space="preserve">French trans. </w:t>
      </w:r>
      <w:r w:rsidR="00CE3CC5">
        <w:t xml:space="preserve">Charles Fournier and Jean-Pierre Cometti, </w:t>
      </w:r>
      <w:r w:rsidR="006E0D00">
        <w:t>with new preface)</w:t>
      </w:r>
      <w:r w:rsidR="00C43C73">
        <w:t>.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6E0D00">
        <w:rPr>
          <w:rFonts w:ascii="SimSun" w:eastAsia="SimSun" w:cs="SimSun" w:hint="eastAsia"/>
          <w:i/>
          <w:snapToGrid/>
          <w:sz w:val="20"/>
        </w:rPr>
        <w:t>哲学实践</w:t>
      </w:r>
      <w:r>
        <w:rPr>
          <w:rFonts w:ascii="SimSun" w:eastAsia="SimSun" w:cs="SimSun"/>
          <w:snapToGrid/>
          <w:sz w:val="20"/>
        </w:rPr>
        <w:t>.</w:t>
      </w:r>
      <w:r w:rsidR="006E0D00">
        <w:rPr>
          <w:rFonts w:ascii="SimSun" w:eastAsia="SimSun" w:cs="SimSun"/>
          <w:snapToGrid/>
          <w:sz w:val="20"/>
        </w:rPr>
        <w:t xml:space="preserve"> </w:t>
      </w:r>
      <w:r w:rsidR="00012A64">
        <w:t>Beijing: Peking University</w:t>
      </w:r>
      <w:r>
        <w:t xml:space="preserve"> P</w:t>
      </w:r>
      <w:r w:rsidR="00012A64">
        <w:t>ress</w:t>
      </w:r>
      <w:r>
        <w:t>, 2002</w:t>
      </w:r>
      <w:r w:rsidR="006E0D00">
        <w:t>.</w:t>
      </w:r>
      <w:r>
        <w:t xml:space="preserve"> (C</w:t>
      </w:r>
      <w:r w:rsidR="006E0D00">
        <w:t xml:space="preserve">hinese trans. </w:t>
      </w:r>
      <w:r w:rsidR="00CE3CC5">
        <w:t xml:space="preserve">Peng Feng, </w:t>
      </w:r>
      <w:r w:rsidR="006E0D00">
        <w:t>with new preface)</w:t>
      </w:r>
      <w:r w:rsidR="00C43C73">
        <w:t>.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1735B9">
        <w:rPr>
          <w:i/>
          <w:lang w:val="nb-NO"/>
        </w:rPr>
        <w:t>Praktyka Filozofii, Filozofia Praktyki</w:t>
      </w:r>
      <w:r>
        <w:rPr>
          <w:lang w:val="nb-NO"/>
        </w:rPr>
        <w:t>. Krakow, Universitas, 2005</w:t>
      </w:r>
      <w:r w:rsidR="006E0D00">
        <w:rPr>
          <w:lang w:val="nb-NO"/>
        </w:rPr>
        <w:t>.</w:t>
      </w:r>
      <w:r w:rsidRPr="001735B9">
        <w:rPr>
          <w:lang w:val="nb-NO"/>
        </w:rPr>
        <w:t xml:space="preserve"> </w:t>
      </w:r>
      <w:r>
        <w:t xml:space="preserve">(Polish trans. </w:t>
      </w:r>
      <w:r w:rsidR="00CE3CC5">
        <w:t>Alina Mitek,</w:t>
      </w:r>
      <w:r>
        <w:t>w</w:t>
      </w:r>
      <w:r w:rsidR="006E0D00">
        <w:t>ith new preface)</w:t>
      </w:r>
      <w:r w:rsidR="00C43C73">
        <w:t>.</w:t>
      </w:r>
    </w:p>
    <w:p w:rsidR="007B6A98" w:rsidRDefault="007B6A98" w:rsidP="00462FE6">
      <w:pPr>
        <w:numPr>
          <w:ilvl w:val="1"/>
          <w:numId w:val="8"/>
        </w:numPr>
        <w:tabs>
          <w:tab w:val="left" w:pos="-1440"/>
        </w:tabs>
      </w:pPr>
      <w:r>
        <w:rPr>
          <w:rFonts w:ascii="SimSun" w:eastAsia="SimSun" w:hAnsi="SimSun" w:cs="SimSun" w:hint="eastAsia"/>
        </w:rPr>
        <w:t>プラグマティズムと哲学の実践</w:t>
      </w:r>
      <w:r>
        <w:rPr>
          <w:rFonts w:ascii="SimSun" w:eastAsia="SimSun" w:hAnsi="SimSun" w:cs="SimSun"/>
        </w:rPr>
        <w:t xml:space="preserve"> </w:t>
      </w:r>
      <w:r>
        <w:t>Yokohama: Seori Shobo, 201</w:t>
      </w:r>
      <w:r w:rsidR="00E00223">
        <w:t>2</w:t>
      </w:r>
      <w:r w:rsidR="006E0D00">
        <w:t>.</w:t>
      </w:r>
      <w:r>
        <w:t xml:space="preserve"> (</w:t>
      </w:r>
      <w:r w:rsidR="00105F94">
        <w:t>Japanese</w:t>
      </w:r>
      <w:r w:rsidR="006E0D00">
        <w:t xml:space="preserve"> trans. with new preface</w:t>
      </w:r>
      <w:r w:rsidR="00462FE6">
        <w:t xml:space="preserve">, trans. </w:t>
      </w:r>
      <w:r w:rsidR="00CE3CC5">
        <w:t>Higuchi Satoshi, Aoki</w:t>
      </w:r>
      <w:r w:rsidR="00462FE6">
        <w:t xml:space="preserve">Takao, </w:t>
      </w:r>
      <w:r w:rsidR="00CE3CC5">
        <w:t>and Murayama Yoji)</w:t>
      </w:r>
      <w:r w:rsidR="00C43C73">
        <w:t>.</w:t>
      </w:r>
    </w:p>
    <w:p w:rsidR="007B6A98" w:rsidRPr="00995808" w:rsidRDefault="007B6A98" w:rsidP="00BD108E">
      <w:pPr>
        <w:numPr>
          <w:ilvl w:val="0"/>
          <w:numId w:val="8"/>
        </w:numPr>
        <w:tabs>
          <w:tab w:val="left" w:pos="-1440"/>
        </w:tabs>
        <w:rPr>
          <w:lang w:val="fr-FR"/>
        </w:rPr>
      </w:pPr>
      <w:r>
        <w:t>Shusterman, Richard, F. Gaillard, and J. Poulain,</w:t>
      </w:r>
      <w:r w:rsidR="006E0D00">
        <w:t xml:space="preserve"> </w:t>
      </w:r>
      <w:r>
        <w:t xml:space="preserve">eds. </w:t>
      </w:r>
      <w:r w:rsidRPr="00995808">
        <w:rPr>
          <w:i/>
          <w:lang w:val="fr-FR"/>
        </w:rPr>
        <w:t>La modernité en questions</w:t>
      </w:r>
      <w:r w:rsidRPr="00995808">
        <w:rPr>
          <w:lang w:val="fr-FR"/>
        </w:rPr>
        <w:t>. Paris: Cerf, 1998.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</w:pPr>
      <w:r>
        <w:t xml:space="preserve">Shusterman, Richard and Michael Krausz, eds. </w:t>
      </w:r>
      <w:r>
        <w:rPr>
          <w:i/>
        </w:rPr>
        <w:t>Interpretation, Relativism, and the Metaphysics of Culture</w:t>
      </w:r>
      <w:r>
        <w:t>. New York: Humanity Books, 1999.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</w:pPr>
      <w:r>
        <w:t xml:space="preserve">Shusterman, Richard, ed. </w:t>
      </w:r>
      <w:r>
        <w:rPr>
          <w:i/>
        </w:rPr>
        <w:t>Bourdieu: A Critical Reader</w:t>
      </w:r>
      <w:r>
        <w:t>. Oxford: Blackwell, 1999.</w:t>
      </w:r>
    </w:p>
    <w:p w:rsidR="007B6A98" w:rsidRPr="008E1653" w:rsidRDefault="007B6A98" w:rsidP="00BD108E">
      <w:pPr>
        <w:numPr>
          <w:ilvl w:val="0"/>
          <w:numId w:val="8"/>
        </w:numPr>
        <w:tabs>
          <w:tab w:val="left" w:pos="-1440"/>
        </w:tabs>
        <w:rPr>
          <w:lang w:val="nb-NO"/>
        </w:rPr>
      </w:pPr>
      <w:r w:rsidRPr="008E1653">
        <w:rPr>
          <w:i/>
          <w:lang w:val="nb-NO"/>
        </w:rPr>
        <w:t xml:space="preserve">La fin de </w:t>
      </w:r>
      <w:r w:rsidRPr="00231C5D">
        <w:rPr>
          <w:i/>
          <w:lang w:val="pt-BR"/>
        </w:rPr>
        <w:t>l’expérience esthétique</w:t>
      </w:r>
      <w:r>
        <w:rPr>
          <w:lang w:val="pt-BR"/>
        </w:rPr>
        <w:t>.</w:t>
      </w:r>
      <w:r w:rsidRPr="00427456">
        <w:rPr>
          <w:lang w:val="pt-BR"/>
        </w:rPr>
        <w:t xml:space="preserve"> Pau: Pr</w:t>
      </w:r>
      <w:r>
        <w:rPr>
          <w:lang w:val="pt-BR"/>
        </w:rPr>
        <w:t>esse Universitaire de Pau, 1999</w:t>
      </w:r>
      <w:r w:rsidR="00CE3CC5">
        <w:rPr>
          <w:lang w:val="pt-BR"/>
        </w:rPr>
        <w:t xml:space="preserve"> (trans. Jean-Pierre Cometti).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</w:pPr>
      <w:r w:rsidRPr="008E1653">
        <w:rPr>
          <w:i/>
        </w:rPr>
        <w:t>Performing Live: Aesthetic Alternatives for the Ends of Art</w:t>
      </w:r>
      <w:r>
        <w:t>. Ithaca: Cornell U</w:t>
      </w:r>
      <w:r w:rsidR="00012A64">
        <w:t>niversity</w:t>
      </w:r>
      <w:r>
        <w:t xml:space="preserve"> P</w:t>
      </w:r>
      <w:r w:rsidR="00012A64">
        <w:t>ress</w:t>
      </w:r>
      <w:r>
        <w:t>, 2000.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1735B9">
        <w:rPr>
          <w:i/>
          <w:lang w:val="nb-NO"/>
        </w:rPr>
        <w:t>Leibliche Erfahrung in Kunst und Leben</w:t>
      </w:r>
      <w:r>
        <w:rPr>
          <w:i/>
          <w:lang w:val="nb-NO"/>
        </w:rPr>
        <w:t>s</w:t>
      </w:r>
      <w:r w:rsidRPr="001735B9">
        <w:rPr>
          <w:i/>
          <w:lang w:val="nb-NO"/>
        </w:rPr>
        <w:t>stil</w:t>
      </w:r>
      <w:r w:rsidRPr="001735B9">
        <w:rPr>
          <w:lang w:val="nb-NO"/>
        </w:rPr>
        <w:t xml:space="preserve">. </w:t>
      </w:r>
      <w:r w:rsidRPr="00274B5D">
        <w:rPr>
          <w:lang w:val="de-DE"/>
        </w:rPr>
        <w:t xml:space="preserve">Berlin: Akademie Verlag, 2005. (German trans. </w:t>
      </w:r>
      <w:r w:rsidR="00CE3CC5">
        <w:t xml:space="preserve">Robin Celikates, </w:t>
      </w:r>
      <w:r>
        <w:t>with new introducti</w:t>
      </w:r>
      <w:r w:rsidR="00C43C73">
        <w:t>on and three different chapters</w:t>
      </w:r>
      <w:r>
        <w:t>)</w:t>
      </w:r>
      <w:r w:rsidR="00C43C73">
        <w:t>.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6E0D00">
        <w:rPr>
          <w:rFonts w:ascii="SimSun" w:eastAsia="SimSun" w:cs="SimSun" w:hint="eastAsia"/>
          <w:i/>
          <w:snapToGrid/>
          <w:sz w:val="20"/>
          <w:lang w:eastAsia="zh-CN"/>
        </w:rPr>
        <w:t>生活即审美</w:t>
      </w:r>
      <w:r w:rsidRPr="006E0D00">
        <w:rPr>
          <w:rFonts w:ascii="SimSun" w:eastAsia="SimSun" w:cs="SimSun"/>
          <w:i/>
          <w:snapToGrid/>
          <w:sz w:val="20"/>
          <w:lang w:eastAsia="zh-CN"/>
        </w:rPr>
        <w:t>----</w:t>
      </w:r>
      <w:r w:rsidRPr="006E0D00">
        <w:rPr>
          <w:rFonts w:ascii="SimSun" w:eastAsia="SimSun" w:cs="SimSun" w:hint="eastAsia"/>
          <w:i/>
          <w:snapToGrid/>
          <w:sz w:val="20"/>
          <w:lang w:eastAsia="zh-CN"/>
        </w:rPr>
        <w:t>审美经验和生活艺术</w:t>
      </w:r>
      <w:r>
        <w:rPr>
          <w:rFonts w:ascii="SimSun" w:eastAsia="SimSun" w:cs="SimSun"/>
          <w:snapToGrid/>
          <w:sz w:val="20"/>
          <w:lang w:eastAsia="zh-CN"/>
        </w:rPr>
        <w:t>.</w:t>
      </w:r>
      <w:r w:rsidR="006E0D00">
        <w:rPr>
          <w:rFonts w:ascii="SimSun" w:eastAsia="SimSun" w:cs="SimSun"/>
          <w:snapToGrid/>
          <w:sz w:val="20"/>
          <w:lang w:eastAsia="zh-CN"/>
        </w:rPr>
        <w:t xml:space="preserve"> </w:t>
      </w:r>
      <w:r w:rsidR="00995808">
        <w:t xml:space="preserve">Beijing: </w:t>
      </w:r>
      <w:r>
        <w:t>P</w:t>
      </w:r>
      <w:r w:rsidR="00FA1D5B">
        <w:t>eking U</w:t>
      </w:r>
      <w:r w:rsidR="00130292">
        <w:t>niversity</w:t>
      </w:r>
      <w:r w:rsidR="00FA1D5B">
        <w:t xml:space="preserve"> P</w:t>
      </w:r>
      <w:r w:rsidR="00130292">
        <w:t>ress</w:t>
      </w:r>
      <w:r w:rsidR="00FA1D5B">
        <w:t>, 2007. (Chinese translation</w:t>
      </w:r>
      <w:r w:rsidR="00CE3CC5">
        <w:t>, Peng Feng</w:t>
      </w:r>
      <w:r>
        <w:t>)</w:t>
      </w:r>
      <w:r w:rsidR="00FA1D5B">
        <w:t>.</w:t>
      </w:r>
    </w:p>
    <w:p w:rsidR="00E142BE" w:rsidRDefault="00E142BE" w:rsidP="00BD108E">
      <w:pPr>
        <w:numPr>
          <w:ilvl w:val="1"/>
          <w:numId w:val="8"/>
        </w:numPr>
      </w:pPr>
      <w:r w:rsidRPr="00E142BE">
        <w:t>Korean translation (</w:t>
      </w:r>
      <w:r w:rsidRPr="00E142BE">
        <w:rPr>
          <w:rFonts w:ascii="Batang" w:eastAsia="Batang" w:hAnsi="Batang" w:cs="Batang" w:hint="eastAsia"/>
        </w:rPr>
        <w:t>삶의</w:t>
      </w:r>
      <w:r w:rsidRPr="00E142BE">
        <w:t xml:space="preserve"> </w:t>
      </w:r>
      <w:r w:rsidRPr="00E142BE">
        <w:rPr>
          <w:rFonts w:ascii="Batang" w:eastAsia="Batang" w:hAnsi="Batang" w:cs="Batang" w:hint="eastAsia"/>
        </w:rPr>
        <w:t>미학</w:t>
      </w:r>
      <w:r w:rsidRPr="00E142BE">
        <w:t>:</w:t>
      </w:r>
      <w:r w:rsidRPr="00E142BE">
        <w:rPr>
          <w:rFonts w:ascii="Batang" w:eastAsia="Batang" w:hAnsi="Batang" w:cs="Batang" w:hint="eastAsia"/>
        </w:rPr>
        <w:t>예술의</w:t>
      </w:r>
      <w:r w:rsidRPr="00E142BE">
        <w:t xml:space="preserve"> </w:t>
      </w:r>
      <w:r w:rsidRPr="00E142BE">
        <w:rPr>
          <w:rFonts w:ascii="Batang" w:eastAsia="Batang" w:hAnsi="Batang" w:cs="Batang" w:hint="eastAsia"/>
        </w:rPr>
        <w:t>종언</w:t>
      </w:r>
      <w:r w:rsidRPr="00E142BE">
        <w:t xml:space="preserve"> </w:t>
      </w:r>
      <w:r w:rsidRPr="00E142BE">
        <w:rPr>
          <w:rFonts w:ascii="Batang" w:eastAsia="Batang" w:hAnsi="Batang" w:cs="Batang" w:hint="eastAsia"/>
        </w:rPr>
        <w:t>이후</w:t>
      </w:r>
      <w:r w:rsidRPr="00E142BE">
        <w:t xml:space="preserve"> </w:t>
      </w:r>
      <w:r w:rsidRPr="00E142BE">
        <w:rPr>
          <w:rFonts w:ascii="Batang" w:eastAsia="Batang" w:hAnsi="Batang" w:cs="Batang" w:hint="eastAsia"/>
        </w:rPr>
        <w:t>미학적</w:t>
      </w:r>
      <w:r w:rsidRPr="00E142BE">
        <w:t xml:space="preserve"> </w:t>
      </w:r>
      <w:r w:rsidRPr="00E142BE">
        <w:rPr>
          <w:rFonts w:ascii="Batang" w:eastAsia="Batang" w:hAnsi="Batang" w:cs="Batang" w:hint="eastAsia"/>
        </w:rPr>
        <w:t>대안</w:t>
      </w:r>
      <w:r w:rsidR="00341261">
        <w:t xml:space="preserve">). </w:t>
      </w:r>
      <w:r w:rsidR="0080208C">
        <w:t>t</w:t>
      </w:r>
      <w:r w:rsidR="00341261">
        <w:t>rans.</w:t>
      </w:r>
      <w:r w:rsidRPr="00E142BE">
        <w:t xml:space="preserve"> by Kim Jinyup and Huh Jeong Seon</w:t>
      </w:r>
      <w:r w:rsidR="001F7530">
        <w:t>. Seoul: Ehak Publishing, 2012.</w:t>
      </w:r>
    </w:p>
    <w:p w:rsidR="001F7530" w:rsidRPr="001F7530" w:rsidRDefault="001F7530" w:rsidP="001F7530">
      <w:pPr>
        <w:numPr>
          <w:ilvl w:val="1"/>
          <w:numId w:val="8"/>
        </w:numPr>
        <w:rPr>
          <w:bCs/>
        </w:rPr>
      </w:pPr>
      <w:r w:rsidRPr="006E33B7">
        <w:rPr>
          <w:bCs/>
          <w:i/>
          <w:lang w:val="fr-FR"/>
        </w:rPr>
        <w:t>Le style à l’état vif: Somaesthétique, Ar</w:t>
      </w:r>
      <w:r w:rsidR="00024D4E" w:rsidRPr="006E33B7">
        <w:rPr>
          <w:bCs/>
          <w:i/>
          <w:lang w:val="fr-FR"/>
        </w:rPr>
        <w:t>t Populaire, and Art de Vivre.</w:t>
      </w:r>
      <w:r w:rsidR="00024D4E" w:rsidRPr="006E33B7">
        <w:rPr>
          <w:bCs/>
          <w:lang w:val="fr-FR"/>
        </w:rPr>
        <w:t xml:space="preserve"> t</w:t>
      </w:r>
      <w:r w:rsidRPr="006E33B7">
        <w:rPr>
          <w:bCs/>
          <w:lang w:val="fr-FR"/>
        </w:rPr>
        <w:t xml:space="preserve">rans. </w:t>
      </w:r>
      <w:r w:rsidRPr="001F7530">
        <w:rPr>
          <w:bCs/>
        </w:rPr>
        <w:t>Thomas Mondémé</w:t>
      </w:r>
      <w:r>
        <w:rPr>
          <w:bCs/>
        </w:rPr>
        <w:t>. P</w:t>
      </w:r>
      <w:r w:rsidR="00EB29B5">
        <w:rPr>
          <w:bCs/>
        </w:rPr>
        <w:t>aris: Questions Theoriques, 2015</w:t>
      </w:r>
      <w:r>
        <w:rPr>
          <w:bCs/>
        </w:rPr>
        <w:t>.</w:t>
      </w:r>
      <w:r w:rsidRPr="001F7530">
        <w:rPr>
          <w:bCs/>
        </w:rPr>
        <w:t xml:space="preserve"> (French translation.)</w:t>
      </w:r>
      <w:r w:rsidR="00EB29B5">
        <w:rPr>
          <w:bCs/>
        </w:rPr>
        <w:t xml:space="preserve">, revised with </w:t>
      </w:r>
      <w:r w:rsidR="00D91D19">
        <w:rPr>
          <w:bCs/>
        </w:rPr>
        <w:t xml:space="preserve">a new French preface and </w:t>
      </w:r>
      <w:r w:rsidR="00EB29B5">
        <w:rPr>
          <w:bCs/>
        </w:rPr>
        <w:t xml:space="preserve">two different chapters. 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</w:pPr>
      <w:r>
        <w:rPr>
          <w:i/>
        </w:rPr>
        <w:lastRenderedPageBreak/>
        <w:t>Surface and Depth: Dialectics of Criticism and Culture</w:t>
      </w:r>
      <w:r>
        <w:t>. Ithaca: Cornell U</w:t>
      </w:r>
      <w:r w:rsidR="00012A64">
        <w:t>niversity</w:t>
      </w:r>
      <w:r>
        <w:t xml:space="preserve"> P</w:t>
      </w:r>
      <w:r w:rsidR="00012A64">
        <w:t>ress</w:t>
      </w:r>
      <w:r>
        <w:t>, 2002.</w:t>
      </w:r>
    </w:p>
    <w:p w:rsidR="00E63192" w:rsidRPr="00E63192" w:rsidRDefault="00E63192" w:rsidP="00E63192">
      <w:pPr>
        <w:tabs>
          <w:tab w:val="left" w:pos="-1440"/>
        </w:tabs>
        <w:ind w:left="432"/>
        <w:rPr>
          <w:iCs/>
        </w:rPr>
      </w:pPr>
      <w:r>
        <w:rPr>
          <w:iCs/>
        </w:rPr>
        <w:t xml:space="preserve">a)  </w:t>
      </w:r>
      <w:r w:rsidRPr="00E63192">
        <w:rPr>
          <w:iCs/>
        </w:rPr>
        <w:t xml:space="preserve">Chinese translation </w:t>
      </w:r>
      <w:r w:rsidRPr="00E63192">
        <w:rPr>
          <w:rFonts w:ascii="MS Mincho" w:eastAsia="MS Mincho" w:hAnsi="MS Mincho" w:cs="MS Mincho" w:hint="eastAsia"/>
          <w:iCs/>
        </w:rPr>
        <w:t>表面与深度</w:t>
      </w:r>
      <w:r w:rsidRPr="00E63192">
        <w:rPr>
          <w:iCs/>
        </w:rPr>
        <w:t>:</w:t>
      </w:r>
      <w:r w:rsidRPr="00E63192">
        <w:rPr>
          <w:rFonts w:ascii="MS Mincho" w:eastAsia="MS Mincho" w:hAnsi="MS Mincho" w:cs="MS Mincho" w:hint="eastAsia"/>
          <w:iCs/>
        </w:rPr>
        <w:t>批</w:t>
      </w:r>
      <w:r w:rsidRPr="00E63192">
        <w:rPr>
          <w:rFonts w:ascii="PMingLiU" w:eastAsia="PMingLiU" w:hAnsi="PMingLiU" w:cs="PMingLiU" w:hint="eastAsia"/>
          <w:iCs/>
        </w:rPr>
        <w:t>评与文化的辩证法</w:t>
      </w:r>
      <w:r w:rsidRPr="00E63192">
        <w:rPr>
          <w:iCs/>
        </w:rPr>
        <w:t>.</w:t>
      </w:r>
      <w:r w:rsidR="00E07DD9">
        <w:rPr>
          <w:iCs/>
        </w:rPr>
        <w:t xml:space="preserve"> t</w:t>
      </w:r>
      <w:r w:rsidR="00FD46FD">
        <w:rPr>
          <w:iCs/>
        </w:rPr>
        <w:t>rans.</w:t>
      </w:r>
      <w:r w:rsidRPr="00E63192">
        <w:rPr>
          <w:iCs/>
        </w:rPr>
        <w:t xml:space="preserve"> by Li Luning. Beijin</w:t>
      </w:r>
      <w:r w:rsidR="00BF6CA0">
        <w:rPr>
          <w:iCs/>
        </w:rPr>
        <w:t>g: Peking University Press, 2014</w:t>
      </w:r>
      <w:r w:rsidRPr="00E63192">
        <w:rPr>
          <w:iCs/>
        </w:rPr>
        <w:t>.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</w:pPr>
      <w:r>
        <w:t xml:space="preserve">Shusterman, Richard, ed. </w:t>
      </w:r>
      <w:r>
        <w:rPr>
          <w:i/>
        </w:rPr>
        <w:t>The Range of Pragmatism and the Limits of Philosophy</w:t>
      </w:r>
      <w:r>
        <w:t>. Oxford: Blackwell, 2004.</w:t>
      </w:r>
    </w:p>
    <w:p w:rsidR="007B6A98" w:rsidRDefault="007B6A98" w:rsidP="006E33B7">
      <w:pPr>
        <w:numPr>
          <w:ilvl w:val="0"/>
          <w:numId w:val="8"/>
        </w:numPr>
        <w:tabs>
          <w:tab w:val="left" w:pos="-1440"/>
        </w:tabs>
      </w:pPr>
      <w:r>
        <w:t>Shusterman, Richard</w:t>
      </w:r>
      <w:r w:rsidR="006E33B7">
        <w:t>, with</w:t>
      </w:r>
      <w:r>
        <w:t xml:space="preserve"> Wojciech Małecki</w:t>
      </w:r>
      <w:r w:rsidR="006E33B7">
        <w:t xml:space="preserve"> (as translator/editor)</w:t>
      </w:r>
      <w:r>
        <w:t xml:space="preserve">. </w:t>
      </w:r>
      <w:r>
        <w:rPr>
          <w:i/>
        </w:rPr>
        <w:t>O stuze I życiu</w:t>
      </w:r>
      <w:r w:rsidRPr="00D166EF">
        <w:rPr>
          <w:i/>
        </w:rPr>
        <w:t>. Od poetyki hip-hopu do filozofii somatycznej</w:t>
      </w:r>
      <w:r>
        <w:t>. Wroclaw: Alta 2, 2007. (Collection of articles by R</w:t>
      </w:r>
      <w:r w:rsidR="00FA1D5B">
        <w:t xml:space="preserve">ichard </w:t>
      </w:r>
      <w:r>
        <w:t>S</w:t>
      </w:r>
      <w:r w:rsidR="00FA1D5B">
        <w:t>husterman</w:t>
      </w:r>
      <w:r>
        <w:t xml:space="preserve"> and interviews with him, selected and translated into Polish by </w:t>
      </w:r>
      <w:r w:rsidR="00FA1D5B">
        <w:t>Wojciech Małecki</w:t>
      </w:r>
      <w:r w:rsidR="006E0D00">
        <w:t>)</w:t>
      </w:r>
      <w:r w:rsidR="00FA1D5B">
        <w:t>.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</w:pPr>
      <w:r>
        <w:t xml:space="preserve">Shusterman, Richard and Adele Tomlin, eds. </w:t>
      </w:r>
      <w:r>
        <w:rPr>
          <w:i/>
        </w:rPr>
        <w:t>Aesthetic Experience</w:t>
      </w:r>
      <w:r>
        <w:t>. New York: Routledge: 2008.</w:t>
      </w:r>
    </w:p>
    <w:p w:rsidR="007B6A98" w:rsidRPr="001F0175" w:rsidRDefault="007B6A98" w:rsidP="00BD108E">
      <w:pPr>
        <w:numPr>
          <w:ilvl w:val="0"/>
          <w:numId w:val="8"/>
        </w:numPr>
        <w:tabs>
          <w:tab w:val="left" w:pos="-1440"/>
        </w:tabs>
      </w:pPr>
      <w:r w:rsidRPr="001F0175">
        <w:rPr>
          <w:i/>
        </w:rPr>
        <w:t>Body Consciousness: A Philosophy of Mindfulness and Somaesthetics</w:t>
      </w:r>
      <w:r w:rsidRPr="001F0175">
        <w:t>. Cambridge: Cambridge U</w:t>
      </w:r>
      <w:r w:rsidR="00D90717">
        <w:t>niversity</w:t>
      </w:r>
      <w:r w:rsidRPr="001F0175">
        <w:t xml:space="preserve"> P</w:t>
      </w:r>
      <w:r w:rsidR="00D90717">
        <w:t>ress</w:t>
      </w:r>
      <w:r w:rsidRPr="001F0175">
        <w:t>, 2008.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995808">
        <w:rPr>
          <w:i/>
          <w:lang w:val="fr-FR"/>
        </w:rPr>
        <w:t>Conscience du corps: Pour une soma-esthétique</w:t>
      </w:r>
      <w:r w:rsidRPr="00995808">
        <w:rPr>
          <w:lang w:val="fr-FR"/>
        </w:rPr>
        <w:t xml:space="preserve">. </w:t>
      </w:r>
      <w:r>
        <w:t xml:space="preserve">Paris: </w:t>
      </w:r>
      <w:r w:rsidR="00995808">
        <w:t xml:space="preserve">l’éclat, 2007. (French </w:t>
      </w:r>
      <w:r>
        <w:t>trans. by Nicolas Vieillescazes, with special Preface for French readers)</w:t>
      </w:r>
    </w:p>
    <w:p w:rsidR="007B6A98" w:rsidRPr="007036BC" w:rsidRDefault="007B6A98" w:rsidP="00BD108E">
      <w:pPr>
        <w:numPr>
          <w:ilvl w:val="2"/>
          <w:numId w:val="8"/>
        </w:numPr>
        <w:tabs>
          <w:tab w:val="left" w:pos="-1440"/>
        </w:tabs>
        <w:rPr>
          <w:lang w:val="fr-FR"/>
        </w:rPr>
      </w:pPr>
      <w:r w:rsidRPr="00995808">
        <w:rPr>
          <w:i/>
          <w:lang w:val="fr-FR"/>
        </w:rPr>
        <w:t>Conscience du corps: Pour une soma-esthétique</w:t>
      </w:r>
      <w:r w:rsidRPr="00995808">
        <w:rPr>
          <w:lang w:val="fr-FR"/>
        </w:rPr>
        <w:t xml:space="preserve">. </w:t>
      </w:r>
      <w:r w:rsidRPr="007036BC">
        <w:rPr>
          <w:lang w:val="fr-FR"/>
        </w:rPr>
        <w:t>2</w:t>
      </w:r>
      <w:r w:rsidRPr="007036BC">
        <w:rPr>
          <w:vertAlign w:val="superscript"/>
          <w:lang w:val="fr-FR"/>
        </w:rPr>
        <w:t>nd</w:t>
      </w:r>
      <w:r w:rsidRPr="007036BC">
        <w:rPr>
          <w:lang w:val="fr-FR"/>
        </w:rPr>
        <w:t xml:space="preserve"> ed. Paris: l’éclat, 2008. </w:t>
      </w:r>
    </w:p>
    <w:p w:rsidR="007B6A98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442DCD">
        <w:rPr>
          <w:i/>
          <w:iCs/>
          <w:lang w:val="fr-FR"/>
        </w:rPr>
        <w:t>Śwaladomość Ciała: Dociekania z Zakresu Somaestetyki</w:t>
      </w:r>
      <w:r w:rsidRPr="00442DCD">
        <w:rPr>
          <w:lang w:val="fr-FR"/>
        </w:rPr>
        <w:t xml:space="preserve">. </w:t>
      </w:r>
      <w:r>
        <w:t>Krakow: Universitas, 2010. (Polish trans. by Wojciech Małecki and S. Stankiewicz, with spec</w:t>
      </w:r>
      <w:r w:rsidR="006E0D00">
        <w:t>ial preface for Polish readers)</w:t>
      </w:r>
      <w:r w:rsidR="00FC327E">
        <w:t>.</w:t>
      </w:r>
    </w:p>
    <w:p w:rsidR="00052164" w:rsidRDefault="00052164" w:rsidP="00052164">
      <w:pPr>
        <w:numPr>
          <w:ilvl w:val="2"/>
          <w:numId w:val="8"/>
        </w:numPr>
        <w:tabs>
          <w:tab w:val="left" w:pos="-1440"/>
        </w:tabs>
      </w:pPr>
      <w:r w:rsidRPr="00052164">
        <w:rPr>
          <w:i/>
          <w:iCs/>
        </w:rPr>
        <w:t>Śwaladomość Ciała: Dociekania z Zakresu Somaestetyki</w:t>
      </w:r>
      <w:r w:rsidRPr="00052164">
        <w:t>.</w:t>
      </w:r>
      <w:r>
        <w:t xml:space="preserve"> 2</w:t>
      </w:r>
      <w:r w:rsidRPr="00052164">
        <w:rPr>
          <w:vertAlign w:val="superscript"/>
        </w:rPr>
        <w:t>nd</w:t>
      </w:r>
      <w:r>
        <w:t xml:space="preserve"> ed. Krakow: Universitas, 2016.</w:t>
      </w:r>
    </w:p>
    <w:p w:rsidR="007B6A98" w:rsidRPr="00BB597D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9900AD">
        <w:rPr>
          <w:rFonts w:ascii="Batang" w:eastAsia="Batang" w:hAnsi="Batang" w:cs="Tahoma"/>
          <w:i/>
          <w:sz w:val="20"/>
        </w:rPr>
        <w:t>몸의 미학</w:t>
      </w:r>
      <w:r w:rsidRPr="006E0D00">
        <w:rPr>
          <w:rFonts w:ascii="Batang" w:eastAsia="Batang" w:hAnsi="Batang" w:cs="Tahoma"/>
          <w:i/>
          <w:szCs w:val="24"/>
        </w:rPr>
        <w:t xml:space="preserve">: 신체미학 </w:t>
      </w:r>
      <w:r w:rsidR="006E0D00" w:rsidRPr="006E0D00">
        <w:rPr>
          <w:rFonts w:ascii="Batang" w:eastAsia="Batang" w:hAnsi="Batang" w:cs="Tahoma"/>
          <w:i/>
          <w:szCs w:val="24"/>
        </w:rPr>
        <w:t>–</w:t>
      </w:r>
      <w:r w:rsidRPr="006E0D00">
        <w:rPr>
          <w:rFonts w:ascii="Batang" w:eastAsia="Batang" w:hAnsi="Batang" w:cs="Tahoma"/>
          <w:i/>
          <w:szCs w:val="24"/>
        </w:rPr>
        <w:t xml:space="preserve"> </w:t>
      </w:r>
      <w:r w:rsidRPr="006E0D00">
        <w:rPr>
          <w:rFonts w:eastAsia="Batang"/>
          <w:i/>
          <w:szCs w:val="24"/>
        </w:rPr>
        <w:t>솜에스테틱스</w:t>
      </w:r>
      <w:r w:rsidR="0001376C">
        <w:rPr>
          <w:rFonts w:eastAsia="Batang"/>
          <w:szCs w:val="24"/>
        </w:rPr>
        <w:t>. t</w:t>
      </w:r>
      <w:r w:rsidR="006E0D00" w:rsidRPr="006E0D00">
        <w:rPr>
          <w:rFonts w:eastAsia="Batang"/>
          <w:szCs w:val="24"/>
        </w:rPr>
        <w:t xml:space="preserve">rans. </w:t>
      </w:r>
      <w:r w:rsidR="000A74D9">
        <w:rPr>
          <w:rFonts w:eastAsia="Batang"/>
          <w:szCs w:val="24"/>
        </w:rPr>
        <w:t xml:space="preserve">Lee </w:t>
      </w:r>
      <w:r w:rsidR="006E0D00" w:rsidRPr="006E0D00">
        <w:rPr>
          <w:rFonts w:eastAsia="Batang"/>
          <w:szCs w:val="24"/>
        </w:rPr>
        <w:t>Hyijin</w:t>
      </w:r>
      <w:r w:rsidRPr="006E0D00">
        <w:rPr>
          <w:szCs w:val="24"/>
        </w:rPr>
        <w:t>. Seoul: Book Korea, 2010</w:t>
      </w:r>
      <w:r w:rsidR="006E0D00">
        <w:rPr>
          <w:szCs w:val="24"/>
        </w:rPr>
        <w:t xml:space="preserve">. </w:t>
      </w:r>
      <w:r w:rsidR="006E0D00">
        <w:rPr>
          <w:rFonts w:ascii="Batang" w:eastAsia="Batang" w:hAnsi="Batang" w:cs="Tahoma"/>
          <w:sz w:val="20"/>
        </w:rPr>
        <w:t>(</w:t>
      </w:r>
      <w:r w:rsidR="006E0D00">
        <w:t>Korean trans. wit</w:t>
      </w:r>
      <w:r w:rsidR="00A70208">
        <w:t xml:space="preserve">h a special preface for </w:t>
      </w:r>
      <w:r w:rsidR="006E0D00">
        <w:t>the Korean edition)</w:t>
      </w:r>
      <w:r w:rsidR="00FC327E">
        <w:t>.</w:t>
      </w:r>
      <w:r w:rsidR="007C21D1">
        <w:t xml:space="preserve"> Winner of Research Prize for 2011.  Second edition, with title simplified to </w:t>
      </w:r>
      <w:r w:rsidR="007C21D1" w:rsidRPr="007C21D1">
        <w:rPr>
          <w:i/>
          <w:iCs/>
        </w:rPr>
        <w:t>Somaesthetics</w:t>
      </w:r>
      <w:r w:rsidR="007C21D1">
        <w:t xml:space="preserve"> (2014).</w:t>
      </w:r>
    </w:p>
    <w:p w:rsidR="007B6A98" w:rsidRPr="000A74D9" w:rsidRDefault="007B6A98" w:rsidP="00BD108E">
      <w:pPr>
        <w:numPr>
          <w:ilvl w:val="1"/>
          <w:numId w:val="8"/>
        </w:numPr>
        <w:tabs>
          <w:tab w:val="left" w:pos="-1440"/>
        </w:tabs>
      </w:pPr>
      <w:r w:rsidRPr="009900AD">
        <w:rPr>
          <w:rFonts w:ascii="MS Mincho" w:eastAsia="MS Mincho" w:hAnsi="MS Mincho" w:cs="MS Mincho" w:hint="eastAsia"/>
          <w:i/>
          <w:lang w:bidi="he-IL"/>
        </w:rPr>
        <w:t>身体意</w:t>
      </w:r>
      <w:r w:rsidRPr="009900AD">
        <w:rPr>
          <w:rFonts w:ascii="PMingLiU" w:eastAsia="PMingLiU" w:hAnsi="PMingLiU" w:cs="PMingLiU" w:hint="eastAsia"/>
          <w:i/>
          <w:lang w:bidi="he-IL"/>
        </w:rPr>
        <w:t>识与身体美学</w:t>
      </w:r>
      <w:r w:rsidR="006E0D00">
        <w:rPr>
          <w:rFonts w:ascii="PMingLiU" w:eastAsia="PMingLiU" w:hAnsi="PMingLiU" w:cs="PMingLiU"/>
          <w:lang w:bidi="he-IL"/>
        </w:rPr>
        <w:t>.</w:t>
      </w:r>
      <w:r>
        <w:rPr>
          <w:rFonts w:ascii="PMingLiU" w:eastAsia="PMingLiU" w:hAnsi="PMingLiU" w:cs="PMingLiU"/>
          <w:lang w:bidi="he-IL"/>
        </w:rPr>
        <w:t xml:space="preserve">  </w:t>
      </w:r>
      <w:r w:rsidR="00FB2DBC">
        <w:rPr>
          <w:rFonts w:eastAsia="PMingLiU"/>
          <w:lang w:bidi="he-IL"/>
        </w:rPr>
        <w:t>t</w:t>
      </w:r>
      <w:r>
        <w:rPr>
          <w:rFonts w:eastAsia="PMingLiU"/>
          <w:lang w:bidi="he-IL"/>
        </w:rPr>
        <w:t>rans. Cheng Xiangzhan. Beijing: The Commercial Press, 2011.</w:t>
      </w:r>
      <w:r w:rsidR="006E0D00">
        <w:rPr>
          <w:rFonts w:eastAsia="PMingLiU"/>
          <w:lang w:bidi="he-IL"/>
        </w:rPr>
        <w:t xml:space="preserve"> </w:t>
      </w:r>
      <w:r w:rsidR="006E0D00" w:rsidRPr="006E0D00">
        <w:rPr>
          <w:rFonts w:eastAsia="PMingLiU"/>
          <w:lang w:bidi="he-IL"/>
        </w:rPr>
        <w:t>(Chinese trans. with a special preface for the Chinese edition)</w:t>
      </w:r>
      <w:r w:rsidR="00FC327E">
        <w:rPr>
          <w:rFonts w:eastAsia="PMingLiU"/>
          <w:lang w:bidi="he-IL"/>
        </w:rPr>
        <w:t>.</w:t>
      </w:r>
    </w:p>
    <w:p w:rsidR="000A74D9" w:rsidRPr="002724EC" w:rsidRDefault="000A74D9" w:rsidP="000A74D9">
      <w:pPr>
        <w:tabs>
          <w:tab w:val="left" w:pos="-1440"/>
        </w:tabs>
        <w:ind w:left="720"/>
        <w:rPr>
          <w:iCs/>
        </w:rPr>
      </w:pPr>
      <w:r w:rsidRPr="002724EC">
        <w:rPr>
          <w:rFonts w:eastAsia="MS Mincho"/>
          <w:iCs/>
          <w:lang w:bidi="he-IL"/>
        </w:rPr>
        <w:t>2</w:t>
      </w:r>
      <w:r w:rsidRPr="002724EC">
        <w:rPr>
          <w:rFonts w:eastAsia="MS Mincho"/>
          <w:iCs/>
          <w:vertAlign w:val="superscript"/>
          <w:lang w:bidi="he-IL"/>
        </w:rPr>
        <w:t>nd,</w:t>
      </w:r>
      <w:r w:rsidRPr="002724EC">
        <w:rPr>
          <w:rFonts w:eastAsia="MS Mincho"/>
          <w:iCs/>
          <w:lang w:bidi="he-IL"/>
        </w:rPr>
        <w:t xml:space="preserve"> revised Edition with additional preface. Beijing: The Commercial Press, 2014.</w:t>
      </w:r>
    </w:p>
    <w:p w:rsidR="007B6A98" w:rsidRDefault="009900AD" w:rsidP="00BD108E">
      <w:pPr>
        <w:numPr>
          <w:ilvl w:val="1"/>
          <w:numId w:val="8"/>
        </w:numPr>
        <w:tabs>
          <w:tab w:val="left" w:pos="-1440"/>
        </w:tabs>
      </w:pPr>
      <w:r w:rsidRPr="009900AD">
        <w:rPr>
          <w:i/>
        </w:rPr>
        <w:t>Consciência Corporal</w:t>
      </w:r>
      <w:r w:rsidR="006E0D00">
        <w:t>.</w:t>
      </w:r>
      <w:r>
        <w:t xml:space="preserve"> </w:t>
      </w:r>
      <w:r w:rsidR="00371BB4">
        <w:t>t</w:t>
      </w:r>
      <w:r>
        <w:t>rans. Pedro Sette-Câmara</w:t>
      </w:r>
      <w:r w:rsidR="006E0D00">
        <w:t>.</w:t>
      </w:r>
      <w:r w:rsidR="007B6A98">
        <w:t xml:space="preserve"> São Paulo, Brazil</w:t>
      </w:r>
      <w:r>
        <w:t xml:space="preserve">: </w:t>
      </w:r>
      <w:r w:rsidRPr="00AA6B4A">
        <w:t>E Realizacoes</w:t>
      </w:r>
      <w:r>
        <w:t>, 2012.</w:t>
      </w:r>
    </w:p>
    <w:p w:rsidR="006F12B2" w:rsidRDefault="006701F0" w:rsidP="006F12B2">
      <w:pPr>
        <w:numPr>
          <w:ilvl w:val="1"/>
          <w:numId w:val="8"/>
        </w:numPr>
        <w:tabs>
          <w:tab w:val="left" w:pos="-1440"/>
        </w:tabs>
      </w:pPr>
      <w:r w:rsidRPr="000F333F">
        <w:rPr>
          <w:rStyle w:val="l"/>
          <w:i/>
          <w:lang w:val="de-DE"/>
        </w:rPr>
        <w:t>Körper</w:t>
      </w:r>
      <w:r w:rsidRPr="000F333F">
        <w:rPr>
          <w:i/>
          <w:lang w:val="de-DE"/>
        </w:rPr>
        <w:t>-Bewusstsein: Für eine Philosophie der Somästhetik</w:t>
      </w:r>
      <w:r w:rsidRPr="000F333F">
        <w:rPr>
          <w:lang w:val="de-DE"/>
        </w:rPr>
        <w:t xml:space="preserve">. </w:t>
      </w:r>
      <w:r>
        <w:t>Felix Meiner, Hamburg, Germany, 2012.</w:t>
      </w:r>
    </w:p>
    <w:p w:rsidR="006F12B2" w:rsidRDefault="006F12B2" w:rsidP="006F12B2">
      <w:pPr>
        <w:numPr>
          <w:ilvl w:val="1"/>
          <w:numId w:val="8"/>
        </w:numPr>
        <w:tabs>
          <w:tab w:val="left" w:pos="-1440"/>
        </w:tabs>
      </w:pPr>
      <w:r w:rsidRPr="00FE386D">
        <w:t xml:space="preserve">Italian translation of </w:t>
      </w:r>
      <w:r w:rsidRPr="006E33B7">
        <w:rPr>
          <w:i/>
        </w:rPr>
        <w:t xml:space="preserve">Body Conciousness—A Philosophy of Mindfulness and Somaesthetics (Coscienza del corpo: La filosofia come arte di vivere e la somaestetica). </w:t>
      </w:r>
      <w:r w:rsidRPr="006E33B7">
        <w:t>Translated by Salvatore Tedesco and Valeria Costanza D’Agata. Milano: Christian Marinotti Edizioni s.r.l., 2013.</w:t>
      </w:r>
    </w:p>
    <w:p w:rsidR="007B6A98" w:rsidRDefault="007B6A98" w:rsidP="00BD108E">
      <w:pPr>
        <w:numPr>
          <w:ilvl w:val="0"/>
          <w:numId w:val="8"/>
        </w:numPr>
        <w:tabs>
          <w:tab w:val="left" w:pos="-1440"/>
        </w:tabs>
        <w:rPr>
          <w:lang w:val="fr-FR"/>
        </w:rPr>
      </w:pPr>
      <w:r w:rsidRPr="00995808">
        <w:rPr>
          <w:i/>
          <w:lang w:val="fr-FR"/>
        </w:rPr>
        <w:t>Soma-esthétique et archite</w:t>
      </w:r>
      <w:r>
        <w:rPr>
          <w:i/>
          <w:lang w:val="fr-FR"/>
        </w:rPr>
        <w:t>cture</w:t>
      </w:r>
      <w:r w:rsidRPr="00842335">
        <w:rPr>
          <w:i/>
          <w:lang w:val="fr-FR"/>
        </w:rPr>
        <w:t>: une alternative critique</w:t>
      </w:r>
      <w:r w:rsidR="006E0D00">
        <w:rPr>
          <w:lang w:val="fr-FR"/>
        </w:rPr>
        <w:t xml:space="preserve">. </w:t>
      </w:r>
      <w:r w:rsidR="00187E1C">
        <w:rPr>
          <w:lang w:val="fr-FR"/>
        </w:rPr>
        <w:t>Genève</w:t>
      </w:r>
      <w:r>
        <w:rPr>
          <w:lang w:val="fr-FR"/>
        </w:rPr>
        <w:t>: Ha</w:t>
      </w:r>
      <w:r w:rsidR="006E0D00">
        <w:rPr>
          <w:lang w:val="fr-FR"/>
        </w:rPr>
        <w:t>ute Ecole d’Art et Design, 2010</w:t>
      </w:r>
      <w:r>
        <w:rPr>
          <w:lang w:val="fr-FR"/>
        </w:rPr>
        <w:t xml:space="preserve">. </w:t>
      </w:r>
    </w:p>
    <w:p w:rsidR="006207F6" w:rsidRDefault="006E33B7" w:rsidP="00BD108E">
      <w:pPr>
        <w:numPr>
          <w:ilvl w:val="0"/>
          <w:numId w:val="8"/>
        </w:numPr>
      </w:pPr>
      <w:r>
        <w:rPr>
          <w:i/>
        </w:rPr>
        <w:t>Thinking t</w:t>
      </w:r>
      <w:r w:rsidR="006207F6">
        <w:rPr>
          <w:i/>
        </w:rPr>
        <w:t>hrough the Body</w:t>
      </w:r>
      <w:r w:rsidR="000F333F">
        <w:rPr>
          <w:i/>
        </w:rPr>
        <w:t>: Essays in Somaesthetics</w:t>
      </w:r>
      <w:r w:rsidR="006207F6">
        <w:t>. Cambridge: Cambridge University Press,</w:t>
      </w:r>
      <w:r w:rsidR="00864FD8">
        <w:t xml:space="preserve"> 2012, 368 pages.</w:t>
      </w:r>
    </w:p>
    <w:p w:rsidR="007C1B20" w:rsidRPr="007C1B20" w:rsidRDefault="007C1B20" w:rsidP="00864FD8">
      <w:pPr>
        <w:ind w:left="432"/>
        <w:rPr>
          <w:iCs/>
        </w:rPr>
      </w:pPr>
      <w:r>
        <w:rPr>
          <w:iCs/>
        </w:rPr>
        <w:t xml:space="preserve">a) Hungarian translation of </w:t>
      </w:r>
      <w:r w:rsidRPr="007C1B20">
        <w:rPr>
          <w:i/>
        </w:rPr>
        <w:t>Thinking Through the Body</w:t>
      </w:r>
      <w:r>
        <w:rPr>
          <w:iCs/>
        </w:rPr>
        <w:t xml:space="preserve">, entitled: </w:t>
      </w:r>
      <w:r w:rsidRPr="007C1B20">
        <w:rPr>
          <w:i/>
          <w:iCs/>
        </w:rPr>
        <w:t>A Gondolkodó Test: Szómaesztétikai esszék</w:t>
      </w:r>
      <w:r>
        <w:t>. Translated Kremer Sandor et al. Budapest. Jate Press, 2015</w:t>
      </w:r>
      <w:r w:rsidR="00864FD8">
        <w:t>, 448 pages.</w:t>
      </w:r>
    </w:p>
    <w:p w:rsidR="00F8344E" w:rsidRPr="00EC28DF" w:rsidRDefault="00670CC4" w:rsidP="00BD108E">
      <w:pPr>
        <w:numPr>
          <w:ilvl w:val="0"/>
          <w:numId w:val="8"/>
        </w:numPr>
        <w:rPr>
          <w:i/>
        </w:rPr>
      </w:pPr>
      <w:r w:rsidRPr="000F333F">
        <w:t>Shusterman, Richard,</w:t>
      </w:r>
      <w:r w:rsidRPr="00670CC4">
        <w:t xml:space="preserve"> </w:t>
      </w:r>
      <w:r w:rsidRPr="000F333F">
        <w:t xml:space="preserve">Roberta Dreon, </w:t>
      </w:r>
      <w:r w:rsidR="006E33B7">
        <w:t xml:space="preserve">and </w:t>
      </w:r>
      <w:r w:rsidRPr="000F333F">
        <w:t>Daniele Goldon</w:t>
      </w:r>
      <w:r w:rsidR="006E33B7">
        <w:t>i, eds.</w:t>
      </w:r>
      <w:r w:rsidRPr="000F333F">
        <w:t xml:space="preserve"> </w:t>
      </w:r>
      <w:r w:rsidRPr="000F333F">
        <w:rPr>
          <w:i/>
        </w:rPr>
        <w:t>Stili di vita</w:t>
      </w:r>
      <w:r w:rsidR="00EC28DF">
        <w:rPr>
          <w:i/>
        </w:rPr>
        <w:t>:</w:t>
      </w:r>
      <w:r w:rsidRPr="000F333F">
        <w:rPr>
          <w:i/>
        </w:rPr>
        <w:t xml:space="preserve"> Qualche istruzione per l'uso </w:t>
      </w:r>
      <w:r w:rsidRPr="000F333F">
        <w:t>(</w:t>
      </w:r>
      <w:r w:rsidRPr="000F333F">
        <w:rPr>
          <w:i/>
        </w:rPr>
        <w:t>Lifestyles: Some instructions for use</w:t>
      </w:r>
      <w:r w:rsidRPr="000F333F">
        <w:t xml:space="preserve">). </w:t>
      </w:r>
      <w:r w:rsidR="007C1B20">
        <w:t xml:space="preserve">Milano. </w:t>
      </w:r>
      <w:r w:rsidR="00187E1C" w:rsidRPr="00EC28DF">
        <w:t>Mimesis Edizioni</w:t>
      </w:r>
      <w:r w:rsidR="007C1B20">
        <w:t xml:space="preserve">, </w:t>
      </w:r>
      <w:r w:rsidRPr="00EC28DF">
        <w:t>2012.</w:t>
      </w:r>
    </w:p>
    <w:p w:rsidR="00153CF5" w:rsidRDefault="00A73B29" w:rsidP="00153CF5">
      <w:pPr>
        <w:numPr>
          <w:ilvl w:val="0"/>
          <w:numId w:val="8"/>
        </w:numPr>
        <w:rPr>
          <w:i/>
        </w:rPr>
      </w:pPr>
      <w:r w:rsidRPr="00A73B29">
        <w:rPr>
          <w:rFonts w:ascii="Gulim" w:eastAsia="Gulim" w:hAnsi="Gulim" w:cs="Gulim" w:hint="eastAsia"/>
        </w:rPr>
        <w:lastRenderedPageBreak/>
        <w:t>스타일의</w:t>
      </w:r>
      <w:r>
        <w:t xml:space="preserve"> </w:t>
      </w:r>
      <w:r w:rsidRPr="00A73B29">
        <w:rPr>
          <w:rFonts w:ascii="Gulim" w:eastAsia="Gulim" w:hAnsi="Gulim" w:cs="Gulim" w:hint="eastAsia"/>
        </w:rPr>
        <w:t>미학</w:t>
      </w:r>
      <w:r>
        <w:rPr>
          <w:rFonts w:ascii="Gulim" w:eastAsia="Gulim" w:hAnsi="Gulim" w:cs="Gulim"/>
        </w:rPr>
        <w:t xml:space="preserve"> </w:t>
      </w:r>
      <w:r w:rsidR="00DD48F9" w:rsidRPr="00A73B29">
        <w:rPr>
          <w:i/>
        </w:rPr>
        <w:t>Aesthetic</w:t>
      </w:r>
      <w:r w:rsidR="00EA6BFF">
        <w:rPr>
          <w:i/>
        </w:rPr>
        <w:t xml:space="preserve">s of </w:t>
      </w:r>
      <w:r w:rsidR="00DD48F9" w:rsidRPr="00A73B29">
        <w:rPr>
          <w:i/>
        </w:rPr>
        <w:t>Style</w:t>
      </w:r>
      <w:r w:rsidR="00147688">
        <w:t xml:space="preserve"> (in Korean)</w:t>
      </w:r>
      <w:r w:rsidR="006E33B7">
        <w:t>,</w:t>
      </w:r>
      <w:r w:rsidR="00147688">
        <w:t xml:space="preserve"> edited with</w:t>
      </w:r>
      <w:r w:rsidR="00A5005A">
        <w:t xml:space="preserve"> Hyijin Lee. Seoul</w:t>
      </w:r>
      <w:r w:rsidR="00DD48F9" w:rsidRPr="00147688">
        <w:t xml:space="preserve">: Sunhaksa, 2013. </w:t>
      </w:r>
      <w:r>
        <w:t>Includes the Korean translation of</w:t>
      </w:r>
      <w:r w:rsidR="006864FF">
        <w:t xml:space="preserve"> “Somatic Style,” trans. </w:t>
      </w:r>
      <w:r>
        <w:t>Lee</w:t>
      </w:r>
      <w:r w:rsidR="006864FF">
        <w:t xml:space="preserve"> Hyijin</w:t>
      </w:r>
      <w:r>
        <w:t>.</w:t>
      </w:r>
    </w:p>
    <w:p w:rsidR="009B1DFF" w:rsidRPr="002A387A" w:rsidRDefault="00153CF5" w:rsidP="006E33B7">
      <w:pPr>
        <w:numPr>
          <w:ilvl w:val="0"/>
          <w:numId w:val="8"/>
        </w:numPr>
        <w:rPr>
          <w:i/>
          <w:lang w:val="fr-FR"/>
        </w:rPr>
      </w:pPr>
      <w:r w:rsidRPr="006E33B7">
        <w:rPr>
          <w:bCs/>
          <w:i/>
          <w:lang w:val="fr-FR"/>
        </w:rPr>
        <w:t>Chemins de l'art. Transfi</w:t>
      </w:r>
      <w:r w:rsidR="006E33B7">
        <w:rPr>
          <w:bCs/>
          <w:i/>
          <w:lang w:val="fr-FR"/>
        </w:rPr>
        <w:t>gurations, du pragmatisme au zen</w:t>
      </w:r>
      <w:r w:rsidR="006E33B7">
        <w:rPr>
          <w:bCs/>
          <w:iCs/>
          <w:lang w:val="fr-FR"/>
        </w:rPr>
        <w:t xml:space="preserve">, with Afterword by Arthur Danto. </w:t>
      </w:r>
      <w:r w:rsidRPr="006E33B7">
        <w:rPr>
          <w:bCs/>
          <w:lang w:val="fr-FR"/>
        </w:rPr>
        <w:t xml:space="preserve"> Raphaël Cuir, trans. Paris and Brussels: Al Dante / Aka - Cellule éditoriale de l'Académie royale de</w:t>
      </w:r>
      <w:r w:rsidR="009B1DFF" w:rsidRPr="006E33B7">
        <w:rPr>
          <w:bCs/>
          <w:lang w:val="fr-FR"/>
        </w:rPr>
        <w:t>s beaux arts de Bruxelles, 2013.</w:t>
      </w:r>
    </w:p>
    <w:p w:rsidR="00752504" w:rsidRPr="009459CE" w:rsidRDefault="002A387A" w:rsidP="00462FE6">
      <w:pPr>
        <w:numPr>
          <w:ilvl w:val="0"/>
          <w:numId w:val="8"/>
        </w:numPr>
        <w:rPr>
          <w:szCs w:val="24"/>
        </w:rPr>
      </w:pPr>
      <w:r w:rsidRPr="002A387A">
        <w:rPr>
          <w:bCs/>
          <w:i/>
          <w:iCs/>
          <w:lang w:val="fr-FR"/>
        </w:rPr>
        <w:t>Szómaesztétika és az élet művészete</w:t>
      </w:r>
      <w:r>
        <w:rPr>
          <w:bCs/>
          <w:lang w:val="fr-FR"/>
        </w:rPr>
        <w:t xml:space="preserve">. </w:t>
      </w:r>
      <w:r w:rsidRPr="002A387A">
        <w:rPr>
          <w:bCs/>
        </w:rPr>
        <w:t xml:space="preserve">Kremer Sandor, Budapest. </w:t>
      </w:r>
      <w:r>
        <w:rPr>
          <w:bCs/>
        </w:rPr>
        <w:t xml:space="preserve">Jate Press, 2014. (A </w:t>
      </w:r>
      <w:r w:rsidRPr="009459CE">
        <w:rPr>
          <w:bCs/>
          <w:szCs w:val="24"/>
        </w:rPr>
        <w:t>collection of four essays, translated from English, with a specially written preface).</w:t>
      </w:r>
    </w:p>
    <w:p w:rsidR="009459CE" w:rsidRPr="009459CE" w:rsidRDefault="009459CE" w:rsidP="00462FE6">
      <w:pPr>
        <w:numPr>
          <w:ilvl w:val="0"/>
          <w:numId w:val="8"/>
        </w:numPr>
        <w:rPr>
          <w:szCs w:val="24"/>
        </w:rPr>
      </w:pPr>
      <w:r w:rsidRPr="009459CE">
        <w:rPr>
          <w:color w:val="222222"/>
          <w:szCs w:val="24"/>
          <w:shd w:val="clear" w:color="auto" w:fill="FFFFFF"/>
        </w:rPr>
        <w:t>Shusterman, Richard. "Fits of Fashion:The Somaesthetics of Style."</w:t>
      </w:r>
      <w:r w:rsidRPr="009459CE">
        <w:rPr>
          <w:rStyle w:val="apple-converted-space"/>
          <w:color w:val="222222"/>
          <w:szCs w:val="24"/>
          <w:shd w:val="clear" w:color="auto" w:fill="FFFFFF"/>
        </w:rPr>
        <w:t> </w:t>
      </w:r>
      <w:r w:rsidRPr="009459CE">
        <w:rPr>
          <w:i/>
          <w:iCs/>
          <w:color w:val="222222"/>
          <w:szCs w:val="24"/>
          <w:shd w:val="clear" w:color="auto" w:fill="FFFFFF"/>
        </w:rPr>
        <w:t>Philosophical Perspectives on Fashion.</w:t>
      </w:r>
      <w:r w:rsidRPr="009459CE">
        <w:rPr>
          <w:color w:val="222222"/>
          <w:szCs w:val="24"/>
          <w:shd w:val="clear" w:color="auto" w:fill="FFFFFF"/>
        </w:rPr>
        <w:t> Ed. Stefano</w:t>
      </w:r>
      <w:bookmarkStart w:id="12" w:name="_GoBack"/>
      <w:bookmarkEnd w:id="12"/>
      <w:r w:rsidRPr="009459CE">
        <w:rPr>
          <w:color w:val="222222"/>
          <w:szCs w:val="24"/>
          <w:shd w:val="clear" w:color="auto" w:fill="FFFFFF"/>
        </w:rPr>
        <w:t xml:space="preserve"> Marino and Giovanni Matteucci. London: Bloomsbury, 2016, 91-106.</w:t>
      </w:r>
    </w:p>
    <w:p w:rsidR="002A387A" w:rsidRPr="009459CE" w:rsidRDefault="002A387A" w:rsidP="002A387A">
      <w:pPr>
        <w:rPr>
          <w:szCs w:val="24"/>
        </w:rPr>
      </w:pPr>
    </w:p>
    <w:p w:rsidR="007B6A98" w:rsidRPr="009459CE" w:rsidRDefault="00153CF5" w:rsidP="002F2EEC">
      <w:pPr>
        <w:tabs>
          <w:tab w:val="left" w:pos="-1440"/>
        </w:tabs>
        <w:ind w:left="1440" w:hanging="720"/>
        <w:rPr>
          <w:szCs w:val="24"/>
        </w:rPr>
      </w:pPr>
      <w:r w:rsidRPr="009459CE">
        <w:rPr>
          <w:szCs w:val="24"/>
        </w:rPr>
        <w:tab/>
      </w:r>
      <w:r w:rsidR="007B6A98" w:rsidRPr="009459CE">
        <w:rPr>
          <w:szCs w:val="24"/>
        </w:rPr>
        <w:t>ARTICLES</w:t>
      </w:r>
    </w:p>
    <w:p w:rsidR="007B6A98" w:rsidRPr="002A387A" w:rsidRDefault="007B6A98" w:rsidP="002F2EEC">
      <w:pPr>
        <w:tabs>
          <w:tab w:val="left" w:pos="-1440"/>
        </w:tabs>
        <w:ind w:left="1440" w:hanging="720"/>
      </w:pP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“The Anomalous Nature of Literature.” </w:t>
      </w:r>
      <w:r>
        <w:rPr>
          <w:i/>
        </w:rPr>
        <w:t>British Journal of Aesthetics</w:t>
      </w:r>
      <w:r w:rsidR="004E09B2">
        <w:t xml:space="preserve"> </w:t>
      </w:r>
      <w:r>
        <w:t>18 (1978): 317-329.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“The Logic of Interpretation.” </w:t>
      </w:r>
      <w:r w:rsidRPr="0061267A">
        <w:rPr>
          <w:i/>
        </w:rPr>
        <w:t>Philosophical Quarterly</w:t>
      </w:r>
      <w:r>
        <w:t xml:space="preserve"> 28 (1978): 310-324.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“A Tension in Eliot’s Poetics.” </w:t>
      </w:r>
      <w:r w:rsidRPr="0061267A">
        <w:rPr>
          <w:i/>
        </w:rPr>
        <w:t>British Journal of Aesthetics</w:t>
      </w:r>
      <w:r>
        <w:t xml:space="preserve"> 20 (1980): 248-253</w:t>
      </w:r>
      <w:r w:rsidR="00FC327E">
        <w:t>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“The Logic of Evaluation.” </w:t>
      </w:r>
      <w:r w:rsidRPr="0061267A">
        <w:rPr>
          <w:i/>
        </w:rPr>
        <w:t>Philosophical Quarterly</w:t>
      </w:r>
      <w:r>
        <w:t xml:space="preserve"> 30 (1980): 327-341.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“The Identity of the Work of Art.” </w:t>
      </w:r>
      <w:r w:rsidRPr="0061267A">
        <w:rPr>
          <w:i/>
        </w:rPr>
        <w:t>Philosophical Inquiry</w:t>
      </w:r>
      <w:r>
        <w:t xml:space="preserve"> 2 (1980): 534-545.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“Goodman on the Work of Art: An Ontological Omission.” </w:t>
      </w:r>
      <w:r w:rsidRPr="0061267A">
        <w:rPr>
          <w:i/>
        </w:rPr>
        <w:t>Auslegung</w:t>
      </w:r>
      <w:r w:rsidR="006F3255">
        <w:t xml:space="preserve"> 8 (1981):</w:t>
      </w:r>
      <w:r>
        <w:t xml:space="preserve"> 122-130.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“Evaluative Reasoning in Criticism.” </w:t>
      </w:r>
      <w:r w:rsidRPr="0061267A">
        <w:rPr>
          <w:i/>
        </w:rPr>
        <w:t>Ratio</w:t>
      </w:r>
      <w:r>
        <w:t xml:space="preserve"> 23 (1981): 141-157.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“Eliot and Logical Atomism.” </w:t>
      </w:r>
      <w:r w:rsidRPr="0061267A">
        <w:rPr>
          <w:i/>
        </w:rPr>
        <w:t>ELH</w:t>
      </w:r>
      <w:r w:rsidR="007E0B6B" w:rsidRPr="0061267A">
        <w:rPr>
          <w:i/>
        </w:rPr>
        <w:t>: English Literary History</w:t>
      </w:r>
      <w:r w:rsidRPr="0061267A">
        <w:rPr>
          <w:i/>
        </w:rPr>
        <w:t xml:space="preserve"> </w:t>
      </w:r>
      <w:r>
        <w:t>49 (1982): 164-178.</w:t>
      </w:r>
    </w:p>
    <w:p w:rsidR="0061267A" w:rsidRDefault="007B6A98" w:rsidP="00C80FF5">
      <w:pPr>
        <w:numPr>
          <w:ilvl w:val="0"/>
          <w:numId w:val="22"/>
        </w:numPr>
        <w:ind w:left="1440" w:hanging="720"/>
      </w:pPr>
      <w:r>
        <w:t xml:space="preserve">“Positivism: Legal and Aesthetic.” </w:t>
      </w:r>
      <w:r w:rsidRPr="0061267A">
        <w:rPr>
          <w:i/>
        </w:rPr>
        <w:t>Journal of Value Inquiry</w:t>
      </w:r>
      <w:r>
        <w:t xml:space="preserve"> 16 (1982): 319-325.</w:t>
      </w:r>
    </w:p>
    <w:p w:rsidR="007B6A98" w:rsidRDefault="007B6A98" w:rsidP="00C80FF5">
      <w:pPr>
        <w:numPr>
          <w:ilvl w:val="0"/>
          <w:numId w:val="22"/>
        </w:numPr>
        <w:ind w:left="1440" w:hanging="720"/>
      </w:pPr>
      <w:r>
        <w:t xml:space="preserve">“Four Problems in Aesthetics.” </w:t>
      </w:r>
      <w:r w:rsidRPr="0061267A">
        <w:rPr>
          <w:i/>
        </w:rPr>
        <w:t>International Philosophical Quarterly</w:t>
      </w:r>
      <w:r>
        <w:t xml:space="preserve"> 22 (1982): 21-33.</w:t>
      </w:r>
    </w:p>
    <w:p w:rsidR="0061267A" w:rsidRDefault="007B6A98" w:rsidP="00C80FF5">
      <w:pPr>
        <w:numPr>
          <w:ilvl w:val="1"/>
          <w:numId w:val="21"/>
        </w:numPr>
        <w:ind w:left="1440" w:hanging="720"/>
      </w:pPr>
      <w:r w:rsidRPr="00DD2DA7">
        <w:t>“</w:t>
      </w:r>
      <w:r w:rsidRPr="00DD2DA7">
        <w:rPr>
          <w:rFonts w:ascii="MS Mincho" w:eastAsia="MS Mincho" w:hAnsi="MS Mincho" w:cs="MS Mincho" w:hint="eastAsia"/>
        </w:rPr>
        <w:t>美学中的四个</w:t>
      </w:r>
      <w:r w:rsidRPr="00DD2DA7">
        <w:rPr>
          <w:rFonts w:ascii="PMingLiU" w:eastAsia="PMingLiU" w:hAnsi="PMingLiU" w:cs="PMingLiU" w:hint="eastAsia"/>
        </w:rPr>
        <w:t>问题</w:t>
      </w:r>
      <w:r w:rsidRPr="00DD2DA7">
        <w:t>”</w:t>
      </w:r>
      <w:r>
        <w:t xml:space="preserve"> Chinese translation of “Four Problems in Aesthetics.” </w:t>
      </w:r>
      <w:r>
        <w:rPr>
          <w:i/>
        </w:rPr>
        <w:t xml:space="preserve">Social Sciences Abroad </w:t>
      </w:r>
      <w:r>
        <w:t>10 (1982).</w:t>
      </w:r>
    </w:p>
    <w:p w:rsidR="0061267A" w:rsidRDefault="007B6A98" w:rsidP="00C80FF5">
      <w:pPr>
        <w:numPr>
          <w:ilvl w:val="0"/>
          <w:numId w:val="23"/>
        </w:numPr>
        <w:ind w:left="1440" w:hanging="720"/>
      </w:pPr>
      <w:r>
        <w:t xml:space="preserve">“Objectivity and Subjectivity in Eliot’s Critical Theory.” </w:t>
      </w:r>
      <w:r w:rsidR="005641FF" w:rsidRPr="0061267A">
        <w:rPr>
          <w:i/>
        </w:rPr>
        <w:t>Orb</w:t>
      </w:r>
      <w:r w:rsidRPr="0061267A">
        <w:rPr>
          <w:i/>
        </w:rPr>
        <w:t>is Litterarum</w:t>
      </w:r>
      <w:r>
        <w:t xml:space="preserve"> 37 (1982): 217-226.</w:t>
      </w:r>
    </w:p>
    <w:p w:rsidR="0061267A" w:rsidRDefault="007B6A98" w:rsidP="00C80FF5">
      <w:pPr>
        <w:numPr>
          <w:ilvl w:val="0"/>
          <w:numId w:val="23"/>
        </w:numPr>
        <w:ind w:left="1440" w:hanging="720"/>
      </w:pPr>
      <w:r>
        <w:t xml:space="preserve">“Aesthetic Blindness to Textual Visuality.” </w:t>
      </w:r>
      <w:r w:rsidRPr="0061267A">
        <w:rPr>
          <w:i/>
        </w:rPr>
        <w:t>Journal of Aesthetics and Art Criticism</w:t>
      </w:r>
      <w:r>
        <w:t xml:space="preserve"> 41 (1982): 87-96.</w:t>
      </w:r>
    </w:p>
    <w:p w:rsidR="0061267A" w:rsidRDefault="007B6A98" w:rsidP="00C80FF5">
      <w:pPr>
        <w:numPr>
          <w:ilvl w:val="0"/>
          <w:numId w:val="23"/>
        </w:numPr>
        <w:ind w:left="1440" w:hanging="720"/>
      </w:pPr>
      <w:r>
        <w:t xml:space="preserve">“Russell’s Fiction and the Vanity of Human Knowledge.” </w:t>
      </w:r>
      <w:r w:rsidRPr="0061267A">
        <w:rPr>
          <w:i/>
        </w:rPr>
        <w:t xml:space="preserve">Modern Fiction Studies </w:t>
      </w:r>
      <w:r>
        <w:t>29 (1983): 680-688.</w:t>
      </w:r>
    </w:p>
    <w:p w:rsidR="0061267A" w:rsidRDefault="007B6A98" w:rsidP="00C80FF5">
      <w:pPr>
        <w:numPr>
          <w:ilvl w:val="0"/>
          <w:numId w:val="23"/>
        </w:numPr>
        <w:ind w:left="1440" w:hanging="720"/>
      </w:pPr>
      <w:r>
        <w:t xml:space="preserve">“Osborne and Moore on Organic Unity.” </w:t>
      </w:r>
      <w:r w:rsidRPr="0061267A">
        <w:rPr>
          <w:i/>
        </w:rPr>
        <w:t>British Journal of Aesthetics</w:t>
      </w:r>
      <w:r>
        <w:t xml:space="preserve"> 23 (1983): 352-359.</w:t>
      </w:r>
    </w:p>
    <w:p w:rsidR="0061267A" w:rsidRDefault="007B6A98" w:rsidP="00C80FF5">
      <w:pPr>
        <w:numPr>
          <w:ilvl w:val="0"/>
          <w:numId w:val="23"/>
        </w:numPr>
        <w:ind w:left="1440" w:hanging="720"/>
      </w:pPr>
      <w:r>
        <w:t xml:space="preserve">“Aesthetic Argument and Perceptual Persuasion.” </w:t>
      </w:r>
      <w:r w:rsidRPr="0061267A">
        <w:rPr>
          <w:i/>
        </w:rPr>
        <w:t>Critica</w:t>
      </w:r>
      <w:r>
        <w:t xml:space="preserve"> 15 (1983): 51-74.</w:t>
      </w:r>
    </w:p>
    <w:p w:rsidR="00975930" w:rsidRDefault="00F95BE9" w:rsidP="00C80FF5">
      <w:pPr>
        <w:numPr>
          <w:ilvl w:val="0"/>
          <w:numId w:val="23"/>
        </w:numPr>
        <w:tabs>
          <w:tab w:val="clear" w:pos="522"/>
          <w:tab w:val="num" w:pos="1440"/>
        </w:tabs>
        <w:ind w:left="1710" w:hanging="990"/>
      </w:pPr>
      <w:r>
        <w:t xml:space="preserve"> </w:t>
      </w:r>
      <w:r w:rsidR="00A12465">
        <w:t>“</w:t>
      </w:r>
      <w:r w:rsidR="00975930">
        <w:t>Aesthetic Censorship: Censoring Art for Art’s Sake.” Journal of A</w:t>
      </w:r>
      <w:r w:rsidR="005A713C">
        <w:t xml:space="preserve">esthetics and </w:t>
      </w:r>
      <w:r w:rsidR="00975930">
        <w:t>Art Criticism 43 (1984): 171-180. Reprinted in Ethics and Art. Ed. D. E. W.     Fenner. New York: Garland (1995): 59-74.</w:t>
      </w:r>
    </w:p>
    <w:p w:rsidR="007B6A98" w:rsidRDefault="00975930" w:rsidP="00975930">
      <w:pPr>
        <w:ind w:left="522"/>
      </w:pPr>
      <w:r>
        <w:t>16.a           “</w:t>
      </w:r>
      <w:r w:rsidR="007B6A98">
        <w:t xml:space="preserve">Hebrew Translation of “Aesthetic Censorship.” </w:t>
      </w:r>
      <w:r w:rsidR="007B6A98">
        <w:rPr>
          <w:i/>
        </w:rPr>
        <w:t xml:space="preserve">Iyyun </w:t>
      </w:r>
      <w:r w:rsidR="006F3255">
        <w:t>31:</w:t>
      </w:r>
      <w:r w:rsidR="007B6A98">
        <w:t>4 (1982): 283-295.</w:t>
      </w:r>
    </w:p>
    <w:p w:rsidR="00975930" w:rsidRPr="00181F1F" w:rsidRDefault="00975930" w:rsidP="00975930">
      <w:pPr>
        <w:ind w:left="522"/>
      </w:pPr>
    </w:p>
    <w:p w:rsidR="009506ED" w:rsidRDefault="007B6A98" w:rsidP="00C80FF5">
      <w:pPr>
        <w:numPr>
          <w:ilvl w:val="0"/>
          <w:numId w:val="24"/>
        </w:numPr>
        <w:ind w:left="1440" w:hanging="720"/>
      </w:pPr>
      <w:r>
        <w:t xml:space="preserve">“Wittgenstein and Aesthetic Argument.” </w:t>
      </w:r>
      <w:r>
        <w:rPr>
          <w:i/>
        </w:rPr>
        <w:t>Proceedings of the 8</w:t>
      </w:r>
      <w:r w:rsidRPr="006701B6">
        <w:rPr>
          <w:i/>
          <w:vertAlign w:val="superscript"/>
        </w:rPr>
        <w:t>th</w:t>
      </w:r>
      <w:r>
        <w:rPr>
          <w:i/>
        </w:rPr>
        <w:t xml:space="preserve"> International Wittgenstein Symposium</w:t>
      </w:r>
      <w:r>
        <w:t>.</w:t>
      </w:r>
      <w:r w:rsidR="00217499">
        <w:t xml:space="preserve"> Vienna: Holder-Picher-Tempsky (1984):</w:t>
      </w:r>
      <w:r>
        <w:t xml:space="preserve"> 44-46.</w:t>
      </w:r>
    </w:p>
    <w:p w:rsidR="009506ED" w:rsidRDefault="007B6A98" w:rsidP="00C80FF5">
      <w:pPr>
        <w:numPr>
          <w:ilvl w:val="0"/>
          <w:numId w:val="24"/>
        </w:numPr>
        <w:ind w:left="1440" w:hanging="720"/>
      </w:pPr>
      <w:r>
        <w:t xml:space="preserve">“Remembering T. E. Hulme: A Neglected Philosopher-Poet-Critic.” </w:t>
      </w:r>
      <w:r w:rsidRPr="009506ED">
        <w:rPr>
          <w:i/>
        </w:rPr>
        <w:t>Journal of the History of Ideas</w:t>
      </w:r>
      <w:r>
        <w:t xml:space="preserve"> 46 (1985): 559-576.</w:t>
      </w:r>
    </w:p>
    <w:p w:rsidR="009506ED" w:rsidRDefault="007B6A98" w:rsidP="00C80FF5">
      <w:pPr>
        <w:numPr>
          <w:ilvl w:val="0"/>
          <w:numId w:val="24"/>
        </w:numPr>
        <w:ind w:left="1440" w:hanging="720"/>
      </w:pPr>
      <w:r>
        <w:lastRenderedPageBreak/>
        <w:t xml:space="preserve">“Eliot and Ruskin.” </w:t>
      </w:r>
      <w:r w:rsidRPr="009506ED">
        <w:rPr>
          <w:i/>
        </w:rPr>
        <w:t>Journal of Comparative Literature and Aesthetics</w:t>
      </w:r>
      <w:r w:rsidR="009506ED">
        <w:t xml:space="preserve"> 7 (1984): 35-49.</w:t>
      </w:r>
    </w:p>
    <w:p w:rsidR="009506ED" w:rsidRDefault="007B6A98" w:rsidP="00C80FF5">
      <w:pPr>
        <w:numPr>
          <w:ilvl w:val="0"/>
          <w:numId w:val="24"/>
        </w:numPr>
        <w:ind w:left="1440" w:hanging="720"/>
      </w:pPr>
      <w:r>
        <w:t xml:space="preserve">“On Knowing the Value of a Work of Art.” </w:t>
      </w:r>
      <w:r w:rsidRPr="009506ED">
        <w:rPr>
          <w:i/>
        </w:rPr>
        <w:t>The Reasons of Art</w:t>
      </w:r>
      <w:r>
        <w:t>. McCormick</w:t>
      </w:r>
      <w:r w:rsidR="000B55E9">
        <w:t>, P., ed</w:t>
      </w:r>
      <w:r>
        <w:t>. Ottawa: Ottawa U</w:t>
      </w:r>
      <w:r w:rsidR="00321083">
        <w:t>niversity</w:t>
      </w:r>
      <w:r>
        <w:t xml:space="preserve"> P</w:t>
      </w:r>
      <w:r w:rsidR="00321083">
        <w:t>ress (1986):</w:t>
      </w:r>
      <w:r>
        <w:t xml:space="preserve"> 368-374.</w:t>
      </w:r>
    </w:p>
    <w:p w:rsidR="009506ED" w:rsidRDefault="007B6A98" w:rsidP="00C80FF5">
      <w:pPr>
        <w:numPr>
          <w:ilvl w:val="0"/>
          <w:numId w:val="24"/>
        </w:numPr>
        <w:ind w:left="1440" w:hanging="720"/>
      </w:pPr>
      <w:r>
        <w:t xml:space="preserve">“Convention: Variations on a Theme.” </w:t>
      </w:r>
      <w:r w:rsidRPr="009506ED">
        <w:rPr>
          <w:i/>
        </w:rPr>
        <w:t>Philosophical Investigations</w:t>
      </w:r>
      <w:r>
        <w:t xml:space="preserve"> 9 (1986): 36-55.</w:t>
      </w:r>
    </w:p>
    <w:p w:rsidR="007B6A98" w:rsidRDefault="007B6A98" w:rsidP="00C80FF5">
      <w:pPr>
        <w:numPr>
          <w:ilvl w:val="0"/>
          <w:numId w:val="24"/>
        </w:numPr>
        <w:ind w:left="1440" w:hanging="720"/>
      </w:pPr>
      <w:r>
        <w:t xml:space="preserve">“Analytic Aesthetics, Literary Theory and Deconstruction.” </w:t>
      </w:r>
      <w:r w:rsidRPr="009506ED">
        <w:rPr>
          <w:i/>
        </w:rPr>
        <w:t>The Monist</w:t>
      </w:r>
      <w:r>
        <w:t xml:space="preserve"> 69 (1986): 22-38.</w:t>
      </w:r>
    </w:p>
    <w:p w:rsidR="009506ED" w:rsidRDefault="007B6A98" w:rsidP="00C80FF5">
      <w:pPr>
        <w:numPr>
          <w:ilvl w:val="1"/>
          <w:numId w:val="26"/>
        </w:numPr>
        <w:ind w:hanging="720"/>
      </w:pPr>
      <w:r>
        <w:rPr>
          <w:rFonts w:eastAsia="MS Mincho"/>
        </w:rPr>
        <w:t>“</w:t>
      </w:r>
      <w:r w:rsidRPr="004A356C">
        <w:rPr>
          <w:rFonts w:ascii="MS Mincho" w:eastAsia="MS Mincho" w:hAnsi="MS Mincho" w:cs="MS Mincho" w:hint="eastAsia"/>
        </w:rPr>
        <w:t>分析美学，文学理</w:t>
      </w:r>
      <w:r w:rsidRPr="004A356C">
        <w:rPr>
          <w:rFonts w:ascii="PMingLiU" w:eastAsia="PMingLiU" w:hAnsi="PMingLiU" w:cs="PMingLiU" w:hint="eastAsia"/>
        </w:rPr>
        <w:t>论以及分解主义</w:t>
      </w:r>
      <w:r>
        <w:rPr>
          <w:rFonts w:eastAsia="PMingLiU"/>
        </w:rPr>
        <w:t>”</w:t>
      </w:r>
      <w:r w:rsidR="006F3255">
        <w:rPr>
          <w:rFonts w:eastAsia="PMingLiU"/>
        </w:rPr>
        <w:t xml:space="preserve"> </w:t>
      </w:r>
      <w:r>
        <w:t xml:space="preserve">Chinese Translation of “Analytic Aesthetics, Literary Theory and Deconstruction” </w:t>
      </w:r>
      <w:r>
        <w:rPr>
          <w:i/>
        </w:rPr>
        <w:t xml:space="preserve">Social </w:t>
      </w:r>
      <w:r w:rsidR="00995808">
        <w:rPr>
          <w:i/>
        </w:rPr>
        <w:t>S</w:t>
      </w:r>
      <w:r>
        <w:rPr>
          <w:i/>
        </w:rPr>
        <w:t xml:space="preserve">ciences Abroad </w:t>
      </w:r>
      <w:r w:rsidR="00CB5139">
        <w:t>5 (1988).</w:t>
      </w:r>
    </w:p>
    <w:p w:rsidR="009506ED" w:rsidRDefault="007B6A98" w:rsidP="00C80FF5">
      <w:pPr>
        <w:numPr>
          <w:ilvl w:val="0"/>
          <w:numId w:val="25"/>
        </w:numPr>
        <w:ind w:left="1440" w:hanging="720"/>
      </w:pPr>
      <w:r>
        <w:t xml:space="preserve">“Wittgenstein and Critical Reasoning.” </w:t>
      </w:r>
      <w:r w:rsidRPr="009506ED">
        <w:rPr>
          <w:i/>
        </w:rPr>
        <w:t>Philosophy and Phenomenological Research</w:t>
      </w:r>
      <w:r>
        <w:t xml:space="preserve"> 47 (1986): 91-110.</w:t>
      </w:r>
    </w:p>
    <w:p w:rsidR="009506ED" w:rsidRDefault="007B6A98" w:rsidP="00C80FF5">
      <w:pPr>
        <w:numPr>
          <w:ilvl w:val="0"/>
          <w:numId w:val="25"/>
        </w:numPr>
        <w:ind w:left="1440" w:hanging="720"/>
      </w:pPr>
      <w:r>
        <w:t xml:space="preserve">“Deconstruction and Analysis: Confrontation and Convergence.” </w:t>
      </w:r>
      <w:r w:rsidRPr="009506ED">
        <w:rPr>
          <w:i/>
        </w:rPr>
        <w:t>British Journal of Aesthetics</w:t>
      </w:r>
      <w:r>
        <w:t xml:space="preserve"> 26 (1986): 311-327.</w:t>
      </w:r>
    </w:p>
    <w:p w:rsidR="009506ED" w:rsidRDefault="007B6A98" w:rsidP="00C80FF5">
      <w:pPr>
        <w:numPr>
          <w:ilvl w:val="0"/>
          <w:numId w:val="25"/>
        </w:numPr>
        <w:ind w:left="1440" w:hanging="720"/>
      </w:pPr>
      <w:r>
        <w:t xml:space="preserve">“Poetics and </w:t>
      </w:r>
      <w:r w:rsidR="002C7EE5">
        <w:t>Current</w:t>
      </w:r>
      <w:r>
        <w:t xml:space="preserve"> Analytic Aesthetics.” </w:t>
      </w:r>
      <w:r w:rsidRPr="009506ED">
        <w:rPr>
          <w:i/>
        </w:rPr>
        <w:t>Poetics Today</w:t>
      </w:r>
      <w:r w:rsidR="009506ED">
        <w:t xml:space="preserve"> 7 (1986): 323-329.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“Ingarden, Inscription, and Literary Ontology.” </w:t>
      </w:r>
      <w:r w:rsidRPr="009506ED">
        <w:rPr>
          <w:i/>
        </w:rPr>
        <w:t>Journal of the British Society for Phenomenology</w:t>
      </w:r>
      <w:r>
        <w:t xml:space="preserve"> 18 (1987): 103-119.</w:t>
      </w:r>
    </w:p>
    <w:p w:rsidR="009506ED" w:rsidRDefault="007B6A98" w:rsidP="00C80FF5">
      <w:pPr>
        <w:numPr>
          <w:ilvl w:val="1"/>
          <w:numId w:val="27"/>
        </w:numPr>
        <w:ind w:hanging="720"/>
      </w:pPr>
      <w:r>
        <w:t xml:space="preserve">“Ingarden, Inscription, and Literary Ontology.” </w:t>
      </w:r>
      <w:r>
        <w:rPr>
          <w:i/>
        </w:rPr>
        <w:t>On the Aesthetics of Roman Ingarden</w:t>
      </w:r>
      <w:r w:rsidR="00EA3414">
        <w:t xml:space="preserve">. </w:t>
      </w:r>
      <w:r>
        <w:t>Dziemidok</w:t>
      </w:r>
      <w:r w:rsidR="00DE5A44">
        <w:t xml:space="preserve">, </w:t>
      </w:r>
      <w:r w:rsidR="00EA3414">
        <w:t>B.</w:t>
      </w:r>
      <w:r w:rsidR="00DE5A44">
        <w:t xml:space="preserve"> and P. McCormick, eds. Dordecht: </w:t>
      </w:r>
      <w:r w:rsidR="00EA3414">
        <w:t>Kluwer (1989):</w:t>
      </w:r>
      <w:r>
        <w:t xml:space="preserve"> 131-157.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“T. S. Eliot on Reading: Pleasure, Games, and Wisdom.” </w:t>
      </w:r>
      <w:r w:rsidRPr="009506ED">
        <w:rPr>
          <w:i/>
        </w:rPr>
        <w:t>Philosophy and Literature</w:t>
      </w:r>
      <w:r w:rsidR="00560603">
        <w:t xml:space="preserve"> 11.1</w:t>
      </w:r>
      <w:r>
        <w:t xml:space="preserve"> (1987): 1-20.</w:t>
      </w:r>
    </w:p>
    <w:p w:rsidR="007B6A98" w:rsidRPr="00995808" w:rsidRDefault="007B6A98" w:rsidP="00C80FF5">
      <w:pPr>
        <w:numPr>
          <w:ilvl w:val="1"/>
          <w:numId w:val="28"/>
        </w:numPr>
        <w:ind w:hanging="720"/>
        <w:rPr>
          <w:lang w:val="fr-FR"/>
        </w:rPr>
      </w:pPr>
      <w:r w:rsidRPr="00B5245F">
        <w:rPr>
          <w:lang w:val="nb-NO"/>
        </w:rPr>
        <w:t xml:space="preserve">“Eliot à propos de la lecture: plaisir, jeux et sagesse.” </w:t>
      </w:r>
      <w:r w:rsidRPr="00995808">
        <w:rPr>
          <w:lang w:val="fr-FR"/>
        </w:rPr>
        <w:t xml:space="preserve">Trans. Muriel Ginhoux. </w:t>
      </w:r>
      <w:r w:rsidRPr="00995808">
        <w:rPr>
          <w:i/>
          <w:lang w:val="fr-FR"/>
        </w:rPr>
        <w:t>Poésie and Philosophie</w:t>
      </w:r>
      <w:r w:rsidR="0014714C">
        <w:rPr>
          <w:lang w:val="fr-FR"/>
        </w:rPr>
        <w:t xml:space="preserve">. </w:t>
      </w:r>
      <w:r w:rsidRPr="00995808">
        <w:rPr>
          <w:lang w:val="fr-FR"/>
        </w:rPr>
        <w:t>Pinson</w:t>
      </w:r>
      <w:r w:rsidR="0014714C">
        <w:rPr>
          <w:lang w:val="fr-FR"/>
        </w:rPr>
        <w:t>, J. and P. Thibaud, eds.</w:t>
      </w:r>
      <w:r w:rsidRPr="00995808">
        <w:rPr>
          <w:lang w:val="fr-FR"/>
        </w:rPr>
        <w:t xml:space="preserve"> Marseille: CIPM (Centre Int</w:t>
      </w:r>
      <w:r w:rsidR="006F3255">
        <w:rPr>
          <w:lang w:val="fr-FR"/>
        </w:rPr>
        <w:t>ernationale de Poesie Marseille)</w:t>
      </w:r>
      <w:r w:rsidRPr="00995808">
        <w:rPr>
          <w:lang w:val="fr-FR"/>
        </w:rPr>
        <w:t>, 2000.</w:t>
      </w:r>
    </w:p>
    <w:p w:rsidR="007B6A98" w:rsidRPr="000F333F" w:rsidRDefault="007B6A98" w:rsidP="00C80FF5">
      <w:pPr>
        <w:numPr>
          <w:ilvl w:val="0"/>
          <w:numId w:val="25"/>
        </w:numPr>
        <w:ind w:left="1440" w:hanging="720"/>
      </w:pPr>
      <w:r w:rsidRPr="000F333F">
        <w:t xml:space="preserve">“Analytic Aesthetics: Retrospect and Prospect.” </w:t>
      </w:r>
      <w:r w:rsidRPr="000F333F">
        <w:rPr>
          <w:i/>
        </w:rPr>
        <w:t>Journal of Aesthetics and Art Criticism</w:t>
      </w:r>
      <w:r w:rsidRPr="000F333F">
        <w:t xml:space="preserve"> 46 (1987): 115-124.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0F333F">
        <w:rPr>
          <w:rFonts w:eastAsia="PMingLiU"/>
        </w:rPr>
        <w:t>“</w:t>
      </w:r>
      <w:r w:rsidRPr="001A34FA">
        <w:rPr>
          <w:rFonts w:ascii="PMingLiU" w:eastAsia="PMingLiU" w:hAnsi="PMingLiU" w:cs="PMingLiU" w:hint="eastAsia"/>
        </w:rPr>
        <w:t>对分析美学的回顾与展望</w:t>
      </w:r>
      <w:r w:rsidRPr="000F333F">
        <w:rPr>
          <w:rFonts w:eastAsia="PMingLiU"/>
        </w:rPr>
        <w:t>”</w:t>
      </w:r>
      <w:r w:rsidRPr="000F333F">
        <w:t>Chi</w:t>
      </w:r>
      <w:r>
        <w:t xml:space="preserve">nese Translation of “Analytic Aesthetics: Retrospect and Prospect.” </w:t>
      </w:r>
      <w:r>
        <w:rPr>
          <w:i/>
        </w:rPr>
        <w:t xml:space="preserve">Literature and Art Studies </w:t>
      </w:r>
      <w:r>
        <w:t>3 (1989).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“Essence, History, and Narrative: </w:t>
      </w:r>
      <w:r w:rsidR="0039683E">
        <w:t>T</w:t>
      </w:r>
      <w:r w:rsidR="0074578F">
        <w:t xml:space="preserve">. </w:t>
      </w:r>
      <w:r w:rsidR="0039683E">
        <w:t>S</w:t>
      </w:r>
      <w:r w:rsidR="0074578F">
        <w:t>.</w:t>
      </w:r>
      <w:r w:rsidR="0039683E">
        <w:t xml:space="preserve"> </w:t>
      </w:r>
      <w:r>
        <w:t xml:space="preserve">Eliot on the Definition of Poetry and Criticism.” </w:t>
      </w:r>
      <w:r>
        <w:rPr>
          <w:i/>
        </w:rPr>
        <w:t>The Monist</w:t>
      </w:r>
      <w:r>
        <w:t xml:space="preserve"> 71 (1988): 183-196.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“Croce on Interpretation: Deconstruction and Pragmatism.” </w:t>
      </w:r>
      <w:r>
        <w:rPr>
          <w:i/>
        </w:rPr>
        <w:t xml:space="preserve">New Literary History </w:t>
      </w:r>
      <w:r>
        <w:t>20 (1988): 199-216.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 xml:space="preserve">“Croce e l’interpretazione: decostruttivismo e pragmatismo.” </w:t>
      </w:r>
      <w:r>
        <w:rPr>
          <w:i/>
        </w:rPr>
        <w:t>Prospettive Settanta</w:t>
      </w:r>
      <w:r>
        <w:t xml:space="preserve"> 9 (1987): 548-562.</w:t>
      </w:r>
    </w:p>
    <w:p w:rsidR="00EE6CC8" w:rsidRPr="00EE6CC8" w:rsidRDefault="00EE6CC8" w:rsidP="00C80FF5">
      <w:pPr>
        <w:numPr>
          <w:ilvl w:val="1"/>
          <w:numId w:val="25"/>
        </w:numPr>
        <w:ind w:left="1440" w:hanging="720"/>
        <w:rPr>
          <w:lang w:val="fr-FR"/>
        </w:rPr>
      </w:pPr>
      <w:r w:rsidRPr="00EE6CC8">
        <w:rPr>
          <w:lang w:val="fr-FR"/>
        </w:rPr>
        <w:t>“Croce et l’interprétation: Déconstruction et pragmatisme</w:t>
      </w:r>
      <w:r>
        <w:rPr>
          <w:lang w:val="fr-FR"/>
        </w:rPr>
        <w:t>.</w:t>
      </w:r>
      <w:r w:rsidRPr="00EE6CC8">
        <w:rPr>
          <w:lang w:val="fr-FR"/>
        </w:rPr>
        <w:t>”</w:t>
      </w:r>
      <w:r>
        <w:rPr>
          <w:lang w:val="fr-FR"/>
        </w:rPr>
        <w:t xml:space="preserve">  </w:t>
      </w:r>
      <w:r w:rsidRPr="00EE6CC8">
        <w:rPr>
          <w:i/>
          <w:iCs/>
          <w:lang w:val="fr-FR"/>
        </w:rPr>
        <w:t>Revue Internationale de Philosophie</w:t>
      </w:r>
      <w:r>
        <w:rPr>
          <w:lang w:val="fr-FR"/>
        </w:rPr>
        <w:t xml:space="preserve"> 268 (2014), 131-154.</w:t>
      </w:r>
    </w:p>
    <w:p w:rsidR="006F3255" w:rsidRDefault="007B6A98" w:rsidP="00C80FF5">
      <w:pPr>
        <w:numPr>
          <w:ilvl w:val="0"/>
          <w:numId w:val="25"/>
        </w:numPr>
        <w:ind w:left="1440" w:hanging="720"/>
      </w:pPr>
      <w:r>
        <w:t xml:space="preserve">“Of the Scandal of Taste: Social Privilege as Nature in the Aesthetic Theories of Hume and Kant.” </w:t>
      </w:r>
      <w:r>
        <w:rPr>
          <w:i/>
        </w:rPr>
        <w:t>Philosophical Forum</w:t>
      </w:r>
      <w:r>
        <w:t xml:space="preserve"> 29 (1989): 211-229.</w:t>
      </w:r>
      <w:r w:rsidR="00D36844">
        <w:t xml:space="preserve"> </w:t>
      </w:r>
    </w:p>
    <w:p w:rsidR="007B6A98" w:rsidRDefault="00D36844" w:rsidP="00C80FF5">
      <w:pPr>
        <w:numPr>
          <w:ilvl w:val="1"/>
          <w:numId w:val="25"/>
        </w:numPr>
        <w:ind w:left="1440" w:hanging="720"/>
      </w:pPr>
      <w:r>
        <w:t xml:space="preserve">Reprinted in </w:t>
      </w:r>
      <w:r>
        <w:rPr>
          <w:i/>
        </w:rPr>
        <w:t>Eighteenth Century Aesthetics and the Reconstruction of Art</w:t>
      </w:r>
      <w:r w:rsidR="004F5E28">
        <w:t>, Mattick,</w:t>
      </w:r>
      <w:r w:rsidR="005008BA">
        <w:t xml:space="preserve"> Paul,</w:t>
      </w:r>
      <w:r w:rsidR="004F5E28">
        <w:t xml:space="preserve"> ed.</w:t>
      </w:r>
      <w:r>
        <w:t xml:space="preserve"> Cambridge: Cambridge U</w:t>
      </w:r>
      <w:r w:rsidR="004F5E28">
        <w:t>niversity</w:t>
      </w:r>
      <w:r>
        <w:t xml:space="preserve"> P</w:t>
      </w:r>
      <w:r w:rsidR="004F5E28">
        <w:t>ress</w:t>
      </w:r>
      <w:r>
        <w:t>, 1993.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“Postmodernist Aestheticism: A New Moral Philosophy?” </w:t>
      </w:r>
      <w:r>
        <w:rPr>
          <w:i/>
        </w:rPr>
        <w:t>Theory, Culture &amp; Society</w:t>
      </w:r>
      <w:r w:rsidR="00EC4118">
        <w:t xml:space="preserve"> 5.2</w:t>
      </w:r>
      <w:r>
        <w:t xml:space="preserve"> (1988): 337-355.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“Eliot’s Pragmatist Philosophy of Practical Wisdom.” </w:t>
      </w:r>
      <w:r>
        <w:rPr>
          <w:i/>
        </w:rPr>
        <w:t>Review of English Studies</w:t>
      </w:r>
      <w:r>
        <w:t xml:space="preserve"> 40 (1989): 72-92.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lastRenderedPageBreak/>
        <w:t xml:space="preserve">“Wilde and Eliot.” </w:t>
      </w:r>
      <w:r>
        <w:rPr>
          <w:i/>
        </w:rPr>
        <w:t>The T. S. Eliot Annual</w:t>
      </w:r>
      <w:r>
        <w:t xml:space="preserve"> 1 (1990): 117-144.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“Nietzsche and Nehamas on Organic Unity.” </w:t>
      </w:r>
      <w:r>
        <w:rPr>
          <w:i/>
        </w:rPr>
        <w:t>Southern Journal of Philosophy</w:t>
      </w:r>
      <w:r>
        <w:t xml:space="preserve"> 26 (1988): 379-392.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“Organic Unity: Deconstruction and Analysis.” </w:t>
      </w:r>
      <w:r>
        <w:rPr>
          <w:i/>
        </w:rPr>
        <w:t>Redrawing the Boundaries: Analytic Philosophy, Deconstruction, and Literary Theory</w:t>
      </w:r>
      <w:r w:rsidR="005008BA">
        <w:t>. Dasenbrock, R. W., ed.</w:t>
      </w:r>
      <w:r>
        <w:t xml:space="preserve"> Minneapolis: U</w:t>
      </w:r>
      <w:r w:rsidR="005008BA">
        <w:t>niversity</w:t>
      </w:r>
      <w:r>
        <w:t xml:space="preserve"> of Minnesota P</w:t>
      </w:r>
      <w:r w:rsidR="005008BA">
        <w:t xml:space="preserve">ress (1989): </w:t>
      </w:r>
      <w:r>
        <w:t>92-115.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“The Gadamer-Derrida Encounter: A Pragmatist Perspective.” </w:t>
      </w:r>
      <w:r>
        <w:rPr>
          <w:i/>
        </w:rPr>
        <w:t>Dialogue and Deconstruction: The Gadamer-Derrida Encounter</w:t>
      </w:r>
      <w:r w:rsidR="00B062A1">
        <w:t xml:space="preserve">. </w:t>
      </w:r>
      <w:r>
        <w:t>Michelfelder</w:t>
      </w:r>
      <w:r w:rsidR="00B062A1">
        <w:t>, D.</w:t>
      </w:r>
      <w:r>
        <w:t xml:space="preserve"> and R. Pa</w:t>
      </w:r>
      <w:r w:rsidR="00B062A1">
        <w:t xml:space="preserve">lmer, eds. Albany: SUNY Press (1989): </w:t>
      </w:r>
      <w:r>
        <w:t>215-221.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“Saving Art from Aesthetics.” </w:t>
      </w:r>
      <w:r>
        <w:rPr>
          <w:i/>
        </w:rPr>
        <w:t>Poetics Today</w:t>
      </w:r>
      <w:r>
        <w:t xml:space="preserve"> 8 (1987): 651-660.</w:t>
      </w:r>
    </w:p>
    <w:p w:rsidR="006F3255" w:rsidRDefault="007B6A98" w:rsidP="00C80FF5">
      <w:pPr>
        <w:numPr>
          <w:ilvl w:val="0"/>
          <w:numId w:val="25"/>
        </w:numPr>
        <w:ind w:left="1440" w:hanging="720"/>
      </w:pPr>
      <w:r>
        <w:t xml:space="preserve">“Interpretation, Intention, and Truth.” </w:t>
      </w:r>
      <w:r>
        <w:rPr>
          <w:i/>
        </w:rPr>
        <w:t>Journal of Aesthetics and Art Criticism</w:t>
      </w:r>
      <w:r>
        <w:t xml:space="preserve"> 46 (1988): 399-411. </w:t>
      </w:r>
    </w:p>
    <w:p w:rsidR="007B6A98" w:rsidRDefault="007B6A98" w:rsidP="00C80FF5">
      <w:pPr>
        <w:numPr>
          <w:ilvl w:val="2"/>
          <w:numId w:val="25"/>
        </w:numPr>
        <w:ind w:left="1440" w:hanging="720"/>
      </w:pPr>
      <w:r>
        <w:t xml:space="preserve">Reprinted in </w:t>
      </w:r>
      <w:r>
        <w:rPr>
          <w:i/>
        </w:rPr>
        <w:t>Intention and Interpretation</w:t>
      </w:r>
      <w:r w:rsidR="00EC13B5">
        <w:t xml:space="preserve">. </w:t>
      </w:r>
      <w:r>
        <w:t>Iseminger</w:t>
      </w:r>
      <w:r w:rsidR="00EC13B5">
        <w:t>, G., ed</w:t>
      </w:r>
      <w:r>
        <w:t>. Philadelphia: Temple U</w:t>
      </w:r>
      <w:r w:rsidR="00EC13B5">
        <w:t>niversity</w:t>
      </w:r>
      <w:r>
        <w:t xml:space="preserve"> P</w:t>
      </w:r>
      <w:r w:rsidR="00EC13B5">
        <w:t>ress (1992):</w:t>
      </w:r>
      <w:r>
        <w:t xml:space="preserve"> 65-75.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“Aesthetic Education or Aesthetic Ideology: T. S. Eliot on Art’s Moral Critique.” </w:t>
      </w:r>
      <w:r>
        <w:rPr>
          <w:i/>
        </w:rPr>
        <w:t>Philosophy and Literature</w:t>
      </w:r>
      <w:r>
        <w:t xml:space="preserve"> 13 (1989): 96-114.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“Postmodernism and the Aesthetic Turn.” </w:t>
      </w:r>
      <w:r>
        <w:rPr>
          <w:i/>
        </w:rPr>
        <w:t>Poetics Today</w:t>
      </w:r>
      <w:r>
        <w:t xml:space="preserve"> 10 (1989): 605-622.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“Why Dewey Now?” </w:t>
      </w:r>
      <w:r>
        <w:rPr>
          <w:i/>
        </w:rPr>
        <w:t>Journal of Aesthetic Education</w:t>
      </w:r>
      <w:r>
        <w:t xml:space="preserve"> 23 (1989): 60-67.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“Eliot and the Mutations of Objectivity.” </w:t>
      </w:r>
      <w:r>
        <w:rPr>
          <w:i/>
        </w:rPr>
        <w:t>T. S. Eliot: A Voice Descanting</w:t>
      </w:r>
      <w:r w:rsidR="00DC79EF">
        <w:t xml:space="preserve">. Bagchee, S., ed. London: Macmillan (1990): </w:t>
      </w:r>
      <w:r>
        <w:t>195-225.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“Beneath Interpretation, Against Hermeneutic Holism.” </w:t>
      </w:r>
      <w:r>
        <w:rPr>
          <w:i/>
        </w:rPr>
        <w:t>The Monist</w:t>
      </w:r>
      <w:r>
        <w:t xml:space="preserve"> 73 (1990): 181-204.</w:t>
      </w:r>
    </w:p>
    <w:p w:rsidR="006F3255" w:rsidRDefault="007B6A98" w:rsidP="00C80FF5">
      <w:pPr>
        <w:numPr>
          <w:ilvl w:val="1"/>
          <w:numId w:val="25"/>
        </w:numPr>
        <w:ind w:left="1440" w:hanging="720"/>
      </w:pPr>
      <w:r>
        <w:t xml:space="preserve">“Beneath Interpretation.” </w:t>
      </w:r>
      <w:r>
        <w:rPr>
          <w:i/>
        </w:rPr>
        <w:t>The Interpretive Turn: Philosophy, Science, Culture</w:t>
      </w:r>
      <w:r w:rsidR="00646333">
        <w:t>.</w:t>
      </w:r>
      <w:r>
        <w:t xml:space="preserve"> Hiley,</w:t>
      </w:r>
      <w:r w:rsidR="00646333">
        <w:t xml:space="preserve"> D., J. Bohman, and R. Shusterman, eds.</w:t>
      </w:r>
      <w:r>
        <w:t xml:space="preserve"> Ithaca: Cornell U</w:t>
      </w:r>
      <w:r w:rsidR="00285947">
        <w:t>niversity</w:t>
      </w:r>
      <w:r>
        <w:t xml:space="preserve"> P</w:t>
      </w:r>
      <w:r w:rsidR="00285947">
        <w:t xml:space="preserve">ress (1991): </w:t>
      </w:r>
      <w:r>
        <w:t xml:space="preserve">102-128. </w:t>
      </w:r>
    </w:p>
    <w:p w:rsidR="006F3255" w:rsidRDefault="007B6A98" w:rsidP="00C80FF5">
      <w:pPr>
        <w:numPr>
          <w:ilvl w:val="2"/>
          <w:numId w:val="25"/>
        </w:numPr>
        <w:ind w:left="1440" w:hanging="720"/>
      </w:pPr>
      <w:r>
        <w:t xml:space="preserve">Reprinted (abridged) in </w:t>
      </w:r>
      <w:r>
        <w:rPr>
          <w:i/>
        </w:rPr>
        <w:t>Aesthetics: A Reader in Philosophy of the Arts</w:t>
      </w:r>
      <w:r w:rsidR="0069248C">
        <w:t>.</w:t>
      </w:r>
      <w:r>
        <w:t xml:space="preserve"> Goldblatt</w:t>
      </w:r>
      <w:r w:rsidR="0069248C">
        <w:t>, D. and L. B. Brown, eds.</w:t>
      </w:r>
      <w:r>
        <w:t xml:space="preserve"> U</w:t>
      </w:r>
      <w:r w:rsidR="005256AD">
        <w:t xml:space="preserve">pper Saddle, NJ: Prentice Hall (1997): </w:t>
      </w:r>
      <w:r>
        <w:t xml:space="preserve">336-342. </w:t>
      </w:r>
    </w:p>
    <w:p w:rsidR="007B6A98" w:rsidRDefault="007B6A98" w:rsidP="00C80FF5">
      <w:pPr>
        <w:numPr>
          <w:ilvl w:val="2"/>
          <w:numId w:val="25"/>
        </w:numPr>
        <w:ind w:left="1440" w:hanging="720"/>
      </w:pPr>
      <w:r>
        <w:t xml:space="preserve">Reprinted in </w:t>
      </w:r>
      <w:r>
        <w:rPr>
          <w:i/>
        </w:rPr>
        <w:t>Aesthetics: A Reader in Philosophy of the Arts</w:t>
      </w:r>
      <w:r w:rsidR="00334B5B">
        <w:t>,</w:t>
      </w:r>
      <w:r>
        <w:t xml:space="preserve"> </w:t>
      </w:r>
      <w:r w:rsidR="00334B5B">
        <w:t>2</w:t>
      </w:r>
      <w:r w:rsidR="00334B5B" w:rsidRPr="00334B5B">
        <w:rPr>
          <w:vertAlign w:val="superscript"/>
        </w:rPr>
        <w:t>nd</w:t>
      </w:r>
      <w:r w:rsidR="00334B5B">
        <w:t xml:space="preserve"> edition. </w:t>
      </w:r>
      <w:r>
        <w:t>Boston: Art Institutes, Pearson Publishing</w:t>
      </w:r>
      <w:r w:rsidR="00334B5B">
        <w:t>, 200</w:t>
      </w:r>
      <w:r w:rsidR="00BD640B">
        <w:t>6</w:t>
      </w:r>
      <w:r w:rsidR="00334B5B">
        <w:t>.</w:t>
      </w:r>
    </w:p>
    <w:p w:rsidR="0050045D" w:rsidRDefault="0050045D" w:rsidP="00C80FF5">
      <w:pPr>
        <w:numPr>
          <w:ilvl w:val="2"/>
          <w:numId w:val="25"/>
        </w:numPr>
        <w:ind w:left="1440" w:hanging="720"/>
      </w:pPr>
      <w:r>
        <w:t xml:space="preserve">Reprinted in </w:t>
      </w:r>
      <w:r>
        <w:rPr>
          <w:i/>
        </w:rPr>
        <w:t>Aesthetics: A Reader in Philosophy of the Arts</w:t>
      </w:r>
      <w:r>
        <w:t>, 3</w:t>
      </w:r>
      <w:r w:rsidRPr="0050045D">
        <w:rPr>
          <w:vertAlign w:val="superscript"/>
        </w:rPr>
        <w:t>rd</w:t>
      </w:r>
      <w:r w:rsidR="00C95567">
        <w:t xml:space="preserve"> edition.</w:t>
      </w:r>
      <w:r>
        <w:t xml:space="preserve"> Goldblatt</w:t>
      </w:r>
      <w:r w:rsidR="00C95567">
        <w:t>, David and Lee B. Brown, eds.</w:t>
      </w:r>
      <w:r>
        <w:t xml:space="preserve"> Boston: Prentice Hall, 2011.</w:t>
      </w:r>
    </w:p>
    <w:p w:rsidR="007B6A98" w:rsidRPr="00D44F62" w:rsidRDefault="007B6A98" w:rsidP="00C80FF5">
      <w:pPr>
        <w:numPr>
          <w:ilvl w:val="1"/>
          <w:numId w:val="25"/>
        </w:numPr>
        <w:ind w:left="1440" w:hanging="720"/>
        <w:rPr>
          <w:szCs w:val="24"/>
        </w:rPr>
      </w:pPr>
      <w:r>
        <w:rPr>
          <w:color w:val="000000"/>
          <w:szCs w:val="24"/>
        </w:rPr>
        <w:t>“</w:t>
      </w:r>
      <w:r w:rsidRPr="00362C79">
        <w:rPr>
          <w:color w:val="000000"/>
          <w:szCs w:val="24"/>
        </w:rPr>
        <w:t>Р.Шустерман. Ниже уровня интерпретации</w:t>
      </w:r>
      <w:r>
        <w:rPr>
          <w:color w:val="000000"/>
          <w:szCs w:val="24"/>
        </w:rPr>
        <w:t>.”</w:t>
      </w:r>
      <w:r w:rsidR="006F3255" w:rsidRPr="006F3255">
        <w:rPr>
          <w:color w:val="000000"/>
          <w:szCs w:val="24"/>
        </w:rPr>
        <w:t xml:space="preserve"> </w:t>
      </w:r>
      <w:r w:rsidR="00423336">
        <w:rPr>
          <w:color w:val="000000"/>
          <w:szCs w:val="24"/>
        </w:rPr>
        <w:t>t</w:t>
      </w:r>
      <w:r w:rsidR="006F3255">
        <w:rPr>
          <w:color w:val="000000"/>
          <w:szCs w:val="24"/>
        </w:rPr>
        <w:t>rans. N. Sokolova.</w:t>
      </w:r>
      <w:r w:rsidRPr="00362C79">
        <w:rPr>
          <w:color w:val="000000"/>
          <w:szCs w:val="24"/>
        </w:rPr>
        <w:t xml:space="preserve"> </w:t>
      </w:r>
      <w:r w:rsidRPr="00362C79">
        <w:rPr>
          <w:i/>
          <w:color w:val="000000"/>
          <w:szCs w:val="24"/>
        </w:rPr>
        <w:t>Вопросы философии</w:t>
      </w:r>
      <w:r>
        <w:rPr>
          <w:color w:val="000000"/>
          <w:szCs w:val="24"/>
        </w:rPr>
        <w:t xml:space="preserve"> (</w:t>
      </w:r>
      <w:r w:rsidRPr="00362C79">
        <w:rPr>
          <w:color w:val="000000"/>
          <w:szCs w:val="24"/>
        </w:rPr>
        <w:t>2008</w:t>
      </w:r>
      <w:r>
        <w:rPr>
          <w:color w:val="000000"/>
          <w:szCs w:val="24"/>
        </w:rPr>
        <w:t>)</w:t>
      </w:r>
      <w:r w:rsidRPr="00362C79">
        <w:rPr>
          <w:color w:val="000000"/>
          <w:szCs w:val="24"/>
        </w:rPr>
        <w:t>. Перевод Н.Л.Соколовой.</w:t>
      </w:r>
      <w:r>
        <w:rPr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>Voprosy Philosophii</w:t>
      </w:r>
      <w:r>
        <w:rPr>
          <w:color w:val="000000"/>
          <w:szCs w:val="24"/>
        </w:rPr>
        <w:t xml:space="preserve">. </w:t>
      </w:r>
    </w:p>
    <w:p w:rsidR="007B6A98" w:rsidRPr="00851C83" w:rsidRDefault="007B6A98" w:rsidP="00C80FF5">
      <w:pPr>
        <w:numPr>
          <w:ilvl w:val="1"/>
          <w:numId w:val="25"/>
        </w:numPr>
        <w:ind w:left="1440" w:hanging="720"/>
        <w:rPr>
          <w:szCs w:val="24"/>
        </w:rPr>
      </w:pPr>
      <w:r>
        <w:rPr>
          <w:color w:val="000000"/>
          <w:szCs w:val="24"/>
        </w:rPr>
        <w:t xml:space="preserve">“Beneath Interpretation.” </w:t>
      </w:r>
      <w:r>
        <w:rPr>
          <w:i/>
          <w:color w:val="000000"/>
          <w:szCs w:val="24"/>
        </w:rPr>
        <w:t>Aesthetics Reader Philosophy of Arts</w:t>
      </w:r>
      <w:r>
        <w:rPr>
          <w:color w:val="000000"/>
          <w:szCs w:val="24"/>
        </w:rPr>
        <w:t xml:space="preserve"> (eBook for the Art Institute of Pittsburgh).</w:t>
      </w:r>
      <w:r w:rsidRPr="002410CB">
        <w:rPr>
          <w:color w:val="000000"/>
          <w:szCs w:val="24"/>
        </w:rPr>
        <w:t xml:space="preserve"> EDMC/South University</w:t>
      </w:r>
      <w:r>
        <w:rPr>
          <w:color w:val="000000"/>
          <w:szCs w:val="24"/>
        </w:rPr>
        <w:t>, 2010.</w:t>
      </w:r>
    </w:p>
    <w:p w:rsidR="00851C83" w:rsidRPr="00362C79" w:rsidRDefault="00851C83" w:rsidP="00C80FF5">
      <w:pPr>
        <w:numPr>
          <w:ilvl w:val="1"/>
          <w:numId w:val="25"/>
        </w:numPr>
        <w:ind w:left="1440" w:hanging="720"/>
        <w:rPr>
          <w:szCs w:val="24"/>
        </w:rPr>
      </w:pPr>
      <w:r w:rsidRPr="00851C83">
        <w:rPr>
          <w:rFonts w:ascii="TimesNewRomanPS-ItalicMT" w:hAnsi="TimesNewRomanPS-ItalicMT" w:cs="TimesNewRomanPS-ItalicMT"/>
          <w:iCs/>
          <w:snapToGrid/>
          <w:szCs w:val="24"/>
        </w:rPr>
        <w:t>Κάτω από την ερμηνεία</w:t>
      </w:r>
      <w:r>
        <w:rPr>
          <w:rFonts w:ascii="TimesNewRomanPS-ItalicMT" w:hAnsi="TimesNewRomanPS-ItalicMT" w:cs="TimesNewRomanPS-ItalicMT"/>
          <w:iCs/>
          <w:snapToGrid/>
          <w:szCs w:val="24"/>
        </w:rPr>
        <w:t xml:space="preserve"> (Greek translation) </w:t>
      </w:r>
      <w:r>
        <w:rPr>
          <w:i/>
          <w:iCs/>
          <w:color w:val="333333"/>
        </w:rPr>
        <w:t>Ποιητική</w:t>
      </w:r>
      <w:r>
        <w:rPr>
          <w:iCs/>
          <w:color w:val="333333"/>
        </w:rPr>
        <w:t xml:space="preserve"> December 2011.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“Analytic and Pragmatist Aesthetics.” </w:t>
      </w:r>
      <w:r>
        <w:rPr>
          <w:i/>
        </w:rPr>
        <w:t>Proceedings of the 10</w:t>
      </w:r>
      <w:r w:rsidRPr="00733F2E">
        <w:rPr>
          <w:i/>
          <w:vertAlign w:val="superscript"/>
        </w:rPr>
        <w:t>th</w:t>
      </w:r>
      <w:r>
        <w:rPr>
          <w:i/>
        </w:rPr>
        <w:t xml:space="preserve"> International Aesthetics Conference</w:t>
      </w:r>
      <w:r>
        <w:t>. Nottingham: U</w:t>
      </w:r>
      <w:r w:rsidR="00550386">
        <w:t>niversity</w:t>
      </w:r>
      <w:r>
        <w:t xml:space="preserve"> of Nottingham P</w:t>
      </w:r>
      <w:r w:rsidR="00550386">
        <w:t>ress (1990):</w:t>
      </w:r>
      <w:r>
        <w:t xml:space="preserve"> 190-194.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“Ethics and Aesthetics Are One: Postmodernism’s Ethics of Taste.” </w:t>
      </w:r>
      <w:r>
        <w:rPr>
          <w:i/>
        </w:rPr>
        <w:t>After the Future: Postmodern Times and Places</w:t>
      </w:r>
      <w:r w:rsidR="00BD771B">
        <w:t xml:space="preserve">. </w:t>
      </w:r>
      <w:r>
        <w:t>Shapiro</w:t>
      </w:r>
      <w:r w:rsidR="00BD771B">
        <w:t>, G.,</w:t>
      </w:r>
      <w:r w:rsidR="00FB7E3B">
        <w:t xml:space="preserve"> ed. Albany: SUNY Press (1990):</w:t>
      </w:r>
      <w:r>
        <w:t xml:space="preserve"> 115-134.</w:t>
      </w:r>
    </w:p>
    <w:p w:rsidR="006F3255" w:rsidRDefault="007B6A98" w:rsidP="00C80FF5">
      <w:pPr>
        <w:numPr>
          <w:ilvl w:val="0"/>
          <w:numId w:val="25"/>
        </w:numPr>
        <w:ind w:left="1440" w:hanging="720"/>
      </w:pPr>
      <w:r w:rsidRPr="008D7C48">
        <w:t>“Form and Funk: The</w:t>
      </w:r>
      <w:r>
        <w:t xml:space="preserve"> Aesthetic Challenge of Popular Art.” </w:t>
      </w:r>
      <w:r>
        <w:rPr>
          <w:i/>
        </w:rPr>
        <w:t>British Journal of Aesthetics</w:t>
      </w:r>
      <w:r>
        <w:t xml:space="preserve"> 33 (1991): 203-213. </w:t>
      </w:r>
    </w:p>
    <w:p w:rsidR="007B6A98" w:rsidRDefault="007B6A98" w:rsidP="00C80FF5">
      <w:pPr>
        <w:numPr>
          <w:ilvl w:val="2"/>
          <w:numId w:val="25"/>
        </w:numPr>
        <w:ind w:left="1440" w:hanging="720"/>
      </w:pPr>
      <w:r>
        <w:t xml:space="preserve">Reprinted in </w:t>
      </w:r>
      <w:r>
        <w:rPr>
          <w:i/>
        </w:rPr>
        <w:t>Aesthetics: A Reader in the Philosophy of the Arts</w:t>
      </w:r>
      <w:r w:rsidR="00983C7B">
        <w:t xml:space="preserve">. </w:t>
      </w:r>
      <w:r>
        <w:t>Goldblatt</w:t>
      </w:r>
      <w:r w:rsidR="00983C7B">
        <w:t>, D. and L. B. Brown, eds.</w:t>
      </w:r>
      <w:r>
        <w:t xml:space="preserve"> U</w:t>
      </w:r>
      <w:r w:rsidR="00FD7BA4">
        <w:t>pper Saddle, NJ: Prentice Hall (1997):</w:t>
      </w:r>
      <w:r>
        <w:t xml:space="preserve"> 433-439.</w:t>
      </w:r>
    </w:p>
    <w:p w:rsidR="0050045D" w:rsidRPr="008D7C48" w:rsidRDefault="0050045D" w:rsidP="00C80FF5">
      <w:pPr>
        <w:numPr>
          <w:ilvl w:val="2"/>
          <w:numId w:val="25"/>
        </w:numPr>
        <w:ind w:left="1440" w:hanging="720"/>
      </w:pPr>
      <w:r>
        <w:lastRenderedPageBreak/>
        <w:t xml:space="preserve">Reprinted in </w:t>
      </w:r>
      <w:r>
        <w:rPr>
          <w:i/>
        </w:rPr>
        <w:t>Aesthetics: A Reader in Philosophy of the Arts</w:t>
      </w:r>
      <w:r>
        <w:t>, 3</w:t>
      </w:r>
      <w:r w:rsidRPr="0050045D">
        <w:rPr>
          <w:vertAlign w:val="superscript"/>
        </w:rPr>
        <w:t>rd</w:t>
      </w:r>
      <w:r>
        <w:t xml:space="preserve"> edition. </w:t>
      </w:r>
      <w:r w:rsidRPr="008D7C48">
        <w:t>Goldblatt</w:t>
      </w:r>
      <w:r w:rsidR="003218DC" w:rsidRPr="008D7C48">
        <w:t>, David and Lee B. Brown, eds.</w:t>
      </w:r>
      <w:r w:rsidRPr="008D7C48">
        <w:t xml:space="preserve"> Boston: Prentice Hall, 2011.</w:t>
      </w:r>
    </w:p>
    <w:p w:rsidR="007B6A98" w:rsidRPr="00334B5B" w:rsidRDefault="007B6A98" w:rsidP="00C80FF5">
      <w:pPr>
        <w:numPr>
          <w:ilvl w:val="1"/>
          <w:numId w:val="19"/>
        </w:numPr>
        <w:ind w:hanging="720"/>
        <w:rPr>
          <w:lang w:val="fr-FR"/>
        </w:rPr>
      </w:pPr>
      <w:r w:rsidRPr="00630646">
        <w:rPr>
          <w:lang w:val="nb-NO"/>
        </w:rPr>
        <w:t>“Forma e Funk: O desafio e</w:t>
      </w:r>
      <w:r>
        <w:rPr>
          <w:lang w:val="de-DE"/>
        </w:rPr>
        <w:t>stético da arte popular.</w:t>
      </w:r>
      <w:r>
        <w:rPr>
          <w:lang w:val="pt-BR"/>
        </w:rPr>
        <w:t>”</w:t>
      </w:r>
      <w:r>
        <w:rPr>
          <w:lang w:val="de-DE"/>
        </w:rPr>
        <w:t xml:space="preserve"> </w:t>
      </w:r>
      <w:r>
        <w:rPr>
          <w:i/>
          <w:lang w:val="de-DE"/>
        </w:rPr>
        <w:t>Cadernos de Anthropologia</w:t>
      </w:r>
      <w:r>
        <w:rPr>
          <w:lang w:val="de-DE"/>
        </w:rPr>
        <w:t xml:space="preserve"> 3 (1991): 49-62.</w:t>
      </w:r>
    </w:p>
    <w:p w:rsidR="007B6A98" w:rsidRPr="00733C91" w:rsidRDefault="007B6A98" w:rsidP="00C80FF5">
      <w:pPr>
        <w:numPr>
          <w:ilvl w:val="1"/>
          <w:numId w:val="19"/>
        </w:numPr>
        <w:ind w:hanging="720"/>
        <w:rPr>
          <w:i/>
        </w:rPr>
      </w:pPr>
      <w:r>
        <w:rPr>
          <w:rFonts w:eastAsia="MS Mincho"/>
        </w:rPr>
        <w:t>“</w:t>
      </w:r>
      <w:r w:rsidRPr="00F80958">
        <w:rPr>
          <w:rFonts w:ascii="MS Mincho" w:eastAsia="MS Mincho" w:hAnsi="MS Mincho" w:cs="MS Mincho" w:hint="eastAsia"/>
        </w:rPr>
        <w:t>通俗</w:t>
      </w:r>
      <w:r w:rsidRPr="00F80958">
        <w:rPr>
          <w:rFonts w:ascii="PMingLiU" w:eastAsia="PMingLiU" w:hAnsi="PMingLiU" w:cs="PMingLiU" w:hint="eastAsia"/>
        </w:rPr>
        <w:t>艺术对美学的挑战</w:t>
      </w:r>
      <w:r>
        <w:rPr>
          <w:rFonts w:eastAsia="PMingLiU"/>
        </w:rPr>
        <w:t>”</w:t>
      </w:r>
      <w:r w:rsidR="005335F6">
        <w:rPr>
          <w:rFonts w:eastAsia="PMingLiU"/>
        </w:rPr>
        <w:t xml:space="preserve"> </w:t>
      </w:r>
      <w:r w:rsidR="00D34735">
        <w:t>Chinese t</w:t>
      </w:r>
      <w:r>
        <w:t xml:space="preserve">ranslation of </w:t>
      </w:r>
      <w:r w:rsidRPr="00733C91">
        <w:t>“Form and Funk: The Aesthetic Challenge of Popular Art.”</w:t>
      </w:r>
      <w:r w:rsidRPr="00733C91">
        <w:rPr>
          <w:i/>
        </w:rPr>
        <w:t xml:space="preserve"> Social Sciences Abroad</w:t>
      </w:r>
      <w:r>
        <w:t xml:space="preserve"> 9 (1992).</w:t>
      </w:r>
    </w:p>
    <w:p w:rsidR="007B6A98" w:rsidRPr="000B568F" w:rsidRDefault="007B6A98" w:rsidP="00C80FF5">
      <w:pPr>
        <w:numPr>
          <w:ilvl w:val="1"/>
          <w:numId w:val="19"/>
        </w:numPr>
        <w:ind w:hanging="720"/>
      </w:pPr>
      <w:r w:rsidRPr="000F333F">
        <w:rPr>
          <w:color w:val="000000"/>
          <w:szCs w:val="24"/>
          <w:lang w:val="de-DE"/>
        </w:rPr>
        <w:t>“Form and Funk: Die asthetische Herausforderung durch die populare Kultur</w:t>
      </w:r>
      <w:r w:rsidR="006F3255" w:rsidRPr="000F333F">
        <w:rPr>
          <w:color w:val="000000"/>
          <w:szCs w:val="24"/>
          <w:lang w:val="de-DE"/>
        </w:rPr>
        <w:t>.</w:t>
      </w:r>
      <w:r w:rsidRPr="000F333F">
        <w:rPr>
          <w:color w:val="000000"/>
          <w:szCs w:val="24"/>
          <w:lang w:val="de-DE"/>
        </w:rPr>
        <w:t xml:space="preserve">” </w:t>
      </w:r>
      <w:r>
        <w:rPr>
          <w:i/>
          <w:color w:val="000000"/>
          <w:szCs w:val="24"/>
        </w:rPr>
        <w:t xml:space="preserve">Paragrana </w:t>
      </w:r>
      <w:r>
        <w:rPr>
          <w:color w:val="000000"/>
          <w:szCs w:val="24"/>
        </w:rPr>
        <w:t>2 (1993): 150-161.</w:t>
      </w:r>
    </w:p>
    <w:p w:rsidR="007B6A98" w:rsidRDefault="007B6A98" w:rsidP="00C80FF5">
      <w:pPr>
        <w:numPr>
          <w:ilvl w:val="1"/>
          <w:numId w:val="19"/>
        </w:numPr>
        <w:ind w:hanging="720"/>
      </w:pPr>
      <w:r w:rsidRPr="000B568F">
        <w:rPr>
          <w:color w:val="000000"/>
          <w:szCs w:val="24"/>
        </w:rPr>
        <w:t xml:space="preserve">Р.Шустерман. </w:t>
      </w:r>
      <w:r>
        <w:rPr>
          <w:color w:val="000000"/>
          <w:szCs w:val="24"/>
        </w:rPr>
        <w:t>“</w:t>
      </w:r>
      <w:r w:rsidRPr="000B568F">
        <w:rPr>
          <w:color w:val="000000"/>
          <w:szCs w:val="24"/>
        </w:rPr>
        <w:t xml:space="preserve">Форма и </w:t>
      </w:r>
      <w:r>
        <w:rPr>
          <w:color w:val="000000"/>
          <w:szCs w:val="24"/>
        </w:rPr>
        <w:t>‘</w:t>
      </w:r>
      <w:r w:rsidRPr="000B568F">
        <w:rPr>
          <w:color w:val="000000"/>
          <w:szCs w:val="24"/>
        </w:rPr>
        <w:t>фанк</w:t>
      </w:r>
      <w:r>
        <w:rPr>
          <w:color w:val="000000"/>
          <w:szCs w:val="24"/>
        </w:rPr>
        <w:t>’</w:t>
      </w:r>
      <w:r w:rsidRPr="000B568F">
        <w:rPr>
          <w:color w:val="000000"/>
          <w:szCs w:val="24"/>
        </w:rPr>
        <w:t>: эстетический вызов популярного искусства</w:t>
      </w:r>
      <w:r>
        <w:rPr>
          <w:color w:val="000000"/>
          <w:szCs w:val="24"/>
        </w:rPr>
        <w:t>”</w:t>
      </w:r>
      <w:r w:rsidRPr="000B568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(Part 1)</w:t>
      </w:r>
      <w:r w:rsidR="006F3255">
        <w:rPr>
          <w:color w:val="000000"/>
          <w:szCs w:val="24"/>
        </w:rPr>
        <w:t xml:space="preserve">. </w:t>
      </w:r>
      <w:r w:rsidR="003A7A79">
        <w:t>t</w:t>
      </w:r>
      <w:r w:rsidR="006F3255">
        <w:t xml:space="preserve">rans. N.Sokolova. </w:t>
      </w:r>
      <w:r w:rsidRPr="006E624D">
        <w:rPr>
          <w:i/>
        </w:rPr>
        <w:t>Personality. Culture. Society.</w:t>
      </w:r>
      <w:r w:rsidR="00D85DD7">
        <w:t xml:space="preserve"> Moscow. 11.46-47</w:t>
      </w:r>
      <w:r w:rsidR="006F3255">
        <w:t xml:space="preserve"> (2009):</w:t>
      </w:r>
      <w:r w:rsidR="00D85DD7">
        <w:t xml:space="preserve"> </w:t>
      </w:r>
      <w:r w:rsidR="006F3255">
        <w:t>225-235.</w:t>
      </w:r>
    </w:p>
    <w:p w:rsidR="007B6A98" w:rsidRPr="0005249B" w:rsidRDefault="007B6A98" w:rsidP="00C80FF5">
      <w:pPr>
        <w:numPr>
          <w:ilvl w:val="1"/>
          <w:numId w:val="19"/>
        </w:numPr>
        <w:ind w:hanging="720"/>
      </w:pPr>
      <w:r w:rsidRPr="000B568F">
        <w:rPr>
          <w:color w:val="000000"/>
          <w:szCs w:val="24"/>
        </w:rPr>
        <w:t xml:space="preserve">Р.Шустерман. </w:t>
      </w:r>
      <w:r>
        <w:rPr>
          <w:color w:val="000000"/>
          <w:szCs w:val="24"/>
        </w:rPr>
        <w:t>“</w:t>
      </w:r>
      <w:r w:rsidRPr="000B568F">
        <w:rPr>
          <w:color w:val="000000"/>
          <w:szCs w:val="24"/>
        </w:rPr>
        <w:t xml:space="preserve">Форма и </w:t>
      </w:r>
      <w:r>
        <w:rPr>
          <w:color w:val="000000"/>
          <w:szCs w:val="24"/>
        </w:rPr>
        <w:t>‘</w:t>
      </w:r>
      <w:r w:rsidRPr="000B568F">
        <w:rPr>
          <w:color w:val="000000"/>
          <w:szCs w:val="24"/>
        </w:rPr>
        <w:t>фанк</w:t>
      </w:r>
      <w:r>
        <w:rPr>
          <w:color w:val="000000"/>
          <w:szCs w:val="24"/>
        </w:rPr>
        <w:t>’</w:t>
      </w:r>
      <w:r w:rsidRPr="000B568F">
        <w:rPr>
          <w:color w:val="000000"/>
          <w:szCs w:val="24"/>
        </w:rPr>
        <w:t>: эстетический вызов популярного искусства</w:t>
      </w:r>
      <w:r>
        <w:rPr>
          <w:color w:val="000000"/>
          <w:szCs w:val="24"/>
        </w:rPr>
        <w:t>”</w:t>
      </w:r>
      <w:r w:rsidRPr="000B568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(Part 2)</w:t>
      </w:r>
      <w:r w:rsidR="006F3255">
        <w:rPr>
          <w:color w:val="000000"/>
          <w:szCs w:val="24"/>
        </w:rPr>
        <w:t xml:space="preserve">. </w:t>
      </w:r>
      <w:r w:rsidR="00DD66D3">
        <w:t>t</w:t>
      </w:r>
      <w:r w:rsidR="006F3255">
        <w:t xml:space="preserve">rans. N.Sokolova. </w:t>
      </w:r>
      <w:r w:rsidRPr="006E624D">
        <w:rPr>
          <w:i/>
        </w:rPr>
        <w:t>Personality. Culture. Society.</w:t>
      </w:r>
      <w:r w:rsidR="00E275AE">
        <w:t xml:space="preserve"> Moscow. 11.</w:t>
      </w:r>
      <w:r w:rsidR="006F3255">
        <w:t>48-49. (2009):</w:t>
      </w:r>
      <w:r w:rsidR="00E275AE">
        <w:t xml:space="preserve"> </w:t>
      </w:r>
      <w:r w:rsidR="006F3255">
        <w:t>230-246.</w:t>
      </w:r>
    </w:p>
    <w:p w:rsidR="006F3255" w:rsidRDefault="007B6A98" w:rsidP="00C80FF5">
      <w:pPr>
        <w:numPr>
          <w:ilvl w:val="0"/>
          <w:numId w:val="25"/>
        </w:numPr>
        <w:ind w:left="1440" w:hanging="720"/>
      </w:pPr>
      <w:r w:rsidRPr="000F333F">
        <w:t>“The Fine Art of Rap.</w:t>
      </w:r>
      <w:r>
        <w:t xml:space="preserve">” </w:t>
      </w:r>
      <w:r>
        <w:rPr>
          <w:i/>
        </w:rPr>
        <w:t>New Literary History</w:t>
      </w:r>
      <w:r>
        <w:t xml:space="preserve"> 22 (1991): 613-632. </w:t>
      </w:r>
    </w:p>
    <w:p w:rsidR="007B6A98" w:rsidRDefault="007B6A98" w:rsidP="00C80FF5">
      <w:pPr>
        <w:numPr>
          <w:ilvl w:val="2"/>
          <w:numId w:val="25"/>
        </w:numPr>
        <w:ind w:left="1440" w:hanging="720"/>
      </w:pPr>
      <w:r>
        <w:t xml:space="preserve">Reprinted in </w:t>
      </w:r>
      <w:r>
        <w:rPr>
          <w:i/>
        </w:rPr>
        <w:t>Aesthetics in Perspective</w:t>
      </w:r>
      <w:r w:rsidR="00236765">
        <w:t>. Higgins, K., ed.</w:t>
      </w:r>
      <w:r w:rsidR="00091F27">
        <w:t xml:space="preserve"> New York: Harcourt Brace (1996(:</w:t>
      </w:r>
      <w:r>
        <w:t xml:space="preserve"> 482-489.</w:t>
      </w:r>
    </w:p>
    <w:p w:rsidR="007B6A98" w:rsidRPr="00334B5B" w:rsidRDefault="007B6A98" w:rsidP="00C80FF5">
      <w:pPr>
        <w:numPr>
          <w:ilvl w:val="1"/>
          <w:numId w:val="20"/>
        </w:numPr>
        <w:ind w:hanging="720"/>
        <w:rPr>
          <w:lang w:val="fr-FR"/>
        </w:rPr>
      </w:pPr>
      <w:r w:rsidRPr="00334B5B">
        <w:rPr>
          <w:lang w:val="fr-FR"/>
        </w:rPr>
        <w:t>“L’</w:t>
      </w:r>
      <w:r w:rsidRPr="00427456">
        <w:rPr>
          <w:lang w:val="pt-BR"/>
        </w:rPr>
        <w:t>esthétique postmoderne du rap</w:t>
      </w:r>
      <w:r>
        <w:rPr>
          <w:lang w:val="pt-BR"/>
        </w:rPr>
        <w:t xml:space="preserve">.” </w:t>
      </w:r>
      <w:r>
        <w:rPr>
          <w:i/>
          <w:lang w:val="pt-BR"/>
        </w:rPr>
        <w:t>Rue Descartes</w:t>
      </w:r>
      <w:r>
        <w:rPr>
          <w:lang w:val="pt-BR"/>
        </w:rPr>
        <w:t xml:space="preserve"> 5-6 (1992): 209-228.</w:t>
      </w:r>
    </w:p>
    <w:p w:rsidR="007B6A98" w:rsidRPr="0058621A" w:rsidRDefault="007B6A98" w:rsidP="00C80FF5">
      <w:pPr>
        <w:numPr>
          <w:ilvl w:val="1"/>
          <w:numId w:val="20"/>
        </w:numPr>
        <w:ind w:hanging="720"/>
      </w:pPr>
      <w:r>
        <w:rPr>
          <w:lang w:val="pt-BR"/>
        </w:rPr>
        <w:t xml:space="preserve">Serbian trans. </w:t>
      </w:r>
      <w:r>
        <w:rPr>
          <w:i/>
          <w:lang w:val="pt-BR"/>
        </w:rPr>
        <w:t>Transkatalog</w:t>
      </w:r>
      <w:r>
        <w:rPr>
          <w:lang w:val="pt-BR"/>
        </w:rPr>
        <w:t xml:space="preserve"> 3 (1995): 68-80.</w:t>
      </w:r>
    </w:p>
    <w:p w:rsidR="007B6A98" w:rsidRPr="0058621A" w:rsidRDefault="007B6A98" w:rsidP="00C80FF5">
      <w:pPr>
        <w:numPr>
          <w:ilvl w:val="1"/>
          <w:numId w:val="20"/>
        </w:numPr>
        <w:ind w:hanging="720"/>
      </w:pPr>
      <w:r>
        <w:rPr>
          <w:lang w:val="pt-BR"/>
        </w:rPr>
        <w:t xml:space="preserve">“Piekna Sztuka Rapowania.” </w:t>
      </w:r>
      <w:r>
        <w:rPr>
          <w:i/>
          <w:lang w:val="pt-BR"/>
        </w:rPr>
        <w:t>Odra</w:t>
      </w:r>
      <w:r>
        <w:rPr>
          <w:lang w:val="pt-BR"/>
        </w:rPr>
        <w:t xml:space="preserve"> 3 (1995): 23-29.</w:t>
      </w:r>
    </w:p>
    <w:p w:rsidR="007B6A98" w:rsidRPr="0058621A" w:rsidRDefault="007B6A98" w:rsidP="00C80FF5">
      <w:pPr>
        <w:numPr>
          <w:ilvl w:val="1"/>
          <w:numId w:val="20"/>
        </w:numPr>
        <w:ind w:hanging="720"/>
        <w:rPr>
          <w:rStyle w:val="storycat"/>
        </w:rPr>
      </w:pPr>
      <w:r>
        <w:rPr>
          <w:lang w:val="pt-BR"/>
        </w:rPr>
        <w:t xml:space="preserve">“A rap </w:t>
      </w:r>
      <w:r>
        <w:rPr>
          <w:rStyle w:val="ivcikkcim"/>
        </w:rPr>
        <w:t>mûvészete.”</w:t>
      </w:r>
      <w:r w:rsidR="00A7120D">
        <w:rPr>
          <w:rStyle w:val="ivcikkcim"/>
        </w:rPr>
        <w:t xml:space="preserve"> </w:t>
      </w:r>
      <w:r w:rsidR="006F3255">
        <w:rPr>
          <w:rStyle w:val="storycat"/>
        </w:rPr>
        <w:t>K</w:t>
      </w:r>
      <w:r w:rsidR="00A7120D">
        <w:rPr>
          <w:rStyle w:val="storycat"/>
        </w:rPr>
        <w:t xml:space="preserve">ollár József Fordítása, trans. </w:t>
      </w:r>
      <w:r w:rsidR="006F3255">
        <w:rPr>
          <w:rStyle w:val="storycat"/>
        </w:rPr>
        <w:t xml:space="preserve"> </w:t>
      </w:r>
      <w:r>
        <w:rPr>
          <w:rStyle w:val="ivcikkcim"/>
          <w:i/>
        </w:rPr>
        <w:t xml:space="preserve">Irodalom </w:t>
      </w:r>
      <w:r w:rsidRPr="00F64646">
        <w:rPr>
          <w:rStyle w:val="storycat"/>
          <w:i/>
        </w:rPr>
        <w:t>Visszavág</w:t>
      </w:r>
      <w:r>
        <w:rPr>
          <w:rStyle w:val="storycat"/>
        </w:rPr>
        <w:t xml:space="preserve"> 16 (2003). 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“Pragmatism and Perspectivism on Organic Wholes.” </w:t>
      </w:r>
      <w:r>
        <w:rPr>
          <w:i/>
        </w:rPr>
        <w:t xml:space="preserve">Journal of Aesthetics and Art </w:t>
      </w:r>
      <w:r w:rsidR="000D765C">
        <w:rPr>
          <w:i/>
        </w:rPr>
        <w:t xml:space="preserve"> </w:t>
      </w:r>
      <w:r>
        <w:rPr>
          <w:i/>
        </w:rPr>
        <w:t xml:space="preserve">Criticism </w:t>
      </w:r>
      <w:r>
        <w:t>50 (1992): 56-58.</w:t>
      </w:r>
    </w:p>
    <w:p w:rsidR="00E4547D" w:rsidRPr="007036BC" w:rsidRDefault="00E4547D" w:rsidP="00C80FF5">
      <w:pPr>
        <w:numPr>
          <w:ilvl w:val="0"/>
          <w:numId w:val="25"/>
        </w:numPr>
        <w:ind w:left="1440" w:hanging="720"/>
        <w:rPr>
          <w:lang w:val="fr-FR"/>
        </w:rPr>
      </w:pPr>
      <w:r w:rsidRPr="007036BC">
        <w:rPr>
          <w:lang w:val="fr-FR"/>
        </w:rPr>
        <w:t>“L’Art et la Th</w:t>
      </w:r>
      <w:r w:rsidRPr="00427456">
        <w:rPr>
          <w:lang w:val="pt-BR"/>
        </w:rPr>
        <w:t>é</w:t>
      </w:r>
      <w:r>
        <w:rPr>
          <w:lang w:val="pt-BR"/>
        </w:rPr>
        <w:t>orie entre Exp</w:t>
      </w:r>
      <w:r w:rsidRPr="00427456">
        <w:rPr>
          <w:lang w:val="pt-BR"/>
        </w:rPr>
        <w:t>é</w:t>
      </w:r>
      <w:r>
        <w:rPr>
          <w:lang w:val="pt-BR"/>
        </w:rPr>
        <w:t xml:space="preserve">rience et Pratique.” </w:t>
      </w:r>
      <w:r>
        <w:rPr>
          <w:i/>
          <w:lang w:val="pt-BR"/>
        </w:rPr>
        <w:t xml:space="preserve">L’art Sans </w:t>
      </w:r>
      <w:r w:rsidRPr="00E4547D">
        <w:rPr>
          <w:i/>
          <w:lang w:val="pt-BR"/>
        </w:rPr>
        <w:t>Compas</w:t>
      </w:r>
      <w:r>
        <w:rPr>
          <w:lang w:val="pt-BR"/>
        </w:rPr>
        <w:t xml:space="preserve">. </w:t>
      </w:r>
      <w:r w:rsidRPr="00E4547D">
        <w:rPr>
          <w:lang w:val="pt-BR"/>
        </w:rPr>
        <w:t>Paris</w:t>
      </w:r>
      <w:r>
        <w:rPr>
          <w:lang w:val="pt-BR"/>
        </w:rPr>
        <w:t xml:space="preserve">: Les </w:t>
      </w:r>
      <w:r w:rsidRPr="007036BC">
        <w:rPr>
          <w:snapToGrid/>
          <w:szCs w:val="24"/>
          <w:lang w:val="fr-FR"/>
        </w:rPr>
        <w:t>É</w:t>
      </w:r>
      <w:r w:rsidR="00236765">
        <w:rPr>
          <w:lang w:val="pt-BR"/>
        </w:rPr>
        <w:t>ditions du CERF (</w:t>
      </w:r>
      <w:r>
        <w:rPr>
          <w:lang w:val="pt-BR"/>
        </w:rPr>
        <w:t>1992</w:t>
      </w:r>
      <w:r w:rsidR="00236765">
        <w:rPr>
          <w:lang w:val="pt-BR"/>
        </w:rPr>
        <w:t>):</w:t>
      </w:r>
      <w:r>
        <w:rPr>
          <w:lang w:val="pt-BR"/>
        </w:rPr>
        <w:t xml:space="preserve"> 45-76.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 w:rsidRPr="00334B5B">
        <w:rPr>
          <w:lang w:val="fr-FR"/>
        </w:rPr>
        <w:t xml:space="preserve">“Sur L’art à l’état vif.” </w:t>
      </w:r>
      <w:r w:rsidRPr="00FB73DF">
        <w:rPr>
          <w:i/>
        </w:rPr>
        <w:t>Études Littéraires</w:t>
      </w:r>
      <w:r>
        <w:t xml:space="preserve"> 25 (1992): 215-218.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 w:rsidRPr="00334B5B">
        <w:rPr>
          <w:lang w:val="fr-FR"/>
        </w:rPr>
        <w:t xml:space="preserve">“L’esthétique de John Dewey entre philosophie analytique et philosophie continentale.” </w:t>
      </w:r>
      <w:r>
        <w:rPr>
          <w:i/>
        </w:rPr>
        <w:t>Critique</w:t>
      </w:r>
      <w:r>
        <w:t xml:space="preserve"> 538 (1992): 188-207.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“Interpreting with Pragmatist Intentions.” </w:t>
      </w:r>
      <w:r>
        <w:rPr>
          <w:i/>
        </w:rPr>
        <w:t>Intention and Interpretation</w:t>
      </w:r>
      <w:r w:rsidR="00797770">
        <w:t>. Iseminger, G., ed.</w:t>
      </w:r>
      <w:r>
        <w:t xml:space="preserve"> Philadelphia: Temple U</w:t>
      </w:r>
      <w:r w:rsidR="002266D9">
        <w:t>niversity</w:t>
      </w:r>
      <w:r>
        <w:t xml:space="preserve"> P</w:t>
      </w:r>
      <w:r w:rsidR="002266D9">
        <w:t>ress (1992):</w:t>
      </w:r>
      <w:r>
        <w:t xml:space="preserve"> 167-182.</w:t>
      </w:r>
    </w:p>
    <w:p w:rsidR="00181DF3" w:rsidRDefault="007B6A98" w:rsidP="00C80FF5">
      <w:pPr>
        <w:numPr>
          <w:ilvl w:val="0"/>
          <w:numId w:val="25"/>
        </w:numPr>
        <w:ind w:left="1440" w:hanging="720"/>
      </w:pPr>
      <w:r>
        <w:t xml:space="preserve">“Challenging Conventions in the Fine Art of Rap.” </w:t>
      </w:r>
      <w:r>
        <w:rPr>
          <w:i/>
        </w:rPr>
        <w:t>Rules and Conventions</w:t>
      </w:r>
      <w:r w:rsidR="000306B9">
        <w:t>. Hjort, M., ed.</w:t>
      </w:r>
      <w:r w:rsidR="00823E8D">
        <w:t xml:space="preserve"> Baltimore: Johns Hopkins University Press</w:t>
      </w:r>
      <w:r w:rsidR="00164962">
        <w:t xml:space="preserve"> (1993):</w:t>
      </w:r>
      <w:r>
        <w:t xml:space="preserve"> 186-214. </w:t>
      </w:r>
    </w:p>
    <w:p w:rsidR="007B6A98" w:rsidRDefault="007B6A98" w:rsidP="00C80FF5">
      <w:pPr>
        <w:numPr>
          <w:ilvl w:val="2"/>
          <w:numId w:val="25"/>
        </w:numPr>
        <w:ind w:left="1440" w:hanging="720"/>
      </w:pPr>
      <w:r>
        <w:t xml:space="preserve">Reprinted in </w:t>
      </w:r>
      <w:r>
        <w:rPr>
          <w:i/>
        </w:rPr>
        <w:t>That’s the Joint: The Hip-Hop Studies Reader</w:t>
      </w:r>
      <w:r w:rsidR="007772D2">
        <w:t xml:space="preserve">. </w:t>
      </w:r>
      <w:r>
        <w:t>Forman</w:t>
      </w:r>
      <w:r w:rsidR="007772D2">
        <w:t>, M. and M. A. Neal, eds. New York: Routledge (2004):</w:t>
      </w:r>
      <w:r>
        <w:t xml:space="preserve"> 459-479.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“Too Legit to Quit?: Popular Art and Legitimation.” </w:t>
      </w:r>
      <w:r>
        <w:rPr>
          <w:i/>
        </w:rPr>
        <w:t>Jerusalem Philosophical Quarterly</w:t>
      </w:r>
      <w:r>
        <w:t xml:space="preserve"> 42 (1993): 215-224.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“Don’t Believe the Hype: Animadversions on the Critique of Popular Art.” </w:t>
      </w:r>
      <w:r>
        <w:rPr>
          <w:i/>
        </w:rPr>
        <w:t>Poetics Today</w:t>
      </w:r>
      <w:r>
        <w:t xml:space="preserve"> 14 (1993): 101-122.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“Eliot and Adorno on the Critique of Culture.” </w:t>
      </w:r>
      <w:r>
        <w:rPr>
          <w:i/>
        </w:rPr>
        <w:t>Theory, Culture</w:t>
      </w:r>
      <w:r w:rsidR="00E6237D">
        <w:rPr>
          <w:i/>
        </w:rPr>
        <w:t>,</w:t>
      </w:r>
      <w:r>
        <w:rPr>
          <w:i/>
        </w:rPr>
        <w:t xml:space="preserve"> and Society</w:t>
      </w:r>
      <w:r>
        <w:t xml:space="preserve"> 19 (1993): 25-52.</w:t>
      </w:r>
    </w:p>
    <w:p w:rsidR="00607192" w:rsidRDefault="00607192" w:rsidP="00C80FF5">
      <w:pPr>
        <w:numPr>
          <w:ilvl w:val="1"/>
          <w:numId w:val="25"/>
        </w:numPr>
        <w:ind w:left="1440" w:hanging="720"/>
      </w:pPr>
      <w:r w:rsidRPr="007036BC">
        <w:rPr>
          <w:lang w:val="fr-FR"/>
        </w:rPr>
        <w:t xml:space="preserve">“Eliot, Adorno e la critica della cultura.” </w:t>
      </w:r>
      <w:r w:rsidR="00675709">
        <w:rPr>
          <w:i/>
        </w:rPr>
        <w:t>Theodor W. Adorno Il Maestro Ritrovato</w:t>
      </w:r>
      <w:r w:rsidR="00675709">
        <w:t>.</w:t>
      </w:r>
      <w:r w:rsidR="00241A92">
        <w:t xml:space="preserve"> Roma: Manifestolibri srl, </w:t>
      </w:r>
      <w:r w:rsidR="00E6237D">
        <w:t>(2008):</w:t>
      </w:r>
      <w:r w:rsidR="00675709">
        <w:t xml:space="preserve"> </w:t>
      </w:r>
      <w:r>
        <w:t>129-157</w:t>
      </w:r>
      <w:r w:rsidR="00675709">
        <w:t>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“Aesthetics between Nationalism and Internationalism.” </w:t>
      </w:r>
      <w:r>
        <w:rPr>
          <w:i/>
        </w:rPr>
        <w:t>Journal of Aesthetics and Art Criticism</w:t>
      </w:r>
      <w:r>
        <w:t xml:space="preserve"> 51 (1993): 157-167.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“Le Libéralisme Pragmatique.” </w:t>
      </w:r>
      <w:r>
        <w:rPr>
          <w:i/>
        </w:rPr>
        <w:t>Critique</w:t>
      </w:r>
      <w:r>
        <w:t xml:space="preserve"> 555-556 (1993): 546-565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“Art in a Box.” </w:t>
      </w:r>
      <w:r>
        <w:rPr>
          <w:i/>
        </w:rPr>
        <w:t>Danto and His Critics</w:t>
      </w:r>
      <w:r w:rsidR="00422C19">
        <w:t xml:space="preserve">. </w:t>
      </w:r>
      <w:r>
        <w:t>Rollins</w:t>
      </w:r>
      <w:r w:rsidR="00422C19">
        <w:t>, M., ed</w:t>
      </w:r>
      <w:r>
        <w:t xml:space="preserve">. </w:t>
      </w:r>
      <w:r w:rsidR="00422C19">
        <w:t>Oxford: Blackwell (1993):</w:t>
      </w:r>
      <w:r>
        <w:t xml:space="preserve"> </w:t>
      </w:r>
      <w:r>
        <w:lastRenderedPageBreak/>
        <w:t>161-174.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 xml:space="preserve">“L’art en boîte.” </w:t>
      </w:r>
      <w:r>
        <w:rPr>
          <w:i/>
        </w:rPr>
        <w:t>Critique</w:t>
      </w:r>
      <w:r>
        <w:t xml:space="preserve"> 562 (1994): 131-146.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“Pragmatism and Liberalism between Dewey and Rorty.” </w:t>
      </w:r>
      <w:r>
        <w:rPr>
          <w:i/>
        </w:rPr>
        <w:t>Political Theory</w:t>
      </w:r>
      <w:r>
        <w:t xml:space="preserve"> 22 (1994): 391-413.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0F333F">
        <w:rPr>
          <w:lang w:val="de-DE"/>
        </w:rPr>
        <w:t xml:space="preserve">“Pragmatismus und Liberalismus.” </w:t>
      </w:r>
      <w:r w:rsidRPr="000F333F">
        <w:rPr>
          <w:i/>
          <w:lang w:val="de-DE"/>
        </w:rPr>
        <w:t>Die Gegenwart der Gerechtigkeit</w:t>
      </w:r>
      <w:r w:rsidR="0049514D" w:rsidRPr="000F333F">
        <w:rPr>
          <w:lang w:val="de-DE"/>
        </w:rPr>
        <w:t xml:space="preserve">. </w:t>
      </w:r>
      <w:r>
        <w:t>Demmerling</w:t>
      </w:r>
      <w:r w:rsidR="0049514D">
        <w:t xml:space="preserve">, C. and T. Rentsch, eds. </w:t>
      </w:r>
      <w:r w:rsidR="00090FF6">
        <w:t>Berlin: Akademie Verlag (1995):</w:t>
      </w:r>
      <w:r>
        <w:t xml:space="preserve"> 155-180.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 xml:space="preserve">“Pragmatism and Liberalism between Dewey and Rorty.” </w:t>
      </w:r>
      <w:r w:rsidRPr="00140E9B">
        <w:rPr>
          <w:i/>
        </w:rPr>
        <w:t>Pragmatism</w:t>
      </w:r>
      <w:r w:rsidR="004D0AD1">
        <w:t>.</w:t>
      </w:r>
      <w:r>
        <w:t xml:space="preserve"> Goodman</w:t>
      </w:r>
      <w:r w:rsidR="004D0AD1">
        <w:t>, Russell B., ed.</w:t>
      </w:r>
      <w:r w:rsidR="00425331">
        <w:t xml:space="preserve"> New York: Routledge (2005):</w:t>
      </w:r>
      <w:r w:rsidR="007A764E">
        <w:t xml:space="preserve"> </w:t>
      </w:r>
      <w:r>
        <w:t>98-118.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334B5B">
        <w:rPr>
          <w:lang w:val="fr-FR"/>
        </w:rPr>
        <w:t xml:space="preserve">Chinese trans. </w:t>
      </w:r>
      <w:r w:rsidRPr="00334B5B">
        <w:rPr>
          <w:i/>
          <w:lang w:val="fr-FR"/>
        </w:rPr>
        <w:t xml:space="preserve">Yiwei ZhengZheng De Meiguo Zhexuejia. </w:t>
      </w:r>
      <w:r>
        <w:t xml:space="preserve">China Social Sciences </w:t>
      </w:r>
      <w:r w:rsidR="007D6805">
        <w:t>Press (2008):</w:t>
      </w:r>
      <w:r>
        <w:t xml:space="preserve"> 138-165.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>“</w:t>
      </w:r>
      <w:r w:rsidRPr="00D457D9">
        <w:t>Pragmatism and Liberalism between Dewey and Rorty</w:t>
      </w:r>
      <w:r>
        <w:t xml:space="preserve">.” </w:t>
      </w:r>
      <w:r w:rsidRPr="00D457D9">
        <w:rPr>
          <w:i/>
        </w:rPr>
        <w:t>Richard Rorty: Critical Assessments of Leading Philosophers</w:t>
      </w:r>
      <w:r w:rsidR="00E04816">
        <w:t xml:space="preserve">. </w:t>
      </w:r>
      <w:r w:rsidR="00430BAC">
        <w:t>James</w:t>
      </w:r>
      <w:r w:rsidR="00E04816">
        <w:t xml:space="preserve"> Tartaglia</w:t>
      </w:r>
      <w:r w:rsidR="00430BAC">
        <w:t>, ed. London: Routledge (</w:t>
      </w:r>
      <w:r>
        <w:t>2009</w:t>
      </w:r>
      <w:r w:rsidR="00430BAC">
        <w:t>)</w:t>
      </w:r>
      <w:r>
        <w:t>: 391-412.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“Interpretation, Mind, and Embodiment.” </w:t>
      </w:r>
      <w:r>
        <w:rPr>
          <w:i/>
        </w:rPr>
        <w:t>Psychological Inquiry</w:t>
      </w:r>
      <w:r>
        <w:t xml:space="preserve"> 5 (1994): 256-259.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“Next Year in Jerusalem?: Postmodern Jewish Identity and the Myth of Return.” </w:t>
      </w:r>
      <w:r>
        <w:rPr>
          <w:i/>
        </w:rPr>
        <w:t>Jewish Identity</w:t>
      </w:r>
      <w:r w:rsidR="00430BAC">
        <w:t xml:space="preserve">. </w:t>
      </w:r>
      <w:r>
        <w:t>Goldberg</w:t>
      </w:r>
      <w:r w:rsidR="00430BAC">
        <w:t>, D. T. and M. Krausz, eds.</w:t>
      </w:r>
      <w:r>
        <w:t xml:space="preserve"> Philadelphia: Temple U</w:t>
      </w:r>
      <w:r w:rsidR="00F630E5">
        <w:t>niversity</w:t>
      </w:r>
      <w:r>
        <w:t xml:space="preserve"> P</w:t>
      </w:r>
      <w:r w:rsidR="00F630E5">
        <w:t>ress (1993):</w:t>
      </w:r>
      <w:r>
        <w:t xml:space="preserve"> 291-308.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 xml:space="preserve">“Przyszlego Roku W. Jerozolimie?” </w:t>
      </w:r>
      <w:r>
        <w:rPr>
          <w:i/>
        </w:rPr>
        <w:t>Odra</w:t>
      </w:r>
      <w:r>
        <w:t xml:space="preserve"> 11 (2003): 39-49.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>“L’anno prossimo a Gerusalemme</w:t>
      </w:r>
      <w:r w:rsidR="007A764E">
        <w:t>?</w:t>
      </w:r>
      <w:r>
        <w:t xml:space="preserve">” </w:t>
      </w:r>
      <w:r>
        <w:rPr>
          <w:i/>
        </w:rPr>
        <w:t xml:space="preserve">Agalma </w:t>
      </w:r>
      <w:r>
        <w:t>11 (2006): 98-112.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 w:rsidRPr="00334B5B">
        <w:rPr>
          <w:lang w:val="fr-FR"/>
        </w:rPr>
        <w:t xml:space="preserve">“Comment l’amérique à volé l’identité philosphique européenne.” </w:t>
      </w:r>
      <w:r w:rsidRPr="00334B5B">
        <w:rPr>
          <w:i/>
          <w:lang w:val="fr-FR"/>
        </w:rPr>
        <w:t>L’identité Philosophique Européenne</w:t>
      </w:r>
      <w:r w:rsidR="00A54618">
        <w:rPr>
          <w:lang w:val="fr-FR"/>
        </w:rPr>
        <w:t xml:space="preserve">. </w:t>
      </w:r>
      <w:r w:rsidRPr="00334B5B">
        <w:rPr>
          <w:lang w:val="fr-FR"/>
        </w:rPr>
        <w:t>Douailler,</w:t>
      </w:r>
      <w:r w:rsidR="00A54618">
        <w:rPr>
          <w:lang w:val="fr-FR"/>
        </w:rPr>
        <w:t xml:space="preserve"> S.</w:t>
      </w:r>
      <w:r w:rsidRPr="00334B5B">
        <w:rPr>
          <w:lang w:val="fr-FR"/>
        </w:rPr>
        <w:t xml:space="preserve"> et al.</w:t>
      </w:r>
      <w:r w:rsidR="00A54618">
        <w:rPr>
          <w:lang w:val="fr-FR"/>
        </w:rPr>
        <w:t>, eds.</w:t>
      </w:r>
      <w:r w:rsidRPr="00334B5B">
        <w:rPr>
          <w:lang w:val="fr-FR"/>
        </w:rPr>
        <w:t xml:space="preserve"> </w:t>
      </w:r>
      <w:r w:rsidR="00A54618">
        <w:t>Paris: L’Harmattan (1993):</w:t>
      </w:r>
      <w:r>
        <w:t xml:space="preserve"> 253-266.</w:t>
      </w:r>
    </w:p>
    <w:p w:rsidR="007B6A98" w:rsidRPr="00E525CC" w:rsidRDefault="007B6A98" w:rsidP="00C80FF5">
      <w:pPr>
        <w:numPr>
          <w:ilvl w:val="0"/>
          <w:numId w:val="25"/>
        </w:numPr>
        <w:ind w:left="1440" w:hanging="720"/>
      </w:pPr>
      <w:r w:rsidRPr="001735B9">
        <w:rPr>
          <w:lang w:val="nb-NO"/>
        </w:rPr>
        <w:t>“L</w:t>
      </w:r>
      <w:r w:rsidRPr="000F333F">
        <w:rPr>
          <w:lang w:val="fr-FR"/>
        </w:rPr>
        <w:t xml:space="preserve">égitimer la légitimation de l’art populaire.” </w:t>
      </w:r>
      <w:r>
        <w:rPr>
          <w:i/>
          <w:lang w:val="de-DE"/>
        </w:rPr>
        <w:t>Politix</w:t>
      </w:r>
      <w:r>
        <w:rPr>
          <w:lang w:val="de-DE"/>
        </w:rPr>
        <w:t xml:space="preserve"> 24 (1993): 153-167.</w:t>
      </w:r>
    </w:p>
    <w:p w:rsidR="007B6A98" w:rsidRPr="00E525CC" w:rsidRDefault="007B6A98" w:rsidP="00C80FF5">
      <w:pPr>
        <w:numPr>
          <w:ilvl w:val="0"/>
          <w:numId w:val="25"/>
        </w:numPr>
        <w:ind w:left="1440" w:hanging="720"/>
      </w:pPr>
      <w:r>
        <w:rPr>
          <w:lang w:val="de-DE"/>
        </w:rPr>
        <w:t xml:space="preserve">“Vernunft und Ästhetik zwischen Moderne und Postmoderne.” </w:t>
      </w:r>
      <w:r>
        <w:rPr>
          <w:i/>
          <w:lang w:val="de-DE"/>
        </w:rPr>
        <w:t>Tacho</w:t>
      </w:r>
      <w:r>
        <w:rPr>
          <w:lang w:val="de-DE"/>
        </w:rPr>
        <w:t xml:space="preserve"> 4 (1994): 20-38.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0F333F">
        <w:rPr>
          <w:lang w:val="fr-FR"/>
        </w:rPr>
        <w:t>“La raison et l’e</w:t>
      </w:r>
      <w:r w:rsidRPr="001735B9">
        <w:rPr>
          <w:lang w:val="nb-NO"/>
        </w:rPr>
        <w:t xml:space="preserve">sthétique entre modernité et postmodernité.” </w:t>
      </w:r>
      <w:r w:rsidRPr="00334B5B">
        <w:rPr>
          <w:i/>
          <w:lang w:val="fr-FR"/>
        </w:rPr>
        <w:t>La modernité en questions</w:t>
      </w:r>
      <w:r w:rsidR="00AB61E8">
        <w:rPr>
          <w:lang w:val="fr-FR"/>
        </w:rPr>
        <w:t xml:space="preserve">. </w:t>
      </w:r>
      <w:r w:rsidRPr="00334B5B">
        <w:rPr>
          <w:lang w:val="fr-FR"/>
        </w:rPr>
        <w:t>Gaillard,</w:t>
      </w:r>
      <w:r w:rsidR="00AB61E8">
        <w:rPr>
          <w:lang w:val="fr-FR"/>
        </w:rPr>
        <w:t xml:space="preserve"> F.,  J. Poulain, and R. Shusterman, eds.</w:t>
      </w:r>
      <w:r w:rsidRPr="00334B5B">
        <w:rPr>
          <w:lang w:val="fr-FR"/>
        </w:rPr>
        <w:t xml:space="preserve"> </w:t>
      </w:r>
      <w:r>
        <w:t>Paris: C</w:t>
      </w:r>
      <w:r w:rsidR="0020385A">
        <w:t>erf (1998):</w:t>
      </w:r>
      <w:r>
        <w:t xml:space="preserve"> 279-291.</w:t>
      </w:r>
    </w:p>
    <w:p w:rsidR="004C1BA7" w:rsidRPr="004C1BA7" w:rsidRDefault="007B6A98" w:rsidP="00C80FF5">
      <w:pPr>
        <w:numPr>
          <w:ilvl w:val="0"/>
          <w:numId w:val="25"/>
        </w:numPr>
        <w:ind w:left="1440" w:hanging="720"/>
        <w:rPr>
          <w:lang w:val="nb-NO"/>
        </w:rPr>
      </w:pPr>
      <w:r w:rsidRPr="00334B5B">
        <w:rPr>
          <w:lang w:val="fr-FR"/>
        </w:rPr>
        <w:t>“Art, Philosophie et</w:t>
      </w:r>
      <w:r w:rsidRPr="000F333F">
        <w:rPr>
          <w:lang w:val="fr-FR"/>
        </w:rPr>
        <w:t xml:space="preserve"> Societé.” </w:t>
      </w:r>
      <w:r w:rsidRPr="000F333F">
        <w:rPr>
          <w:i/>
          <w:lang w:val="fr-FR"/>
        </w:rPr>
        <w:t>Blocnotes</w:t>
      </w:r>
      <w:r w:rsidR="00334B5B" w:rsidRPr="00DC4E65">
        <w:rPr>
          <w:lang w:val="fr-FR"/>
        </w:rPr>
        <w:t xml:space="preserve"> </w:t>
      </w:r>
      <w:r w:rsidR="004C1BA7" w:rsidRPr="00DC4E65">
        <w:rPr>
          <w:lang w:val="fr-FR"/>
        </w:rPr>
        <w:t>5 (1994): 14-23.</w:t>
      </w:r>
    </w:p>
    <w:p w:rsidR="007B6A98" w:rsidRPr="00334B5B" w:rsidRDefault="007B6A98" w:rsidP="00C80FF5">
      <w:pPr>
        <w:numPr>
          <w:ilvl w:val="0"/>
          <w:numId w:val="25"/>
        </w:numPr>
        <w:ind w:left="1440" w:hanging="720"/>
        <w:rPr>
          <w:lang w:val="nb-NO"/>
        </w:rPr>
      </w:pPr>
      <w:r w:rsidRPr="00334B5B">
        <w:rPr>
          <w:lang w:val="nb-NO"/>
        </w:rPr>
        <w:t xml:space="preserve">“Die sorge um den </w:t>
      </w:r>
      <w:r w:rsidRPr="00334B5B">
        <w:rPr>
          <w:lang w:val="de-DE"/>
        </w:rPr>
        <w:t xml:space="preserve">Körper in der Heutigen Kultur.” </w:t>
      </w:r>
      <w:r w:rsidRPr="00334B5B">
        <w:rPr>
          <w:i/>
          <w:lang w:val="de-DE"/>
        </w:rPr>
        <w:t>Philosophische Ansichten der Kultur der Moderne</w:t>
      </w:r>
      <w:r w:rsidR="00870E78">
        <w:rPr>
          <w:lang w:val="de-DE"/>
        </w:rPr>
        <w:t>. Kuhlmann, A., ed.</w:t>
      </w:r>
      <w:r w:rsidR="000C4F86">
        <w:rPr>
          <w:lang w:val="de-DE"/>
        </w:rPr>
        <w:t xml:space="preserve"> Frankfurt: Fischer (1994):</w:t>
      </w:r>
      <w:r w:rsidRPr="00334B5B">
        <w:rPr>
          <w:lang w:val="de-DE"/>
        </w:rPr>
        <w:t xml:space="preserve"> 241-277.</w:t>
      </w:r>
    </w:p>
    <w:p w:rsidR="007B6A98" w:rsidRPr="00D26B02" w:rsidRDefault="007B6A98" w:rsidP="00C80FF5">
      <w:pPr>
        <w:numPr>
          <w:ilvl w:val="0"/>
          <w:numId w:val="25"/>
        </w:numPr>
        <w:ind w:left="1440" w:hanging="720"/>
        <w:rPr>
          <w:lang w:val="nb-NO"/>
        </w:rPr>
      </w:pPr>
      <w:r>
        <w:rPr>
          <w:lang w:val="nb-NO"/>
        </w:rPr>
        <w:t>“Elargir le champ de l</w:t>
      </w:r>
      <w:r w:rsidRPr="00C13B34">
        <w:rPr>
          <w:lang w:val="nb-NO"/>
        </w:rPr>
        <w:t xml:space="preserve">’Art” </w:t>
      </w:r>
      <w:r>
        <w:rPr>
          <w:i/>
          <w:lang w:val="nb-NO"/>
        </w:rPr>
        <w:t xml:space="preserve">Economies </w:t>
      </w:r>
      <w:r>
        <w:rPr>
          <w:lang w:val="nb-NO"/>
        </w:rPr>
        <w:t>1 (1994): 4-5.</w:t>
      </w:r>
    </w:p>
    <w:p w:rsidR="007B6A98" w:rsidRPr="00D26B02" w:rsidRDefault="007B6A98" w:rsidP="00C80FF5">
      <w:pPr>
        <w:numPr>
          <w:ilvl w:val="0"/>
          <w:numId w:val="25"/>
        </w:numPr>
        <w:ind w:left="1440" w:hanging="720"/>
      </w:pPr>
      <w:r w:rsidRPr="000F333F">
        <w:t xml:space="preserve">“On </w:t>
      </w:r>
      <w:r w:rsidR="00752E03" w:rsidRPr="000F333F">
        <w:t>Analyzing</w:t>
      </w:r>
      <w:r w:rsidRPr="000F333F">
        <w:t xml:space="preserve"> Analytic Aesthetics.” </w:t>
      </w:r>
      <w:r w:rsidRPr="000F333F">
        <w:rPr>
          <w:i/>
        </w:rPr>
        <w:t>British Journal of Aesthetics</w:t>
      </w:r>
      <w:r w:rsidRPr="000F333F">
        <w:t xml:space="preserve"> 34 (1994): 3</w:t>
      </w:r>
      <w:r w:rsidR="007F76F8" w:rsidRPr="000F333F">
        <w:t>89</w:t>
      </w:r>
      <w:r w:rsidRPr="000F333F">
        <w:t>-394.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“Eliot as Philosopher.” </w:t>
      </w:r>
      <w:r>
        <w:rPr>
          <w:i/>
        </w:rPr>
        <w:t>The Cambridge Companion to T. S. Eliot</w:t>
      </w:r>
      <w:r w:rsidR="0091763C">
        <w:t>. Moody, A. D., ed.</w:t>
      </w:r>
      <w:r>
        <w:t xml:space="preserve"> Cambridge: Cambridge U</w:t>
      </w:r>
      <w:r w:rsidR="0091763C">
        <w:t>niversity</w:t>
      </w:r>
      <w:r>
        <w:t xml:space="preserve"> P</w:t>
      </w:r>
      <w:r w:rsidR="0091763C">
        <w:t>ress (1994):</w:t>
      </w:r>
      <w:r>
        <w:t xml:space="preserve"> 31-47.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“Popular Art and Education.” </w:t>
      </w:r>
      <w:r>
        <w:rPr>
          <w:i/>
        </w:rPr>
        <w:t>Studies in Philosophy and Education</w:t>
      </w:r>
      <w:r>
        <w:t xml:space="preserve"> 13 (1995): 203-212.</w:t>
      </w:r>
    </w:p>
    <w:p w:rsidR="007B6A98" w:rsidRDefault="007B6A98" w:rsidP="00C80FF5">
      <w:pPr>
        <w:numPr>
          <w:ilvl w:val="1"/>
          <w:numId w:val="25"/>
        </w:numPr>
        <w:ind w:left="1440" w:hanging="720"/>
        <w:rPr>
          <w:lang w:val="nb-NO"/>
        </w:rPr>
      </w:pPr>
      <w:r w:rsidRPr="00D26B02">
        <w:rPr>
          <w:lang w:val="nb-NO"/>
        </w:rPr>
        <w:t xml:space="preserve">“Sztuka Popularna a Edukacja.” </w:t>
      </w:r>
      <w:r w:rsidRPr="00D26B02">
        <w:rPr>
          <w:i/>
          <w:lang w:val="nb-NO"/>
        </w:rPr>
        <w:t>Notatnik Teatralny</w:t>
      </w:r>
      <w:r>
        <w:rPr>
          <w:lang w:val="nb-NO"/>
        </w:rPr>
        <w:t xml:space="preserve"> 12-13 (1996): 82-91.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D26B02">
        <w:t xml:space="preserve">”Populaaritaide Ja Kasvatus.” </w:t>
      </w:r>
      <w:r>
        <w:rPr>
          <w:i/>
        </w:rPr>
        <w:t>Makihypyn Muoto-oppi</w:t>
      </w:r>
      <w:r w:rsidR="0077634B">
        <w:t xml:space="preserve">. </w:t>
      </w:r>
      <w:r>
        <w:t>Immomen</w:t>
      </w:r>
      <w:r w:rsidR="0077634B">
        <w:t>, O.</w:t>
      </w:r>
      <w:r w:rsidR="00FC3426">
        <w:t xml:space="preserve"> and J. Mykkanen, eds.</w:t>
      </w:r>
      <w:r w:rsidR="0077634B">
        <w:t xml:space="preserve"> Helsinki</w:t>
      </w:r>
      <w:r w:rsidR="00FC3426">
        <w:t xml:space="preserve">: </w:t>
      </w:r>
      <w:r w:rsidR="0077634B">
        <w:t>IIAA (1997):</w:t>
      </w:r>
      <w:r>
        <w:t xml:space="preserve"> 142-153.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334B5B">
        <w:rPr>
          <w:lang w:val="fr-FR"/>
        </w:rPr>
        <w:t xml:space="preserve">“Culture populaire et education.” </w:t>
      </w:r>
      <w:r w:rsidRPr="00334B5B">
        <w:rPr>
          <w:i/>
          <w:lang w:val="fr-FR"/>
        </w:rPr>
        <w:t>L’art contemporain: champs artistiques, critères, reception</w:t>
      </w:r>
      <w:r w:rsidR="00377A75">
        <w:rPr>
          <w:lang w:val="fr-FR"/>
        </w:rPr>
        <w:t xml:space="preserve">. </w:t>
      </w:r>
      <w:r w:rsidR="00377A75">
        <w:t>Saez, Jean-Pierre, ed.</w:t>
      </w:r>
      <w:r w:rsidR="00900C94">
        <w:t xml:space="preserve"> Paris: L’Harmattan (2000):</w:t>
      </w:r>
      <w:r>
        <w:t xml:space="preserve"> 71-90.</w:t>
      </w:r>
    </w:p>
    <w:p w:rsidR="00181DF3" w:rsidRDefault="007B6A98" w:rsidP="00C80FF5">
      <w:pPr>
        <w:numPr>
          <w:ilvl w:val="0"/>
          <w:numId w:val="25"/>
        </w:numPr>
        <w:ind w:left="1440" w:hanging="720"/>
      </w:pPr>
      <w:r w:rsidRPr="00EB798A">
        <w:t>“Dewey</w:t>
      </w:r>
      <w:r>
        <w:t xml:space="preserve"> on Experience: Foundation or Reconstruction?” </w:t>
      </w:r>
      <w:r>
        <w:rPr>
          <w:i/>
        </w:rPr>
        <w:t>Philosophical Forum</w:t>
      </w:r>
      <w:r>
        <w:t xml:space="preserve"> 26 (1994): 127-148. </w:t>
      </w:r>
    </w:p>
    <w:p w:rsidR="007B6A98" w:rsidRDefault="007B6A98" w:rsidP="00C80FF5">
      <w:pPr>
        <w:numPr>
          <w:ilvl w:val="2"/>
          <w:numId w:val="25"/>
        </w:numPr>
        <w:ind w:left="1440" w:hanging="720"/>
      </w:pPr>
      <w:r>
        <w:lastRenderedPageBreak/>
        <w:t xml:space="preserve">Reprinted in </w:t>
      </w:r>
      <w:r>
        <w:rPr>
          <w:i/>
        </w:rPr>
        <w:t>Dewey Reconfigured: Essays on Dewey and Pragmatism</w:t>
      </w:r>
      <w:r w:rsidR="008942D6">
        <w:t xml:space="preserve">. </w:t>
      </w:r>
      <w:r>
        <w:t>Haskins</w:t>
      </w:r>
      <w:r w:rsidR="008942D6">
        <w:t>, C. and D. Seiple, eds. Albany: SUNY Press (1999):</w:t>
      </w:r>
      <w:r>
        <w:t xml:space="preserve"> 193-219.</w:t>
      </w:r>
    </w:p>
    <w:p w:rsidR="00000459" w:rsidRDefault="007B6A98" w:rsidP="00C80FF5">
      <w:pPr>
        <w:numPr>
          <w:ilvl w:val="1"/>
          <w:numId w:val="11"/>
        </w:numPr>
        <w:ind w:hanging="720"/>
      </w:pPr>
      <w:r w:rsidRPr="000F333F">
        <w:rPr>
          <w:lang w:val="de-DE"/>
        </w:rPr>
        <w:t xml:space="preserve">“Dewey </w:t>
      </w:r>
      <w:r>
        <w:rPr>
          <w:lang w:val="de-DE"/>
        </w:rPr>
        <w:t xml:space="preserve">über Erfahrung: Fundamentalphilosophie oder Rekonstruktion?” </w:t>
      </w:r>
      <w:r>
        <w:rPr>
          <w:i/>
          <w:lang w:val="de-DE"/>
        </w:rPr>
        <w:t>Philosophie der Demokratie: Beit</w:t>
      </w:r>
      <w:r w:rsidRPr="00FB73DF">
        <w:rPr>
          <w:i/>
          <w:lang w:val="de-DE"/>
        </w:rPr>
        <w:t>räge zum Werk von John Dew</w:t>
      </w:r>
      <w:r>
        <w:rPr>
          <w:i/>
          <w:lang w:val="de-DE"/>
        </w:rPr>
        <w:t>ey</w:t>
      </w:r>
      <w:r>
        <w:rPr>
          <w:lang w:val="de-DE"/>
        </w:rPr>
        <w:t>. Frankfurt: Suhrkamp, 2000. 81-115.</w:t>
      </w:r>
    </w:p>
    <w:p w:rsidR="007B6A98" w:rsidRPr="006E33B7" w:rsidRDefault="00DB3F50" w:rsidP="00C80FF5">
      <w:pPr>
        <w:numPr>
          <w:ilvl w:val="0"/>
          <w:numId w:val="25"/>
        </w:numPr>
        <w:ind w:left="1440" w:hanging="720"/>
        <w:rPr>
          <w:lang w:val="fr-FR"/>
        </w:rPr>
      </w:pPr>
      <w:r w:rsidRPr="00000459">
        <w:rPr>
          <w:lang w:val="fr-FR"/>
        </w:rPr>
        <w:t xml:space="preserve">“Bon Genre/Mauvais </w:t>
      </w:r>
      <w:r w:rsidR="007B6A98" w:rsidRPr="00000459">
        <w:rPr>
          <w:lang w:val="fr-FR"/>
        </w:rPr>
        <w:t xml:space="preserve">Genre.” </w:t>
      </w:r>
      <w:r w:rsidR="007B6A98" w:rsidRPr="00000459">
        <w:rPr>
          <w:i/>
          <w:lang w:val="fr-FR"/>
        </w:rPr>
        <w:t>Blocnotes</w:t>
      </w:r>
      <w:r w:rsidR="007B6A98" w:rsidRPr="00000459">
        <w:rPr>
          <w:lang w:val="fr-FR"/>
        </w:rPr>
        <w:t xml:space="preserve"> 8 (1995): 96-99.</w:t>
      </w:r>
    </w:p>
    <w:p w:rsidR="007B6A98" w:rsidRPr="00334B5B" w:rsidRDefault="007B6A98" w:rsidP="00C80FF5">
      <w:pPr>
        <w:numPr>
          <w:ilvl w:val="0"/>
          <w:numId w:val="25"/>
        </w:numPr>
        <w:ind w:left="1440" w:hanging="720"/>
        <w:rPr>
          <w:lang w:val="fr-FR"/>
        </w:rPr>
      </w:pPr>
      <w:r w:rsidRPr="00334B5B">
        <w:rPr>
          <w:lang w:val="fr-FR"/>
        </w:rPr>
        <w:t xml:space="preserve">“L’art comme infraction: Goodman, le rap et le pragmatisme.” </w:t>
      </w:r>
      <w:r w:rsidRPr="00334B5B">
        <w:rPr>
          <w:i/>
          <w:lang w:val="fr-FR"/>
        </w:rPr>
        <w:t>Cahiers du Musée National d’Art Moderne</w:t>
      </w:r>
      <w:r w:rsidRPr="00334B5B">
        <w:rPr>
          <w:lang w:val="fr-FR"/>
        </w:rPr>
        <w:t xml:space="preserve"> 41 (1992): 143-154.</w:t>
      </w:r>
    </w:p>
    <w:p w:rsidR="007A764E" w:rsidRDefault="007B6A98" w:rsidP="00C80FF5">
      <w:pPr>
        <w:numPr>
          <w:ilvl w:val="1"/>
          <w:numId w:val="25"/>
        </w:numPr>
        <w:ind w:left="1440" w:hanging="720"/>
      </w:pPr>
      <w:r>
        <w:t xml:space="preserve">“Art Infraction: Goodman, Rap, Pragmatism.” </w:t>
      </w:r>
      <w:r w:rsidR="0039335A" w:rsidRPr="0039335A">
        <w:rPr>
          <w:i/>
        </w:rPr>
        <w:t xml:space="preserve">Australasian </w:t>
      </w:r>
      <w:r>
        <w:rPr>
          <w:i/>
        </w:rPr>
        <w:t>Journal of Philosophy</w:t>
      </w:r>
      <w:r>
        <w:t xml:space="preserve"> 73 (1995): 269-279. </w:t>
      </w:r>
    </w:p>
    <w:p w:rsidR="007B6A98" w:rsidRDefault="007B6A98" w:rsidP="00C80FF5">
      <w:pPr>
        <w:numPr>
          <w:ilvl w:val="2"/>
          <w:numId w:val="25"/>
        </w:numPr>
        <w:ind w:left="1440" w:hanging="720"/>
      </w:pPr>
      <w:r>
        <w:t xml:space="preserve">Reprinted in </w:t>
      </w:r>
      <w:r>
        <w:rPr>
          <w:i/>
        </w:rPr>
        <w:t>Art and Its Mess</w:t>
      </w:r>
      <w:r w:rsidR="00334B5B">
        <w:rPr>
          <w:i/>
        </w:rPr>
        <w:t>a</w:t>
      </w:r>
      <w:r>
        <w:rPr>
          <w:i/>
        </w:rPr>
        <w:t>ges</w:t>
      </w:r>
      <w:r w:rsidR="00EA34B2">
        <w:t xml:space="preserve">. </w:t>
      </w:r>
      <w:r>
        <w:t>Davies</w:t>
      </w:r>
      <w:r w:rsidR="00EA34B2">
        <w:t>, S., ed</w:t>
      </w:r>
      <w:r>
        <w:t>. Univers</w:t>
      </w:r>
      <w:r w:rsidR="00EA34B2">
        <w:t>ity Park, PA: Penn State Press (1997):</w:t>
      </w:r>
      <w:r>
        <w:t xml:space="preserve"> 114-124.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“Rap Remix: Pragmatism, Postmodernism, and Other Issues in the House.” </w:t>
      </w:r>
      <w:r>
        <w:rPr>
          <w:i/>
        </w:rPr>
        <w:t>Critical Inquiry</w:t>
      </w:r>
      <w:r>
        <w:t xml:space="preserve"> 22 (1995): 150-158.</w:t>
      </w:r>
    </w:p>
    <w:p w:rsidR="007B6A98" w:rsidRPr="00C36FCB" w:rsidRDefault="007B6A98" w:rsidP="00C80FF5">
      <w:pPr>
        <w:numPr>
          <w:ilvl w:val="1"/>
          <w:numId w:val="25"/>
        </w:numPr>
        <w:ind w:left="1440" w:hanging="720"/>
      </w:pPr>
      <w:r w:rsidRPr="000F333F">
        <w:rPr>
          <w:lang w:val="de-DE"/>
        </w:rPr>
        <w:t>“Rap</w:t>
      </w:r>
      <w:r>
        <w:rPr>
          <w:lang w:val="de-DE"/>
        </w:rPr>
        <w:t xml:space="preserve">-Remix: Pragmatismus, Postmoderne und andere Themende Houseordnung.” </w:t>
      </w:r>
      <w:r>
        <w:rPr>
          <w:i/>
          <w:lang w:val="de-DE"/>
        </w:rPr>
        <w:t>Testcard – Beitrage zur Popgesichte</w:t>
      </w:r>
      <w:r>
        <w:rPr>
          <w:lang w:val="de-DE"/>
        </w:rPr>
        <w:t xml:space="preserve"> 4 (1997): 94-102.</w:t>
      </w:r>
    </w:p>
    <w:p w:rsidR="007B6A98" w:rsidRDefault="007B6A98" w:rsidP="00C80FF5">
      <w:pPr>
        <w:numPr>
          <w:ilvl w:val="1"/>
          <w:numId w:val="25"/>
        </w:numPr>
        <w:ind w:left="1440" w:hanging="720"/>
        <w:rPr>
          <w:lang w:val="nb-NO"/>
        </w:rPr>
      </w:pPr>
      <w:r w:rsidRPr="00C36FCB">
        <w:rPr>
          <w:lang w:val="nb-NO"/>
        </w:rPr>
        <w:t xml:space="preserve">“Rap-Remix: </w:t>
      </w:r>
      <w:r w:rsidRPr="00384585">
        <w:rPr>
          <w:lang w:val="nb-NO"/>
        </w:rPr>
        <w:t>pragmatisme, postmodernisme et autres débats</w:t>
      </w:r>
      <w:r>
        <w:rPr>
          <w:lang w:val="nb-NO"/>
        </w:rPr>
        <w:t xml:space="preserve">.” </w:t>
      </w:r>
      <w:r>
        <w:rPr>
          <w:i/>
          <w:lang w:val="nb-NO"/>
        </w:rPr>
        <w:t>Mouvements</w:t>
      </w:r>
      <w:r>
        <w:rPr>
          <w:lang w:val="nb-NO"/>
        </w:rPr>
        <w:t xml:space="preserve"> 11 (2000): 69-76.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 w:rsidRPr="00334B5B">
        <w:rPr>
          <w:lang w:val="fr-FR"/>
        </w:rPr>
        <w:t xml:space="preserve">“Bourdieu et la philosophie anglo-americaine.” </w:t>
      </w:r>
      <w:r>
        <w:rPr>
          <w:i/>
        </w:rPr>
        <w:t>Critique</w:t>
      </w:r>
      <w:r>
        <w:t xml:space="preserve"> 579-580 (1995): 595-609.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334B5B">
        <w:rPr>
          <w:lang w:val="fr-FR"/>
        </w:rPr>
        <w:t xml:space="preserve">“Bourdieu et la philosophie anglo-americaine.” </w:t>
      </w:r>
      <w:r>
        <w:rPr>
          <w:i/>
        </w:rPr>
        <w:t>Iichiko</w:t>
      </w:r>
      <w:r>
        <w:t xml:space="preserve"> 44 (1997): 4-23.</w:t>
      </w:r>
    </w:p>
    <w:p w:rsidR="007B6A98" w:rsidRPr="000313D2" w:rsidRDefault="007B6A98" w:rsidP="00C80FF5">
      <w:pPr>
        <w:numPr>
          <w:ilvl w:val="0"/>
          <w:numId w:val="25"/>
        </w:numPr>
        <w:ind w:left="1440" w:hanging="720"/>
        <w:rPr>
          <w:lang w:val="fr-FR"/>
        </w:rPr>
      </w:pPr>
      <w:r w:rsidRPr="00AE0FC8">
        <w:rPr>
          <w:lang w:val="nb-NO"/>
        </w:rPr>
        <w:t>“</w:t>
      </w:r>
      <w:r>
        <w:rPr>
          <w:lang w:val="nb-NO"/>
        </w:rPr>
        <w:t xml:space="preserve">Kunst, filosofie en maatschappij” </w:t>
      </w:r>
      <w:r>
        <w:rPr>
          <w:i/>
          <w:lang w:val="nb-NO"/>
        </w:rPr>
        <w:t>Dialogues</w:t>
      </w:r>
      <w:r w:rsidR="007A764E">
        <w:rPr>
          <w:lang w:val="nb-NO"/>
        </w:rPr>
        <w:t xml:space="preserve"> (</w:t>
      </w:r>
      <w:r>
        <w:rPr>
          <w:lang w:val="nb-NO"/>
        </w:rPr>
        <w:t>1995): 149-154.</w:t>
      </w:r>
    </w:p>
    <w:p w:rsidR="007B6A98" w:rsidRPr="00C36FCB" w:rsidRDefault="007B6A98" w:rsidP="00C80FF5">
      <w:pPr>
        <w:numPr>
          <w:ilvl w:val="0"/>
          <w:numId w:val="25"/>
        </w:numPr>
        <w:ind w:left="1440" w:hanging="720"/>
        <w:rPr>
          <w:lang w:val="nb-NO"/>
        </w:rPr>
      </w:pPr>
      <w:r w:rsidRPr="00C36FCB">
        <w:rPr>
          <w:lang w:val="nb-NO"/>
        </w:rPr>
        <w:t>“Soma und Medi</w:t>
      </w:r>
      <w:r w:rsidR="00626E6E">
        <w:rPr>
          <w:lang w:val="nb-NO"/>
        </w:rPr>
        <w:t>en</w:t>
      </w:r>
      <w:r w:rsidRPr="00C36FCB">
        <w:rPr>
          <w:lang w:val="nb-NO"/>
        </w:rPr>
        <w:t xml:space="preserve">.” </w:t>
      </w:r>
      <w:r w:rsidRPr="00C36FCB">
        <w:rPr>
          <w:i/>
          <w:lang w:val="nb-NO"/>
        </w:rPr>
        <w:t>Kunstforum International</w:t>
      </w:r>
      <w:r w:rsidRPr="00C36FCB">
        <w:rPr>
          <w:lang w:val="nb-NO"/>
        </w:rPr>
        <w:t xml:space="preserve"> 132 (1996): 210-215.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334B5B">
        <w:rPr>
          <w:lang w:val="fr-FR"/>
        </w:rPr>
        <w:t>“Le corps sous les media</w:t>
      </w:r>
      <w:r w:rsidR="00906CA4">
        <w:rPr>
          <w:lang w:val="fr-FR"/>
        </w:rPr>
        <w:t>s</w:t>
      </w:r>
      <w:r w:rsidRPr="00334B5B">
        <w:rPr>
          <w:lang w:val="fr-FR"/>
        </w:rPr>
        <w:t xml:space="preserve">.” </w:t>
      </w:r>
      <w:r w:rsidRPr="00C36FCB">
        <w:rPr>
          <w:i/>
          <w:lang w:val="nb-NO"/>
        </w:rPr>
        <w:t xml:space="preserve">Jusqu’où tolérer? </w:t>
      </w:r>
      <w:r w:rsidR="00C1164B">
        <w:rPr>
          <w:lang w:val="fr-FR"/>
        </w:rPr>
        <w:t>Droit, Roger-Pol, ed.</w:t>
      </w:r>
      <w:r w:rsidRPr="00334B5B">
        <w:rPr>
          <w:lang w:val="fr-FR"/>
        </w:rPr>
        <w:t xml:space="preserve"> </w:t>
      </w:r>
      <w:r w:rsidR="00E86E9D">
        <w:t>Paris: Le Monde Edition (1996):</w:t>
      </w:r>
      <w:r w:rsidRPr="00C36FCB">
        <w:t xml:space="preserve"> 260-272.</w:t>
      </w:r>
    </w:p>
    <w:p w:rsidR="007B6A98" w:rsidRPr="00C36FCB" w:rsidRDefault="007B6A98" w:rsidP="00C80FF5">
      <w:pPr>
        <w:numPr>
          <w:ilvl w:val="1"/>
          <w:numId w:val="25"/>
        </w:numPr>
        <w:ind w:left="1440" w:hanging="720"/>
      </w:pPr>
      <w:r>
        <w:t xml:space="preserve">“Soma und Medien” </w:t>
      </w:r>
      <w:r>
        <w:rPr>
          <w:i/>
        </w:rPr>
        <w:t>Sonderdruck</w:t>
      </w:r>
      <w:r>
        <w:t xml:space="preserve"> (1998): 114-126.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“Pragmatism and Culture.” </w:t>
      </w:r>
      <w:r>
        <w:rPr>
          <w:i/>
        </w:rPr>
        <w:t>Interpretation, Relativism and the Metaphysics of Culture</w:t>
      </w:r>
      <w:r w:rsidR="00DF600E">
        <w:t xml:space="preserve">. </w:t>
      </w:r>
      <w:r>
        <w:t>Krausz</w:t>
      </w:r>
      <w:r w:rsidR="00DF600E">
        <w:t>, M. and R. Shusterman, eds.</w:t>
      </w:r>
      <w:r>
        <w:t xml:space="preserve"> New York: Humanity Books, 1999.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“The End of Aesthetic Experience.” </w:t>
      </w:r>
      <w:r>
        <w:rPr>
          <w:i/>
        </w:rPr>
        <w:t>Journal of Aesthetics and Art Criticism</w:t>
      </w:r>
      <w:r>
        <w:t xml:space="preserve"> 55 (1997): 29-41.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 xml:space="preserve">Japanese trans. </w:t>
      </w:r>
      <w:r>
        <w:rPr>
          <w:i/>
        </w:rPr>
        <w:t>Risoh</w:t>
      </w:r>
      <w:r>
        <w:t xml:space="preserve"> 656 (1995): 82-104.</w:t>
      </w:r>
    </w:p>
    <w:p w:rsidR="007B6A98" w:rsidRPr="00B71484" w:rsidRDefault="007B6A98" w:rsidP="00C80FF5">
      <w:pPr>
        <w:numPr>
          <w:ilvl w:val="1"/>
          <w:numId w:val="25"/>
        </w:numPr>
        <w:ind w:left="1440" w:hanging="720"/>
        <w:rPr>
          <w:lang w:val="nb-NO"/>
        </w:rPr>
      </w:pPr>
      <w:r w:rsidRPr="00B71484">
        <w:rPr>
          <w:lang w:val="nb-NO"/>
        </w:rPr>
        <w:t xml:space="preserve">“Am Ende </w:t>
      </w:r>
      <w:r>
        <w:rPr>
          <w:lang w:val="de-DE"/>
        </w:rPr>
        <w:t xml:space="preserve">ästhetischer Erfahrung.” </w:t>
      </w:r>
      <w:r>
        <w:rPr>
          <w:i/>
          <w:lang w:val="de-DE"/>
        </w:rPr>
        <w:t xml:space="preserve">Deutsche Zeitschrift </w:t>
      </w:r>
      <w:r w:rsidRPr="00FB73DF">
        <w:rPr>
          <w:i/>
          <w:lang w:val="de-DE"/>
        </w:rPr>
        <w:t>für Philosophi</w:t>
      </w:r>
      <w:r>
        <w:rPr>
          <w:i/>
          <w:lang w:val="de-DE"/>
        </w:rPr>
        <w:t>e</w:t>
      </w:r>
      <w:r>
        <w:rPr>
          <w:lang w:val="de-DE"/>
        </w:rPr>
        <w:t xml:space="preserve"> 6 (1997): 859-878.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 w:rsidRPr="000F333F">
        <w:rPr>
          <w:lang w:val="fr-FR"/>
        </w:rPr>
        <w:t xml:space="preserve">“La fin de l’expérience esthétique.” </w:t>
      </w:r>
      <w:r w:rsidRPr="000F333F">
        <w:rPr>
          <w:i/>
          <w:lang w:val="fr-FR"/>
        </w:rPr>
        <w:t>Cent ans de la philosophie am</w:t>
      </w:r>
      <w:r w:rsidRPr="00334B5B">
        <w:rPr>
          <w:i/>
          <w:lang w:val="fr-FR"/>
        </w:rPr>
        <w:t>éricaine</w:t>
      </w:r>
      <w:r w:rsidR="004F5035">
        <w:rPr>
          <w:lang w:val="fr-FR"/>
        </w:rPr>
        <w:t>.</w:t>
      </w:r>
      <w:r w:rsidRPr="000F333F">
        <w:rPr>
          <w:lang w:val="fr-FR"/>
        </w:rPr>
        <w:t xml:space="preserve"> </w:t>
      </w:r>
      <w:r>
        <w:t>Cometti</w:t>
      </w:r>
      <w:r w:rsidR="004F5035">
        <w:t>, J.</w:t>
      </w:r>
      <w:r>
        <w:t xml:space="preserve"> and C. Tiercelin</w:t>
      </w:r>
      <w:r w:rsidR="004F5035">
        <w:t xml:space="preserve">, eds. Presse Univ. </w:t>
      </w:r>
      <w:r>
        <w:t>de Pau, 2000.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“Putnam and Cavell on the Ethics of Democracy.” </w:t>
      </w:r>
      <w:r>
        <w:rPr>
          <w:i/>
        </w:rPr>
        <w:t>Political Theory</w:t>
      </w:r>
      <w:r>
        <w:t xml:space="preserve"> 25 (1997): 193-214.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 w:rsidRPr="00334B5B">
        <w:rPr>
          <w:lang w:val="fr-FR"/>
        </w:rPr>
        <w:t xml:space="preserve">“Analyser l’esthétique analytique.” </w:t>
      </w:r>
      <w:r w:rsidRPr="00334B5B">
        <w:rPr>
          <w:i/>
          <w:lang w:val="fr-FR"/>
        </w:rPr>
        <w:t>L’esthétique des philosophes</w:t>
      </w:r>
      <w:r w:rsidRPr="00334B5B">
        <w:rPr>
          <w:lang w:val="fr-FR"/>
        </w:rPr>
        <w:t xml:space="preserve">. </w:t>
      </w:r>
      <w:r w:rsidR="00BF3800">
        <w:t>Paris: Dis Voir (1996):</w:t>
      </w:r>
      <w:r w:rsidR="00E21844">
        <w:t xml:space="preserve"> </w:t>
      </w:r>
      <w:r>
        <w:t>9-30.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“Urban Scenes and Unseens.” </w:t>
      </w:r>
      <w:r>
        <w:rPr>
          <w:i/>
        </w:rPr>
        <w:t xml:space="preserve">Filozofski vestnik </w:t>
      </w:r>
      <w:r>
        <w:t>17 (1996): 171-179.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“The Philosophical Life: Wittgenstein between Dewey and Foucault.” </w:t>
      </w:r>
      <w:r>
        <w:rPr>
          <w:i/>
        </w:rPr>
        <w:t>Wittgenstein and the Philosophy of Culture</w:t>
      </w:r>
      <w:r w:rsidR="00A50438">
        <w:t xml:space="preserve">. </w:t>
      </w:r>
      <w:r>
        <w:t>Johannessen</w:t>
      </w:r>
      <w:r w:rsidR="00A50438">
        <w:t>, K. and T. Nordenstam, eds.</w:t>
      </w:r>
      <w:r>
        <w:t xml:space="preserve"> </w:t>
      </w:r>
      <w:r w:rsidR="00665C45">
        <w:t>Vienna: Hölder-Pichler-Tempsky (1996):</w:t>
      </w:r>
      <w:r>
        <w:t xml:space="preserve"> 261-283.</w:t>
      </w:r>
    </w:p>
    <w:p w:rsidR="007B6A98" w:rsidRPr="000F333F" w:rsidRDefault="007B6A98" w:rsidP="00C80FF5">
      <w:pPr>
        <w:numPr>
          <w:ilvl w:val="1"/>
          <w:numId w:val="25"/>
        </w:numPr>
        <w:ind w:left="1440" w:hanging="720"/>
        <w:rPr>
          <w:lang w:val="de-DE"/>
        </w:rPr>
      </w:pPr>
      <w:r>
        <w:t xml:space="preserve">“Wittgenstein and the Philosophical Life.” </w:t>
      </w:r>
      <w:r w:rsidRPr="000F333F">
        <w:rPr>
          <w:i/>
          <w:lang w:val="de-DE"/>
        </w:rPr>
        <w:t>Wittgenstein and Aesthetics</w:t>
      </w:r>
      <w:r w:rsidR="00FF3939" w:rsidRPr="000F333F">
        <w:rPr>
          <w:lang w:val="de-DE"/>
        </w:rPr>
        <w:t>. Johannessen, K., ed.</w:t>
      </w:r>
      <w:r w:rsidR="00F86E6F" w:rsidRPr="000F333F">
        <w:rPr>
          <w:lang w:val="de-DE"/>
        </w:rPr>
        <w:t xml:space="preserve"> Bergen: Skriftserien (1998):</w:t>
      </w:r>
      <w:r w:rsidRPr="000F333F">
        <w:rPr>
          <w:lang w:val="de-DE"/>
        </w:rPr>
        <w:t xml:space="preserve"> 77-99.</w:t>
      </w:r>
    </w:p>
    <w:p w:rsidR="007B6A98" w:rsidRDefault="007B6A98" w:rsidP="00C80FF5">
      <w:pPr>
        <w:numPr>
          <w:ilvl w:val="0"/>
          <w:numId w:val="25"/>
        </w:numPr>
        <w:ind w:left="1440" w:hanging="720"/>
      </w:pPr>
      <w:r>
        <w:t xml:space="preserve">“The Urban Aesthetics of Absence: Pragmatist Reflections in Berlin.” </w:t>
      </w:r>
      <w:r>
        <w:rPr>
          <w:i/>
        </w:rPr>
        <w:t xml:space="preserve">New </w:t>
      </w:r>
      <w:r>
        <w:rPr>
          <w:i/>
        </w:rPr>
        <w:lastRenderedPageBreak/>
        <w:t>Literary History</w:t>
      </w:r>
      <w:r>
        <w:t xml:space="preserve"> 28 (1997): 739-755.</w:t>
      </w:r>
    </w:p>
    <w:p w:rsidR="007B6A98" w:rsidRDefault="007B6A98" w:rsidP="00C80FF5">
      <w:pPr>
        <w:numPr>
          <w:ilvl w:val="1"/>
          <w:numId w:val="25"/>
        </w:numPr>
        <w:ind w:left="1440" w:hanging="720"/>
      </w:pPr>
      <w:r>
        <w:t xml:space="preserve">“Pragmatist Aesthetics and the Uses of Urban Absence.” </w:t>
      </w:r>
      <w:r>
        <w:rPr>
          <w:i/>
        </w:rPr>
        <w:t>City Life: Essays on Urban Culture</w:t>
      </w:r>
      <w:r w:rsidR="004B08F7">
        <w:t>. Paetzold, H., ed.</w:t>
      </w:r>
      <w:r>
        <w:t xml:space="preserve"> Maa</w:t>
      </w:r>
      <w:r w:rsidR="0027259A">
        <w:t>stricht: Jan van Eyck Akademie (1997):</w:t>
      </w:r>
      <w:r>
        <w:t xml:space="preserve"> 77-89.</w:t>
      </w:r>
    </w:p>
    <w:p w:rsidR="007B6A98" w:rsidRPr="00B71484" w:rsidRDefault="007B6A98" w:rsidP="00C80FF5">
      <w:pPr>
        <w:numPr>
          <w:ilvl w:val="1"/>
          <w:numId w:val="25"/>
        </w:numPr>
        <w:ind w:left="1440" w:hanging="720"/>
      </w:pPr>
      <w:r w:rsidRPr="00334B5B">
        <w:rPr>
          <w:lang w:val="fr-FR"/>
        </w:rPr>
        <w:t>“L’</w:t>
      </w:r>
      <w:r w:rsidRPr="000F333F">
        <w:rPr>
          <w:lang w:val="fr-FR"/>
        </w:rPr>
        <w:t>esthétique urbaine de l’absence: refl</w:t>
      </w:r>
      <w:r w:rsidR="00E21844">
        <w:rPr>
          <w:lang w:val="fr-FR"/>
        </w:rPr>
        <w:t xml:space="preserve">exions pragmatistes à Berlin.” </w:t>
      </w:r>
      <w:r>
        <w:rPr>
          <w:i/>
          <w:lang w:val="de-DE"/>
        </w:rPr>
        <w:t>Po</w:t>
      </w:r>
      <w:r w:rsidR="00416B1D">
        <w:rPr>
          <w:i/>
          <w:lang w:val="de-DE"/>
        </w:rPr>
        <w:t>&amp;</w:t>
      </w:r>
      <w:r w:rsidRPr="00FB73DF">
        <w:rPr>
          <w:i/>
          <w:lang w:val="de-DE"/>
        </w:rPr>
        <w:t>si</w:t>
      </w:r>
      <w:r>
        <w:rPr>
          <w:i/>
          <w:lang w:val="de-DE"/>
        </w:rPr>
        <w:t>e</w:t>
      </w:r>
      <w:r>
        <w:rPr>
          <w:lang w:val="de-DE"/>
        </w:rPr>
        <w:t xml:space="preserve"> 80 (1997): 227-241.</w:t>
      </w:r>
    </w:p>
    <w:p w:rsidR="007B6A98" w:rsidRPr="00D9221C" w:rsidRDefault="007B6A98" w:rsidP="00C80FF5">
      <w:pPr>
        <w:numPr>
          <w:ilvl w:val="1"/>
          <w:numId w:val="25"/>
        </w:numPr>
        <w:ind w:left="1440" w:hanging="720"/>
      </w:pPr>
      <w:r w:rsidRPr="000F333F">
        <w:rPr>
          <w:lang w:val="de-DE"/>
        </w:rPr>
        <w:t>“</w:t>
      </w:r>
      <w:r>
        <w:rPr>
          <w:lang w:val="de-DE"/>
        </w:rPr>
        <w:t xml:space="preserve">Ästhetik der Abwesenheit: Pragmatistische Überlegungen zu Berlin.” </w:t>
      </w:r>
      <w:r>
        <w:rPr>
          <w:i/>
          <w:lang w:val="de-DE"/>
        </w:rPr>
        <w:t>Lettre</w:t>
      </w:r>
      <w:r>
        <w:rPr>
          <w:lang w:val="de-DE"/>
        </w:rPr>
        <w:t xml:space="preserve"> 43 (1998): 30-35.</w:t>
      </w:r>
    </w:p>
    <w:p w:rsidR="007B6A98" w:rsidRDefault="007B6A98" w:rsidP="00C80FF5">
      <w:pPr>
        <w:numPr>
          <w:ilvl w:val="1"/>
          <w:numId w:val="25"/>
        </w:numPr>
        <w:ind w:left="1440" w:hanging="720"/>
        <w:rPr>
          <w:lang w:val="de-DE"/>
        </w:rPr>
      </w:pPr>
      <w:r>
        <w:rPr>
          <w:lang w:val="de-DE"/>
        </w:rPr>
        <w:t xml:space="preserve">“Die urbane Ästhetik des Abwesenden: Pragmatische Überlegungen in Berlin.” </w:t>
      </w:r>
      <w:r w:rsidRPr="00FB73DF">
        <w:rPr>
          <w:i/>
          <w:lang w:val="de-DE"/>
        </w:rPr>
        <w:t xml:space="preserve">Kultur - Ürbanität </w:t>
      </w:r>
      <w:r>
        <w:rPr>
          <w:i/>
          <w:lang w:val="de-DE"/>
        </w:rPr>
        <w:t>–</w:t>
      </w:r>
      <w:r w:rsidRPr="00FB73DF">
        <w:rPr>
          <w:i/>
          <w:lang w:val="de-DE"/>
        </w:rPr>
        <w:t xml:space="preserve"> Modern</w:t>
      </w:r>
      <w:r>
        <w:rPr>
          <w:i/>
          <w:lang w:val="de-DE"/>
        </w:rPr>
        <w:t>e</w:t>
      </w:r>
      <w:r w:rsidR="00BA3DBB">
        <w:rPr>
          <w:lang w:val="de-DE"/>
        </w:rPr>
        <w:t xml:space="preserve">. </w:t>
      </w:r>
      <w:r>
        <w:rPr>
          <w:lang w:val="de-DE"/>
        </w:rPr>
        <w:t>Uhl</w:t>
      </w:r>
      <w:r w:rsidR="00BA3DBB">
        <w:rPr>
          <w:lang w:val="de-DE"/>
        </w:rPr>
        <w:t>, H., ed</w:t>
      </w:r>
      <w:r>
        <w:rPr>
          <w:lang w:val="de-DE"/>
        </w:rPr>
        <w:t>.</w:t>
      </w:r>
      <w:r w:rsidR="00BA3DBB">
        <w:rPr>
          <w:lang w:val="de-DE"/>
        </w:rPr>
        <w:t xml:space="preserve"> Vienna: Passagen (1999):</w:t>
      </w:r>
      <w:r>
        <w:rPr>
          <w:lang w:val="de-DE"/>
        </w:rPr>
        <w:t xml:space="preserve"> 19-38.</w:t>
      </w:r>
    </w:p>
    <w:p w:rsidR="007B6A98" w:rsidRDefault="007B6A98" w:rsidP="00C80FF5">
      <w:pPr>
        <w:numPr>
          <w:ilvl w:val="1"/>
          <w:numId w:val="25"/>
        </w:numPr>
        <w:ind w:left="1440" w:hanging="720"/>
        <w:rPr>
          <w:lang w:val="de-DE"/>
        </w:rPr>
      </w:pPr>
      <w:r w:rsidRPr="00334B5B">
        <w:rPr>
          <w:lang w:val="fr-FR"/>
        </w:rPr>
        <w:t>“Riflessioni di un filosofo a Berlino Estetica urbana dell’assenza</w:t>
      </w:r>
      <w:r w:rsidR="007A764E">
        <w:rPr>
          <w:lang w:val="fr-FR"/>
        </w:rPr>
        <w:t>.</w:t>
      </w:r>
      <w:r w:rsidRPr="00334B5B">
        <w:rPr>
          <w:lang w:val="fr-FR"/>
        </w:rPr>
        <w:t xml:space="preserve">” </w:t>
      </w:r>
      <w:r w:rsidRPr="00334B5B">
        <w:rPr>
          <w:i/>
          <w:lang w:val="fr-FR"/>
        </w:rPr>
        <w:t xml:space="preserve">Lettera Internazionale </w:t>
      </w:r>
      <w:r w:rsidRPr="00334B5B">
        <w:rPr>
          <w:lang w:val="fr-FR"/>
        </w:rPr>
        <w:t>59/60 (1999): 66-71.</w:t>
      </w:r>
    </w:p>
    <w:p w:rsidR="007B6A98" w:rsidRPr="000D4961" w:rsidRDefault="007B6A98" w:rsidP="00C80FF5">
      <w:pPr>
        <w:numPr>
          <w:ilvl w:val="1"/>
          <w:numId w:val="25"/>
        </w:numPr>
        <w:ind w:left="1440" w:hanging="720"/>
        <w:rPr>
          <w:lang w:val="de-DE"/>
        </w:rPr>
      </w:pPr>
      <w:r>
        <w:rPr>
          <w:lang w:val="de-DE"/>
        </w:rPr>
        <w:t>“Estetyka pragmatyczna i do</w:t>
      </w:r>
      <w:r w:rsidRPr="00384585">
        <w:rPr>
          <w:szCs w:val="24"/>
          <w:lang w:val="de-DE"/>
        </w:rPr>
        <w:t>świadczenie nieobecności miejskiej</w:t>
      </w:r>
      <w:r>
        <w:rPr>
          <w:szCs w:val="24"/>
          <w:lang w:val="de-DE"/>
        </w:rPr>
        <w:t xml:space="preserve">.” </w:t>
      </w:r>
      <w:r>
        <w:rPr>
          <w:i/>
          <w:szCs w:val="24"/>
          <w:lang w:val="de-DE"/>
        </w:rPr>
        <w:t>Kultura W</w:t>
      </w:r>
      <w:r w:rsidRPr="00384585">
        <w:rPr>
          <w:i/>
          <w:szCs w:val="24"/>
          <w:lang w:val="de-DE"/>
        </w:rPr>
        <w:t>spółczesn</w:t>
      </w:r>
      <w:r>
        <w:rPr>
          <w:i/>
          <w:szCs w:val="24"/>
          <w:lang w:val="de-DE"/>
        </w:rPr>
        <w:t>a</w:t>
      </w:r>
      <w:r w:rsidR="00755981">
        <w:rPr>
          <w:szCs w:val="24"/>
          <w:lang w:val="de-DE"/>
        </w:rPr>
        <w:t xml:space="preserve"> 39.</w:t>
      </w:r>
      <w:r w:rsidR="00235703">
        <w:rPr>
          <w:szCs w:val="24"/>
          <w:lang w:val="de-DE"/>
        </w:rPr>
        <w:t>1 (2004): 68-84.</w:t>
      </w:r>
    </w:p>
    <w:p w:rsidR="007B6A98" w:rsidRPr="000F333F" w:rsidRDefault="007B6A98" w:rsidP="00C80FF5">
      <w:pPr>
        <w:numPr>
          <w:ilvl w:val="0"/>
          <w:numId w:val="25"/>
        </w:numPr>
        <w:ind w:left="1440" w:hanging="720"/>
        <w:rPr>
          <w:szCs w:val="24"/>
        </w:rPr>
      </w:pPr>
      <w:r w:rsidRPr="000F333F">
        <w:rPr>
          <w:szCs w:val="24"/>
        </w:rPr>
        <w:t xml:space="preserve">“Mutation: Metaphysics and Aesthetics.” </w:t>
      </w:r>
      <w:r w:rsidRPr="000F333F">
        <w:rPr>
          <w:i/>
          <w:szCs w:val="24"/>
        </w:rPr>
        <w:t>Blocnotes: Contemporary Art and Culture</w:t>
      </w:r>
      <w:r w:rsidRPr="000F333F">
        <w:rPr>
          <w:szCs w:val="24"/>
        </w:rPr>
        <w:t xml:space="preserve"> 14 (1997): 27-31.</w:t>
      </w:r>
    </w:p>
    <w:p w:rsidR="007B6A98" w:rsidRPr="000D4961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 w:rsidRPr="000F333F">
        <w:rPr>
          <w:lang w:val="fr-FR"/>
        </w:rPr>
        <w:t xml:space="preserve">“Styles et styles de vie.” </w:t>
      </w:r>
      <w:r>
        <w:rPr>
          <w:i/>
          <w:lang w:val="de-DE"/>
        </w:rPr>
        <w:t>Litt</w:t>
      </w:r>
      <w:r w:rsidRPr="00384585">
        <w:rPr>
          <w:i/>
          <w:lang w:val="nb-NO"/>
        </w:rPr>
        <w:t>érat</w:t>
      </w:r>
      <w:r>
        <w:rPr>
          <w:i/>
          <w:lang w:val="nb-NO"/>
        </w:rPr>
        <w:t>ure</w:t>
      </w:r>
      <w:r>
        <w:rPr>
          <w:lang w:val="nb-NO"/>
        </w:rPr>
        <w:t xml:space="preserve"> 105 (1997): 102-109.</w:t>
      </w:r>
    </w:p>
    <w:p w:rsidR="007B6A98" w:rsidRPr="00292103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>
        <w:t xml:space="preserve">“Somaesthetics and the Body/Media Issue.” </w:t>
      </w:r>
      <w:r>
        <w:rPr>
          <w:i/>
        </w:rPr>
        <w:t>Body and Society</w:t>
      </w:r>
      <w:r>
        <w:t xml:space="preserve"> 3 (1997): 33-49.</w:t>
      </w:r>
    </w:p>
    <w:p w:rsidR="007B6A98" w:rsidRPr="000F333F" w:rsidRDefault="007B6A98" w:rsidP="00C80FF5">
      <w:pPr>
        <w:numPr>
          <w:ilvl w:val="1"/>
          <w:numId w:val="25"/>
        </w:numPr>
        <w:ind w:left="1440" w:hanging="720"/>
      </w:pPr>
      <w:r>
        <w:t xml:space="preserve">Japanese translation. </w:t>
      </w:r>
      <w:r w:rsidRPr="00F502F4">
        <w:rPr>
          <w:i/>
        </w:rPr>
        <w:t>Geijutsugaku Journal of the Science of Arts</w:t>
      </w:r>
      <w:r w:rsidRPr="00F502F4">
        <w:t xml:space="preserve"> </w:t>
      </w:r>
      <w:r>
        <w:t>No. 7 (</w:t>
      </w:r>
      <w:r w:rsidRPr="00F502F4">
        <w:t>2003): 57-75.</w:t>
      </w:r>
    </w:p>
    <w:p w:rsidR="007B6A98" w:rsidRPr="000D4961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 w:rsidRPr="00334B5B">
        <w:rPr>
          <w:lang w:val="fr-FR"/>
        </w:rPr>
        <w:t xml:space="preserve">“Doit-on légitimer l’esthétique de la rue?” </w:t>
      </w:r>
      <w:r w:rsidRPr="00334B5B">
        <w:rPr>
          <w:i/>
          <w:lang w:val="fr-FR"/>
        </w:rPr>
        <w:t>L’esthétique de la rue</w:t>
      </w:r>
      <w:r w:rsidR="000E60F3">
        <w:rPr>
          <w:lang w:val="fr-FR"/>
        </w:rPr>
        <w:t xml:space="preserve">. </w:t>
      </w:r>
      <w:r w:rsidRPr="00334B5B">
        <w:rPr>
          <w:lang w:val="fr-FR"/>
        </w:rPr>
        <w:t>Coblence</w:t>
      </w:r>
      <w:r w:rsidR="000E60F3">
        <w:rPr>
          <w:lang w:val="fr-FR"/>
        </w:rPr>
        <w:t>, F. and B. Eizykman, eds.</w:t>
      </w:r>
      <w:r w:rsidRPr="00334B5B">
        <w:rPr>
          <w:lang w:val="fr-FR"/>
        </w:rPr>
        <w:t xml:space="preserve"> </w:t>
      </w:r>
      <w:r>
        <w:t>Paris: L’Har</w:t>
      </w:r>
      <w:r w:rsidR="00350E14">
        <w:t>mattan (1998):</w:t>
      </w:r>
      <w:r>
        <w:t xml:space="preserve"> 2</w:t>
      </w:r>
      <w:r w:rsidR="00915F8E">
        <w:t>5-32</w:t>
      </w:r>
      <w:r>
        <w:t>.</w:t>
      </w:r>
    </w:p>
    <w:p w:rsidR="007B6A98" w:rsidRPr="000F333F" w:rsidRDefault="007B6A98" w:rsidP="00C80FF5">
      <w:pPr>
        <w:numPr>
          <w:ilvl w:val="0"/>
          <w:numId w:val="25"/>
        </w:numPr>
        <w:ind w:left="1440" w:hanging="720"/>
      </w:pPr>
      <w:r>
        <w:t xml:space="preserve">“Interpretation, Pleasure, and Value in Aesthetic Experience.” </w:t>
      </w:r>
      <w:r>
        <w:rPr>
          <w:i/>
        </w:rPr>
        <w:t>Journal of Aesthetics and Art Criticism</w:t>
      </w:r>
      <w:r>
        <w:t xml:space="preserve"> 56 (1998): 51-53.</w:t>
      </w:r>
    </w:p>
    <w:p w:rsidR="007B6A98" w:rsidRPr="000D4961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>
        <w:t xml:space="preserve">“Pragmatist Aesthetics: Roots and Radicalism.” </w:t>
      </w:r>
      <w:r>
        <w:rPr>
          <w:i/>
        </w:rPr>
        <w:t>The Critical Pragmatism of Alain Locke</w:t>
      </w:r>
      <w:r w:rsidR="00572C56">
        <w:t xml:space="preserve">. </w:t>
      </w:r>
      <w:r>
        <w:t>Harris</w:t>
      </w:r>
      <w:r w:rsidR="00572C56">
        <w:t>, L., ed</w:t>
      </w:r>
      <w:r>
        <w:t>. New York: Ro</w:t>
      </w:r>
      <w:r w:rsidR="00F6756D">
        <w:t>wman and Littlefield (1999):</w:t>
      </w:r>
      <w:r>
        <w:t xml:space="preserve"> 97-110.</w:t>
      </w:r>
    </w:p>
    <w:p w:rsidR="007B6A98" w:rsidRPr="000F333F" w:rsidRDefault="007B6A98" w:rsidP="00C80FF5">
      <w:pPr>
        <w:numPr>
          <w:ilvl w:val="0"/>
          <w:numId w:val="25"/>
        </w:numPr>
        <w:ind w:left="1440" w:hanging="720"/>
        <w:rPr>
          <w:lang w:val="fr-FR"/>
        </w:rPr>
      </w:pPr>
      <w:r w:rsidRPr="00334B5B">
        <w:rPr>
          <w:lang w:val="fr-FR"/>
        </w:rPr>
        <w:t xml:space="preserve">“Emerson’s Pragmatist Aesthetics.” </w:t>
      </w:r>
      <w:r w:rsidRPr="00334B5B">
        <w:rPr>
          <w:i/>
          <w:lang w:val="fr-FR"/>
        </w:rPr>
        <w:t>Revue Internationale de Philosophie</w:t>
      </w:r>
      <w:r w:rsidRPr="00334B5B">
        <w:rPr>
          <w:lang w:val="fr-FR"/>
        </w:rPr>
        <w:t xml:space="preserve"> 207 (1999): 87-99.</w:t>
      </w:r>
    </w:p>
    <w:p w:rsidR="007B6A98" w:rsidRPr="000F333F" w:rsidRDefault="007B6A98" w:rsidP="00C80FF5">
      <w:pPr>
        <w:numPr>
          <w:ilvl w:val="0"/>
          <w:numId w:val="25"/>
        </w:numPr>
        <w:ind w:left="1440" w:hanging="720"/>
      </w:pPr>
      <w:r>
        <w:t xml:space="preserve">“Moving Truth: Affect and Authenticity in Country Musicals.” </w:t>
      </w:r>
      <w:r>
        <w:rPr>
          <w:i/>
        </w:rPr>
        <w:t>Journal of Aesthetics and Art Criticism</w:t>
      </w:r>
      <w:r>
        <w:t xml:space="preserve"> 57 (1999): 221-233.</w:t>
      </w:r>
    </w:p>
    <w:p w:rsidR="007B6A98" w:rsidRPr="000F333F" w:rsidRDefault="007B6A98" w:rsidP="00C80FF5">
      <w:pPr>
        <w:numPr>
          <w:ilvl w:val="0"/>
          <w:numId w:val="25"/>
        </w:numPr>
        <w:ind w:left="1440" w:hanging="720"/>
      </w:pPr>
      <w:r>
        <w:t xml:space="preserve">“Somaesthetics: A Disciplinary Proposal.” </w:t>
      </w:r>
      <w:r>
        <w:rPr>
          <w:i/>
        </w:rPr>
        <w:t>Journal of Aesthetics and Art Criticism</w:t>
      </w:r>
      <w:r>
        <w:t xml:space="preserve"> 57 (1999): 299-313.</w:t>
      </w:r>
    </w:p>
    <w:p w:rsidR="007B6A98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 w:rsidRPr="000F333F">
        <w:t xml:space="preserve">“Internationalism in Philosophy: Models, Motives, and Problems.” </w:t>
      </w:r>
      <w:r>
        <w:rPr>
          <w:i/>
          <w:lang w:val="de-DE"/>
        </w:rPr>
        <w:t>Metaphilosophy</w:t>
      </w:r>
      <w:r>
        <w:rPr>
          <w:lang w:val="de-DE"/>
        </w:rPr>
        <w:t xml:space="preserve"> 28 (1997): 289-301.</w:t>
      </w:r>
    </w:p>
    <w:p w:rsidR="007B6A98" w:rsidRPr="002E61F5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 w:rsidRPr="000F333F">
        <w:rPr>
          <w:lang w:val="fr-FR"/>
        </w:rPr>
        <w:t>“Ident</w:t>
      </w:r>
      <w:r w:rsidRPr="00427456">
        <w:rPr>
          <w:lang w:val="pt-BR"/>
        </w:rPr>
        <w:t>ité, multiculturalisme, et l’autre en mo</w:t>
      </w:r>
      <w:r>
        <w:rPr>
          <w:lang w:val="pt-BR"/>
        </w:rPr>
        <w:t xml:space="preserve">i.” </w:t>
      </w:r>
      <w:r>
        <w:rPr>
          <w:i/>
          <w:lang w:val="pt-BR"/>
        </w:rPr>
        <w:t>Pr</w:t>
      </w:r>
      <w:r w:rsidRPr="00FB73DF">
        <w:rPr>
          <w:i/>
          <w:lang w:val="pt-BR"/>
        </w:rPr>
        <w:t>étentain</w:t>
      </w:r>
      <w:r>
        <w:rPr>
          <w:i/>
          <w:lang w:val="pt-BR"/>
        </w:rPr>
        <w:t>e</w:t>
      </w:r>
      <w:r>
        <w:rPr>
          <w:lang w:val="pt-BR"/>
        </w:rPr>
        <w:t xml:space="preserve"> 9-10 (1998): 199-205.</w:t>
      </w:r>
    </w:p>
    <w:p w:rsidR="007B6A98" w:rsidRPr="002E61F5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>
        <w:rPr>
          <w:lang w:val="pt-BR"/>
        </w:rPr>
        <w:t xml:space="preserve">“Sztuka zycia a etyka postmodernistyczna.” </w:t>
      </w:r>
      <w:r>
        <w:rPr>
          <w:i/>
          <w:lang w:val="pt-BR"/>
        </w:rPr>
        <w:t>Odra</w:t>
      </w:r>
      <w:r>
        <w:rPr>
          <w:lang w:val="pt-BR"/>
        </w:rPr>
        <w:t xml:space="preserve"> (1998): 37-46.</w:t>
      </w:r>
    </w:p>
    <w:p w:rsidR="007B6A98" w:rsidRPr="00674A00" w:rsidRDefault="007B6A98" w:rsidP="00C80FF5">
      <w:pPr>
        <w:numPr>
          <w:ilvl w:val="0"/>
          <w:numId w:val="25"/>
        </w:numPr>
        <w:ind w:left="1440" w:hanging="720"/>
        <w:rPr>
          <w:lang w:val="de-DE"/>
        </w:rPr>
      </w:pPr>
      <w:r>
        <w:rPr>
          <w:lang w:val="pt-BR"/>
        </w:rPr>
        <w:t xml:space="preserve">“Transforming Art and Philosophy.” </w:t>
      </w:r>
      <w:r w:rsidR="000A05C5">
        <w:rPr>
          <w:i/>
          <w:lang w:val="pt-BR"/>
        </w:rPr>
        <w:t xml:space="preserve">Stopping the Process?: </w:t>
      </w:r>
      <w:r>
        <w:rPr>
          <w:i/>
          <w:lang w:val="pt-BR"/>
        </w:rPr>
        <w:t>Contemporary Views on Art and Exhibitions</w:t>
      </w:r>
      <w:r w:rsidR="005A6A2A">
        <w:rPr>
          <w:lang w:val="pt-BR"/>
        </w:rPr>
        <w:t>. Hannula, Mika, ed.</w:t>
      </w:r>
      <w:r>
        <w:rPr>
          <w:lang w:val="pt-BR"/>
        </w:rPr>
        <w:t xml:space="preserve"> Helsinki: Nordic </w:t>
      </w:r>
      <w:r w:rsidR="00FC1B76">
        <w:rPr>
          <w:lang w:val="pt-BR"/>
        </w:rPr>
        <w:t>Institute for Contemporary Art (1998):</w:t>
      </w:r>
      <w:r>
        <w:rPr>
          <w:lang w:val="pt-BR"/>
        </w:rPr>
        <w:t xml:space="preserve"> 3</w:t>
      </w:r>
      <w:r w:rsidR="0006355A">
        <w:rPr>
          <w:lang w:val="pt-BR"/>
        </w:rPr>
        <w:t>7</w:t>
      </w:r>
      <w:r>
        <w:rPr>
          <w:lang w:val="pt-BR"/>
        </w:rPr>
        <w:t>-4</w:t>
      </w:r>
      <w:r w:rsidR="0006355A">
        <w:rPr>
          <w:lang w:val="pt-BR"/>
        </w:rPr>
        <w:t>2</w:t>
      </w:r>
      <w:r>
        <w:rPr>
          <w:lang w:val="pt-BR"/>
        </w:rPr>
        <w:t>.</w:t>
      </w:r>
    </w:p>
    <w:p w:rsidR="007B6A98" w:rsidRPr="00674A00" w:rsidRDefault="007B6A98" w:rsidP="00C80FF5">
      <w:pPr>
        <w:numPr>
          <w:ilvl w:val="1"/>
          <w:numId w:val="25"/>
        </w:numPr>
        <w:ind w:left="1440" w:hanging="720"/>
        <w:rPr>
          <w:lang w:val="de-DE"/>
        </w:rPr>
      </w:pPr>
      <w:r>
        <w:rPr>
          <w:lang w:val="pt-BR"/>
        </w:rPr>
        <w:t xml:space="preserve">“Transformando a arte e a filosofia.” </w:t>
      </w:r>
      <w:r>
        <w:rPr>
          <w:i/>
          <w:lang w:val="pt-BR"/>
        </w:rPr>
        <w:t>Fronteiras: Arte, C</w:t>
      </w:r>
      <w:r w:rsidRPr="00334B5B">
        <w:rPr>
          <w:i/>
          <w:lang w:val="fr-FR"/>
        </w:rPr>
        <w:t>rítica e</w:t>
      </w:r>
      <w:r w:rsidRPr="00334B5B">
        <w:rPr>
          <w:lang w:val="fr-FR"/>
        </w:rPr>
        <w:t xml:space="preserve"> </w:t>
      </w:r>
      <w:r w:rsidRPr="00334B5B">
        <w:rPr>
          <w:i/>
          <w:lang w:val="fr-FR"/>
        </w:rPr>
        <w:t>Outros Ensaios</w:t>
      </w:r>
      <w:r w:rsidR="0071687B">
        <w:rPr>
          <w:lang w:val="fr-FR"/>
        </w:rPr>
        <w:t>.</w:t>
      </w:r>
      <w:r w:rsidRPr="000F333F">
        <w:rPr>
          <w:lang w:val="fr-FR"/>
        </w:rPr>
        <w:t xml:space="preserve"> </w:t>
      </w:r>
      <w:r>
        <w:t>Zielinsky</w:t>
      </w:r>
      <w:r w:rsidR="0071687B">
        <w:t>, M</w:t>
      </w:r>
      <w:r>
        <w:t>.</w:t>
      </w:r>
      <w:r w:rsidR="0071687B">
        <w:t>, ed.</w:t>
      </w:r>
      <w:r>
        <w:t xml:space="preserve"> Porto Alegre: </w:t>
      </w:r>
      <w:r w:rsidR="0071687B">
        <w:t>Ediotra de UFRGS (2003):</w:t>
      </w:r>
      <w:r>
        <w:t xml:space="preserve"> 123-132.</w:t>
      </w:r>
    </w:p>
    <w:p w:rsidR="007B6A98" w:rsidRDefault="009506ED" w:rsidP="002F2EEC">
      <w:pPr>
        <w:ind w:left="1440" w:hanging="720"/>
      </w:pPr>
      <w:r>
        <w:t xml:space="preserve">109 </w:t>
      </w:r>
      <w:r w:rsidR="007B6A98">
        <w:t xml:space="preserve">“Pragmatism, Art, and Violence: The Case of Rap.” </w:t>
      </w:r>
      <w:r w:rsidR="007B6A98">
        <w:rPr>
          <w:i/>
        </w:rPr>
        <w:t>Philosophical Designs for a Socio-Cultural Transformation</w:t>
      </w:r>
      <w:r w:rsidR="00161D66">
        <w:t>. Yamamoto, T., ed.</w:t>
      </w:r>
      <w:r w:rsidR="007B6A98">
        <w:t xml:space="preserve"> Tokyo and Boulder: E. H. E. </w:t>
      </w:r>
      <w:r w:rsidR="002A270D">
        <w:t>S. C. and Rowman &amp; Littlefield (1998):</w:t>
      </w:r>
      <w:r w:rsidR="007B6A98">
        <w:t xml:space="preserve"> 667-674.</w:t>
      </w:r>
    </w:p>
    <w:p w:rsidR="007B6A98" w:rsidRPr="008678A9" w:rsidRDefault="007B6A98" w:rsidP="00C80FF5">
      <w:pPr>
        <w:numPr>
          <w:ilvl w:val="1"/>
          <w:numId w:val="12"/>
        </w:numPr>
        <w:ind w:left="1440" w:hanging="720"/>
        <w:rPr>
          <w:lang w:val="de-DE"/>
        </w:rPr>
      </w:pPr>
      <w:r w:rsidRPr="00334B5B">
        <w:rPr>
          <w:lang w:val="fr-FR"/>
        </w:rPr>
        <w:t xml:space="preserve">“Pragmatisme, art, et violence: le cas du rap.” </w:t>
      </w:r>
      <w:r w:rsidRPr="00954128">
        <w:rPr>
          <w:i/>
          <w:lang w:val="fr-FR"/>
        </w:rPr>
        <w:t xml:space="preserve">Mouvements </w:t>
      </w:r>
      <w:r w:rsidRPr="00954128">
        <w:rPr>
          <w:lang w:val="fr-FR"/>
        </w:rPr>
        <w:t>27 (2003): 116-122.</w:t>
      </w:r>
    </w:p>
    <w:p w:rsidR="009506ED" w:rsidRDefault="007B6A98" w:rsidP="00C80FF5">
      <w:pPr>
        <w:numPr>
          <w:ilvl w:val="1"/>
          <w:numId w:val="12"/>
        </w:numPr>
        <w:ind w:left="1440" w:hanging="720"/>
        <w:rPr>
          <w:lang w:val="de-DE"/>
        </w:rPr>
      </w:pPr>
      <w:r w:rsidRPr="008678A9">
        <w:rPr>
          <w:lang w:val="nb-NO"/>
        </w:rPr>
        <w:t xml:space="preserve">“Pragmatismus, Kunst und Gewalt: Der Fall (des) Rap.” </w:t>
      </w:r>
      <w:r w:rsidRPr="008678A9">
        <w:rPr>
          <w:i/>
        </w:rPr>
        <w:t>Rap: More than Words</w:t>
      </w:r>
      <w:r w:rsidR="00130195">
        <w:t xml:space="preserve">. </w:t>
      </w:r>
      <w:r w:rsidR="00130195">
        <w:lastRenderedPageBreak/>
        <w:t>Kimminich, Eva, ed.</w:t>
      </w:r>
      <w:r w:rsidR="00341BFC">
        <w:t xml:space="preserve"> Frankfurt: Peter Lang (2003):</w:t>
      </w:r>
      <w:r>
        <w:t xml:space="preserve"> 1-12.</w:t>
      </w:r>
    </w:p>
    <w:p w:rsidR="00F95589" w:rsidRDefault="007B6A98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9506ED">
        <w:rPr>
          <w:lang w:val="de-DE"/>
        </w:rPr>
        <w:t xml:space="preserve">“Provokation und Erinnerung: Zu Freude, Sinn and Wert in ästhetischer Erfahrung.” </w:t>
      </w:r>
      <w:r w:rsidRPr="009506ED">
        <w:rPr>
          <w:i/>
          <w:lang w:val="de-DE"/>
        </w:rPr>
        <w:t>Deutsche Zeitschrift für Philosophie</w:t>
      </w:r>
      <w:r w:rsidRPr="009506ED">
        <w:rPr>
          <w:lang w:val="de-DE"/>
        </w:rPr>
        <w:t xml:space="preserve"> 47 (1999): 127-137.</w:t>
      </w:r>
    </w:p>
    <w:p w:rsidR="00F95589" w:rsidRDefault="007B6A98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0F333F">
        <w:t xml:space="preserve">“The Uses of Pragmatism and its Logic of Pluralism: A Response to Altieri and Grabes.” </w:t>
      </w:r>
      <w:r w:rsidRPr="00F95589">
        <w:rPr>
          <w:i/>
          <w:lang w:val="de-DE"/>
        </w:rPr>
        <w:t>REAL: Yearbook of Research in English and American Literature</w:t>
      </w:r>
      <w:r w:rsidRPr="00F95589">
        <w:rPr>
          <w:lang w:val="de-DE"/>
        </w:rPr>
        <w:t xml:space="preserve"> 15 (1999): 137-150.</w:t>
      </w:r>
    </w:p>
    <w:p w:rsidR="007B6A98" w:rsidRPr="006E33B7" w:rsidRDefault="007B6A98" w:rsidP="00C80FF5">
      <w:pPr>
        <w:numPr>
          <w:ilvl w:val="0"/>
          <w:numId w:val="29"/>
        </w:numPr>
        <w:ind w:left="1440" w:hanging="720"/>
      </w:pPr>
      <w:r>
        <w:t xml:space="preserve">“Human Nature at the Schlachtensee.” </w:t>
      </w:r>
      <w:r w:rsidRPr="00F95589">
        <w:rPr>
          <w:i/>
        </w:rPr>
        <w:t>Aesthetics in the Human Environment</w:t>
      </w:r>
      <w:r w:rsidR="00F10325">
        <w:t xml:space="preserve">. </w:t>
      </w:r>
      <w:r>
        <w:t>P von Bonsdroff and A. Haapala. Lahti,</w:t>
      </w:r>
      <w:r w:rsidR="00F10325">
        <w:t xml:space="preserve"> eds.</w:t>
      </w:r>
      <w:r>
        <w:t xml:space="preserve"> Finland: International Institute of Applied Aesthetics, 1999. 35-47.</w:t>
      </w:r>
    </w:p>
    <w:p w:rsidR="00F2462E" w:rsidRPr="000D4961" w:rsidRDefault="00F2462E" w:rsidP="00C80FF5">
      <w:pPr>
        <w:numPr>
          <w:ilvl w:val="0"/>
          <w:numId w:val="29"/>
        </w:numPr>
        <w:ind w:left="1440" w:hanging="720"/>
        <w:rPr>
          <w:lang w:val="de-DE"/>
        </w:rPr>
      </w:pPr>
      <w:r>
        <w:t xml:space="preserve">“Rap as Art and Philosophy.” </w:t>
      </w:r>
      <w:r>
        <w:rPr>
          <w:i/>
        </w:rPr>
        <w:t>Companion to African-American Philosophy</w:t>
      </w:r>
      <w:r>
        <w:t>. Lott, T. and J. Pitman, eds. Oxford: Blackwell (2002): 419-428.</w:t>
      </w:r>
    </w:p>
    <w:p w:rsidR="009810D2" w:rsidRDefault="007B6A98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0F333F">
        <w:t xml:space="preserve">“Come Back to Pleasure.” </w:t>
      </w:r>
      <w:r w:rsidRPr="000F333F">
        <w:rPr>
          <w:i/>
        </w:rPr>
        <w:t>Let’s Entertain: Life’s Guilty Pleasures</w:t>
      </w:r>
      <w:r w:rsidRPr="000F333F">
        <w:t xml:space="preserve">. </w:t>
      </w:r>
      <w:r>
        <w:rPr>
          <w:lang w:val="de-DE"/>
        </w:rPr>
        <w:t xml:space="preserve">Ed. Philippe Vergne. Minneapolis: Walker Art Center, 2000. 33-47. </w:t>
      </w:r>
    </w:p>
    <w:p w:rsidR="007B6A98" w:rsidRDefault="007B6A98" w:rsidP="00C80FF5">
      <w:pPr>
        <w:numPr>
          <w:ilvl w:val="1"/>
          <w:numId w:val="29"/>
        </w:numPr>
        <w:ind w:hanging="720"/>
        <w:rPr>
          <w:lang w:val="de-DE"/>
        </w:rPr>
      </w:pPr>
      <w:r w:rsidRPr="000F333F">
        <w:t xml:space="preserve">Reprinted in shortened form in </w:t>
      </w:r>
      <w:r w:rsidRPr="000F333F">
        <w:rPr>
          <w:i/>
        </w:rPr>
        <w:t>Universal Experience: Art, Life, and the Tourist’s Eye</w:t>
      </w:r>
      <w:r w:rsidRPr="000F333F">
        <w:t xml:space="preserve">. Ed. </w:t>
      </w:r>
      <w:r>
        <w:rPr>
          <w:lang w:val="de-DE"/>
        </w:rPr>
        <w:t>Tricia Van Eck. Chicago: Museum of Contemporary Art, 2005. 165-170.</w:t>
      </w:r>
    </w:p>
    <w:p w:rsidR="007B6A98" w:rsidRPr="008678A9" w:rsidRDefault="007B6A98" w:rsidP="00C80FF5">
      <w:pPr>
        <w:numPr>
          <w:ilvl w:val="0"/>
          <w:numId w:val="29"/>
        </w:numPr>
        <w:ind w:left="1440" w:hanging="720"/>
      </w:pPr>
      <w:r w:rsidRPr="000F333F">
        <w:t xml:space="preserve">“Pleidooi voor Plezier.” </w:t>
      </w:r>
      <w:r w:rsidRPr="000F333F">
        <w:rPr>
          <w:i/>
        </w:rPr>
        <w:t>AS Media Tijdschrift</w:t>
      </w:r>
      <w:r w:rsidRPr="000F333F">
        <w:t xml:space="preserve"> 168 (2003): 4-15.</w:t>
      </w:r>
    </w:p>
    <w:p w:rsidR="007B6A98" w:rsidRDefault="007B6A98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0F333F">
        <w:t xml:space="preserve">“Somaesthetics and Care of the Self: The Case of Foucault.” </w:t>
      </w:r>
      <w:r>
        <w:rPr>
          <w:i/>
          <w:lang w:val="de-DE"/>
        </w:rPr>
        <w:t>Monist</w:t>
      </w:r>
      <w:r>
        <w:rPr>
          <w:lang w:val="de-DE"/>
        </w:rPr>
        <w:t xml:space="preserve"> 83 (2000): 530-551.</w:t>
      </w:r>
    </w:p>
    <w:p w:rsidR="007B6A98" w:rsidRPr="000F333F" w:rsidRDefault="00752E03" w:rsidP="00C80FF5">
      <w:pPr>
        <w:numPr>
          <w:ilvl w:val="0"/>
          <w:numId w:val="29"/>
        </w:numPr>
        <w:ind w:left="1440" w:hanging="720"/>
      </w:pPr>
      <w:r>
        <w:t>“</w:t>
      </w:r>
      <w:r w:rsidR="007B6A98" w:rsidRPr="000F333F">
        <w:t xml:space="preserve">Pragmatism and the Philosophical Life.’’(in Slovak) </w:t>
      </w:r>
      <w:r w:rsidR="007B6A98" w:rsidRPr="000F333F">
        <w:rPr>
          <w:i/>
        </w:rPr>
        <w:t>Filozofia</w:t>
      </w:r>
      <w:r w:rsidR="00F2462E" w:rsidRPr="000F333F">
        <w:t xml:space="preserve"> 55.</w:t>
      </w:r>
      <w:r w:rsidR="007B6A98" w:rsidRPr="000F333F">
        <w:t>3</w:t>
      </w:r>
      <w:r w:rsidR="00F2462E" w:rsidRPr="000F333F">
        <w:t xml:space="preserve"> </w:t>
      </w:r>
      <w:r w:rsidR="007B6A98" w:rsidRPr="000F333F">
        <w:t xml:space="preserve">(2000): 255-262. </w:t>
      </w:r>
    </w:p>
    <w:p w:rsidR="000C4C1A" w:rsidRDefault="00F2462E" w:rsidP="00C80FF5">
      <w:pPr>
        <w:numPr>
          <w:ilvl w:val="0"/>
          <w:numId w:val="29"/>
        </w:numPr>
        <w:ind w:left="1440" w:hanging="720"/>
      </w:pPr>
      <w:r>
        <w:rPr>
          <w:lang w:val="de-DE"/>
        </w:rPr>
        <w:t>“Per un</w:t>
      </w:r>
      <w:r w:rsidRPr="00F2462E">
        <w:rPr>
          <w:lang w:val="de-DE"/>
        </w:rPr>
        <w:t>'</w:t>
      </w:r>
      <w:r>
        <w:rPr>
          <w:lang w:val="de-DE"/>
        </w:rPr>
        <w:t xml:space="preserve">estetica del rap.“ </w:t>
      </w:r>
      <w:r w:rsidRPr="00F2462E">
        <w:rPr>
          <w:i/>
        </w:rPr>
        <w:t>É</w:t>
      </w:r>
      <w:r>
        <w:rPr>
          <w:i/>
        </w:rPr>
        <w:t xml:space="preserve">cole </w:t>
      </w:r>
      <w:r>
        <w:t xml:space="preserve">7.78 (2000): </w:t>
      </w:r>
      <w:r w:rsidR="00F3145E">
        <w:t>13- 14.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“On Pragmatist Aesthetics.” </w:t>
      </w:r>
      <w:r w:rsidRPr="000C4C1A">
        <w:rPr>
          <w:i/>
        </w:rPr>
        <w:t>The Pragmatist Imagination</w:t>
      </w:r>
      <w:r>
        <w:t>. Ockman</w:t>
      </w:r>
      <w:r w:rsidR="00B3087A">
        <w:t>, Joan, ed.</w:t>
      </w:r>
      <w:r w:rsidR="004A57CE">
        <w:t xml:space="preserve"> </w:t>
      </w:r>
      <w:r w:rsidR="00EB798A">
        <w:t xml:space="preserve">New York: </w:t>
      </w:r>
      <w:r>
        <w:t>Princ</w:t>
      </w:r>
      <w:r w:rsidR="00EB798A">
        <w:t xml:space="preserve">eton Architectural Press, 2001: </w:t>
      </w:r>
      <w:r>
        <w:t>116-121.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“Art as Dramatization.” </w:t>
      </w:r>
      <w:r>
        <w:rPr>
          <w:i/>
        </w:rPr>
        <w:t>Journal of Aesthetics and Art Criticism</w:t>
      </w:r>
      <w:r>
        <w:t xml:space="preserve"> 59 (2001): 363-372.</w:t>
      </w:r>
    </w:p>
    <w:p w:rsidR="007B6A98" w:rsidRPr="005A29CA" w:rsidRDefault="007B6A98" w:rsidP="00C80FF5">
      <w:pPr>
        <w:numPr>
          <w:ilvl w:val="1"/>
          <w:numId w:val="29"/>
        </w:numPr>
        <w:ind w:hanging="720"/>
      </w:pPr>
      <w:r w:rsidRPr="00FB542E">
        <w:rPr>
          <w:lang w:val="nb-NO"/>
        </w:rPr>
        <w:t xml:space="preserve">“Tatort: Kunst als Dramatisierung.” </w:t>
      </w:r>
      <w:r w:rsidRPr="00FB542E">
        <w:rPr>
          <w:i/>
          <w:lang w:val="de-DE"/>
        </w:rPr>
        <w:t>Ästhetik der In</w:t>
      </w:r>
      <w:r w:rsidR="00DA574F">
        <w:rPr>
          <w:i/>
          <w:lang w:val="de-DE"/>
        </w:rPr>
        <w:t>s</w:t>
      </w:r>
      <w:r w:rsidRPr="00FB542E">
        <w:rPr>
          <w:i/>
          <w:lang w:val="de-DE"/>
        </w:rPr>
        <w:t>zenierung</w:t>
      </w:r>
      <w:r>
        <w:rPr>
          <w:lang w:val="de-DE"/>
        </w:rPr>
        <w:t>. Eds. J. Furchtl and J. Zimmermann. Frankfurt: Suhrkamp, 2002. 126-143.</w:t>
      </w:r>
    </w:p>
    <w:p w:rsidR="007B6A98" w:rsidRPr="005A29CA" w:rsidRDefault="007B6A98" w:rsidP="00C80FF5">
      <w:pPr>
        <w:numPr>
          <w:ilvl w:val="1"/>
          <w:numId w:val="29"/>
        </w:numPr>
        <w:ind w:hanging="720"/>
      </w:pPr>
      <w:r w:rsidRPr="005A29CA">
        <w:t>“Sztuka jako dram</w:t>
      </w:r>
      <w:r>
        <w:t xml:space="preserve">atyzacja”   </w:t>
      </w:r>
      <w:r w:rsidRPr="00074710">
        <w:rPr>
          <w:i/>
        </w:rPr>
        <w:t>Sztuka i Filozofia</w:t>
      </w:r>
      <w:r>
        <w:t xml:space="preserve"> </w:t>
      </w:r>
      <w:r w:rsidR="00821E1E">
        <w:t>30 (2007)</w:t>
      </w:r>
      <w:r w:rsidRPr="005A29CA">
        <w:t xml:space="preserve">: 26-41 (a Polish translation of chapter 13 of R. Shusterman, </w:t>
      </w:r>
      <w:r w:rsidRPr="00D04C93">
        <w:rPr>
          <w:i/>
        </w:rPr>
        <w:t>Surface and Depth: Dialectics of Criticism and Culture</w:t>
      </w:r>
      <w:r w:rsidRPr="005A29CA">
        <w:t>, Ithaca: Cornell University Press, 2002)</w:t>
      </w:r>
      <w:r>
        <w:t>.</w:t>
      </w:r>
    </w:p>
    <w:p w:rsidR="007B6A98" w:rsidRPr="00D53F3E" w:rsidRDefault="007B6A98" w:rsidP="00C80FF5">
      <w:pPr>
        <w:numPr>
          <w:ilvl w:val="1"/>
          <w:numId w:val="29"/>
        </w:numPr>
        <w:ind w:hanging="720"/>
      </w:pPr>
      <w:r w:rsidRPr="000F333F">
        <w:rPr>
          <w:lang w:val="fr-FR"/>
        </w:rPr>
        <w:t xml:space="preserve">“L’art comme dramatisation.” </w:t>
      </w:r>
      <w:r w:rsidRPr="000F333F">
        <w:rPr>
          <w:i/>
          <w:lang w:val="fr-FR"/>
        </w:rPr>
        <w:t>Esthétique et Recyclages Culturels</w:t>
      </w:r>
      <w:r w:rsidRPr="000F333F">
        <w:rPr>
          <w:lang w:val="fr-FR"/>
        </w:rPr>
        <w:t xml:space="preserve">. Eds. J. Klucinskas and W. Moser. Ottawa: Presses de l’Université d’Ottawa, 2004. </w:t>
      </w:r>
      <w:r>
        <w:rPr>
          <w:lang w:val="de-DE"/>
        </w:rPr>
        <w:t>127-140.</w:t>
      </w:r>
    </w:p>
    <w:p w:rsidR="007B6A98" w:rsidRDefault="006C4346" w:rsidP="00C80FF5">
      <w:pPr>
        <w:numPr>
          <w:ilvl w:val="1"/>
          <w:numId w:val="29"/>
        </w:numPr>
        <w:ind w:hanging="720"/>
      </w:pPr>
      <w:r>
        <w:rPr>
          <w:lang w:val="fr-FR"/>
        </w:rPr>
        <w:t xml:space="preserve">“L'arte come drammatizzazione” </w:t>
      </w:r>
      <w:r w:rsidR="007B6A98" w:rsidRPr="00DC4E65">
        <w:rPr>
          <w:i/>
          <w:lang w:val="fr-FR"/>
        </w:rPr>
        <w:t>Il luogo dello spettatore. Forme dello sguardo nella cultura delle immagini</w:t>
      </w:r>
      <w:r w:rsidR="009810D2" w:rsidRPr="00DC4E65">
        <w:rPr>
          <w:lang w:val="fr-FR"/>
        </w:rPr>
        <w:t xml:space="preserve">. </w:t>
      </w:r>
      <w:r w:rsidR="009810D2">
        <w:t xml:space="preserve">Ed. and Trans. A.Somaini. Milano: </w:t>
      </w:r>
      <w:r w:rsidR="007B6A98" w:rsidRPr="00C92695">
        <w:t>Vita e Pensiero, 2005</w:t>
      </w:r>
      <w:r w:rsidR="009810D2">
        <w:t>.</w:t>
      </w:r>
      <w:r w:rsidR="007B6A98" w:rsidRPr="00C92695">
        <w:t xml:space="preserve"> </w:t>
      </w:r>
      <w:r w:rsidR="009810D2">
        <w:t>187-212.</w:t>
      </w:r>
    </w:p>
    <w:p w:rsidR="00DC270D" w:rsidRPr="00FB542E" w:rsidRDefault="00DC270D" w:rsidP="00C80FF5">
      <w:pPr>
        <w:numPr>
          <w:ilvl w:val="1"/>
          <w:numId w:val="29"/>
        </w:numPr>
        <w:ind w:hanging="720"/>
      </w:pPr>
      <w:r w:rsidRPr="00274B5D">
        <w:rPr>
          <w:lang w:val="fr-FR"/>
        </w:rPr>
        <w:t xml:space="preserve">“Pourquoi </w:t>
      </w:r>
      <w:r w:rsidR="00656B71" w:rsidRPr="00274B5D">
        <w:rPr>
          <w:lang w:val="fr-FR"/>
        </w:rPr>
        <w:t>dramatis</w:t>
      </w:r>
      <w:r w:rsidRPr="00274B5D">
        <w:rPr>
          <w:lang w:val="fr-FR"/>
        </w:rPr>
        <w:t xml:space="preserve">er? L’art et son cadre.” </w:t>
      </w:r>
      <w:r w:rsidRPr="00274B5D">
        <w:rPr>
          <w:i/>
          <w:lang w:val="fr-FR"/>
        </w:rPr>
        <w:t>In octavo: Des Formats de l’art</w:t>
      </w:r>
      <w:r w:rsidRPr="00274B5D">
        <w:rPr>
          <w:lang w:val="fr-FR"/>
        </w:rPr>
        <w:t xml:space="preserve">. </w:t>
      </w:r>
      <w:r>
        <w:t xml:space="preserve">Ed. David Zerbib. </w:t>
      </w:r>
      <w:r w:rsidR="00104BBB">
        <w:t>Dijon: Les Presses du Réel, 2015. 149-165.</w:t>
      </w:r>
    </w:p>
    <w:p w:rsidR="007B6A98" w:rsidRDefault="007B6A98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0F333F">
        <w:t xml:space="preserve">“Pragmatism and Criticism: A Response to Three Critics of </w:t>
      </w:r>
      <w:r w:rsidRPr="000F333F">
        <w:rPr>
          <w:i/>
        </w:rPr>
        <w:t>Pragmatist Aesthetics</w:t>
      </w:r>
      <w:r w:rsidRPr="000F333F">
        <w:t xml:space="preserve">.” </w:t>
      </w:r>
      <w:r>
        <w:rPr>
          <w:i/>
          <w:lang w:val="de-DE"/>
        </w:rPr>
        <w:t xml:space="preserve">Journal of Speculative Philosophy </w:t>
      </w:r>
      <w:r>
        <w:rPr>
          <w:lang w:val="de-DE"/>
        </w:rPr>
        <w:t>16 (2002): 26-38.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“Dialectics of Multiculturalism.” </w:t>
      </w:r>
      <w:r>
        <w:rPr>
          <w:i/>
        </w:rPr>
        <w:t>Dance: Distinct Language and Cross-Cultural Influences</w:t>
      </w:r>
      <w:r w:rsidR="00E742F1">
        <w:t xml:space="preserve">. </w:t>
      </w:r>
      <w:r>
        <w:t>Pontbriand</w:t>
      </w:r>
      <w:r w:rsidR="00E742F1">
        <w:t xml:space="preserve">, </w:t>
      </w:r>
      <w:r w:rsidR="00E742F1" w:rsidRPr="00E742F1">
        <w:t>Chantal</w:t>
      </w:r>
      <w:r w:rsidR="00E742F1">
        <w:t>, ed</w:t>
      </w:r>
      <w:r>
        <w:t>. Montreal: Editions Parachute, 2001. 223-232.</w:t>
      </w:r>
    </w:p>
    <w:p w:rsidR="007B6A98" w:rsidRPr="00334B5B" w:rsidRDefault="007B6A98" w:rsidP="00C80FF5">
      <w:pPr>
        <w:numPr>
          <w:ilvl w:val="0"/>
          <w:numId w:val="29"/>
        </w:numPr>
        <w:ind w:left="1440" w:hanging="720"/>
        <w:rPr>
          <w:lang w:val="fr-FR"/>
        </w:rPr>
      </w:pPr>
      <w:r w:rsidRPr="00334B5B">
        <w:rPr>
          <w:lang w:val="fr-FR"/>
        </w:rPr>
        <w:t xml:space="preserve">“Wittgenstein’s Somaesthetics.” </w:t>
      </w:r>
      <w:r w:rsidRPr="00334B5B">
        <w:rPr>
          <w:i/>
          <w:lang w:val="fr-FR"/>
        </w:rPr>
        <w:t>Revue Internationale de Philosophie</w:t>
      </w:r>
      <w:r w:rsidRPr="00334B5B">
        <w:rPr>
          <w:lang w:val="fr-FR"/>
        </w:rPr>
        <w:t xml:space="preserve"> 219 (2002): 91-108.</w:t>
      </w:r>
    </w:p>
    <w:p w:rsidR="007B6A98" w:rsidRDefault="007B6A98" w:rsidP="00C80FF5">
      <w:pPr>
        <w:numPr>
          <w:ilvl w:val="1"/>
          <w:numId w:val="29"/>
        </w:numPr>
        <w:ind w:hanging="720"/>
      </w:pPr>
      <w:r>
        <w:t xml:space="preserve">“Wittgenstein on Bodily Feelings: Explanation and Melioration in Philosophy of Mind, Art, and Politics.” </w:t>
      </w:r>
      <w:r>
        <w:rPr>
          <w:i/>
        </w:rPr>
        <w:t>The Grammar of Politics: Wittgenstein and Political Philosophy</w:t>
      </w:r>
      <w:r>
        <w:t>. Heyes</w:t>
      </w:r>
      <w:r w:rsidR="00DE59A1">
        <w:t>, C., ed</w:t>
      </w:r>
      <w:r>
        <w:t>. Ithaca: Cornell U P, 2003. 202-219.</w:t>
      </w:r>
    </w:p>
    <w:p w:rsidR="007B6A98" w:rsidRDefault="007B6A98" w:rsidP="00C80FF5">
      <w:pPr>
        <w:numPr>
          <w:ilvl w:val="1"/>
          <w:numId w:val="29"/>
        </w:numPr>
        <w:ind w:hanging="720"/>
      </w:pPr>
      <w:r w:rsidRPr="000F333F">
        <w:rPr>
          <w:lang w:val="de-DE"/>
        </w:rPr>
        <w:t xml:space="preserve">“Wittgensteins Somästhetik: Körperliche Gefühle in der Philosophie des Geistes, der </w:t>
      </w:r>
      <w:r w:rsidRPr="000F333F">
        <w:rPr>
          <w:lang w:val="de-DE"/>
        </w:rPr>
        <w:lastRenderedPageBreak/>
        <w:t xml:space="preserve">Kunst und der Politik.” </w:t>
      </w:r>
      <w:r w:rsidRPr="000F333F">
        <w:rPr>
          <w:i/>
          <w:lang w:val="de-DE"/>
        </w:rPr>
        <w:t>Dimensionen aëstheticsher Erfahrung</w:t>
      </w:r>
      <w:r w:rsidRPr="000F333F">
        <w:rPr>
          <w:lang w:val="de-DE"/>
        </w:rPr>
        <w:t>. Küpper</w:t>
      </w:r>
      <w:r w:rsidR="00BD6628">
        <w:rPr>
          <w:lang w:val="de-DE"/>
        </w:rPr>
        <w:t>, J.</w:t>
      </w:r>
      <w:r w:rsidRPr="000F333F">
        <w:rPr>
          <w:lang w:val="de-DE"/>
        </w:rPr>
        <w:t xml:space="preserve"> and Christoph Menke</w:t>
      </w:r>
      <w:r w:rsidR="00BD6628">
        <w:rPr>
          <w:lang w:val="de-DE"/>
        </w:rPr>
        <w:t>, eds</w:t>
      </w:r>
      <w:r w:rsidRPr="000F333F">
        <w:rPr>
          <w:lang w:val="de-DE"/>
        </w:rPr>
        <w:t xml:space="preserve">. Frankfurt/M: Suhrkamp, 2003. </w:t>
      </w:r>
      <w:r>
        <w:t>67-93.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“Intellectualism and the Field of Aesthetics.” </w:t>
      </w:r>
      <w:r>
        <w:rPr>
          <w:i/>
        </w:rPr>
        <w:t>Revue Internationale de Philosophie</w:t>
      </w:r>
      <w:r>
        <w:t xml:space="preserve"> 220 (2002): 325-340.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“Habermas, Pragmatism, and the Problem of Aesthetics.” </w:t>
      </w:r>
      <w:r>
        <w:rPr>
          <w:i/>
        </w:rPr>
        <w:t>Habermas and Pragmatism</w:t>
      </w:r>
      <w:r w:rsidR="009B51F6">
        <w:t xml:space="preserve">. </w:t>
      </w:r>
      <w:r>
        <w:t>Aboulafia,</w:t>
      </w:r>
      <w:r w:rsidR="009B51F6">
        <w:t xml:space="preserve"> M.</w:t>
      </w:r>
      <w:r>
        <w:t xml:space="preserve"> et al.</w:t>
      </w:r>
      <w:r w:rsidR="009B51F6">
        <w:t>, eds.</w:t>
      </w:r>
      <w:r>
        <w:t xml:space="preserve"> New York: Routledge, 2002. 165-181.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“Home Alone? Self and Other in Somaesthetics and </w:t>
      </w:r>
      <w:r>
        <w:rPr>
          <w:i/>
        </w:rPr>
        <w:t>Performing Live</w:t>
      </w:r>
      <w:r>
        <w:t xml:space="preserve">.” </w:t>
      </w:r>
      <w:r>
        <w:rPr>
          <w:i/>
        </w:rPr>
        <w:t>Journal of Aesthetic Education</w:t>
      </w:r>
      <w:r>
        <w:t xml:space="preserve"> </w:t>
      </w:r>
      <w:r w:rsidR="00C926AC">
        <w:t>36.4</w:t>
      </w:r>
      <w:r>
        <w:t xml:space="preserve"> (2002): 102-115.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“Regarding Oneself and Seeing Double: Fragments of Autobiography.” </w:t>
      </w:r>
      <w:r>
        <w:rPr>
          <w:i/>
        </w:rPr>
        <w:t>The Philosophical I: Personal Reflections on Life in Philosophy</w:t>
      </w:r>
      <w:r>
        <w:t>. Yancey</w:t>
      </w:r>
      <w:r w:rsidR="00CD06D5">
        <w:t>, George, ed</w:t>
      </w:r>
      <w:r>
        <w:t xml:space="preserve">. </w:t>
      </w:r>
      <w:r w:rsidR="00CD06D5">
        <w:t>Lanham: Rowman and Littlefield (2002):</w:t>
      </w:r>
      <w:r>
        <w:t xml:space="preserve"> 1-21.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“Sei no Gijutso toshiteno Testugaku – Foucault no Ba-ai” (“Philosophy as an Art of Living: The Case of Foucault”). </w:t>
      </w:r>
      <w:r>
        <w:rPr>
          <w:i/>
        </w:rPr>
        <w:t>Bi to Geijutsu no Symposion</w:t>
      </w:r>
      <w:r>
        <w:t>. Eds. Mariko Kan</w:t>
      </w:r>
      <w:r w:rsidR="005857E0">
        <w:t>ame, et al. Tokyo: Keiso Shobo (2002):</w:t>
      </w:r>
      <w:r>
        <w:t xml:space="preserve"> 322-332.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“Aesthetics and Postmodernism.” </w:t>
      </w:r>
      <w:r>
        <w:rPr>
          <w:i/>
        </w:rPr>
        <w:t>The Oxford Handbook of Aesthetics</w:t>
      </w:r>
      <w:r w:rsidR="00406F4C">
        <w:t xml:space="preserve">. </w:t>
      </w:r>
      <w:r>
        <w:t>Levinson</w:t>
      </w:r>
      <w:r w:rsidR="00406F4C">
        <w:t>, J</w:t>
      </w:r>
      <w:r>
        <w:t>.</w:t>
      </w:r>
      <w:r w:rsidR="00406F4C">
        <w:t>, ed.</w:t>
      </w:r>
      <w:r>
        <w:t xml:space="preserve"> Oxford: Oxford U</w:t>
      </w:r>
      <w:r w:rsidR="00E21844">
        <w:t>niversity</w:t>
      </w:r>
      <w:r>
        <w:t xml:space="preserve"> P</w:t>
      </w:r>
      <w:r w:rsidR="006A745A">
        <w:t>ress (2003):</w:t>
      </w:r>
      <w:r>
        <w:t xml:space="preserve"> 771-782.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“Somaesthetics and </w:t>
      </w:r>
      <w:r>
        <w:rPr>
          <w:i/>
        </w:rPr>
        <w:t>The Second Sex</w:t>
      </w:r>
      <w:r>
        <w:t xml:space="preserve">: A Pragmatist Reading of a Feminist Classic.” </w:t>
      </w:r>
      <w:r>
        <w:rPr>
          <w:i/>
        </w:rPr>
        <w:t>Hypatia</w:t>
      </w:r>
      <w:r>
        <w:t xml:space="preserve"> 18 (2003): 106-136.</w:t>
      </w:r>
    </w:p>
    <w:p w:rsidR="00906CA4" w:rsidRDefault="00906CA4" w:rsidP="00C80FF5">
      <w:pPr>
        <w:numPr>
          <w:ilvl w:val="1"/>
          <w:numId w:val="29"/>
        </w:numPr>
        <w:ind w:hanging="720"/>
      </w:pPr>
      <w:r>
        <w:t xml:space="preserve">“Somatoestetyka </w:t>
      </w:r>
      <w:r>
        <w:rPr>
          <w:i/>
        </w:rPr>
        <w:t>Drugiej plci</w:t>
      </w:r>
      <w:r w:rsidRPr="00906CA4">
        <w:t>.</w:t>
      </w:r>
      <w:r>
        <w:t xml:space="preserve">” </w:t>
      </w:r>
      <w:r>
        <w:rPr>
          <w:i/>
        </w:rPr>
        <w:t xml:space="preserve">Teksty Drugie </w:t>
      </w:r>
      <w:r>
        <w:t>1.2 109 (2008)</w:t>
      </w:r>
      <w:r w:rsidR="009810D2">
        <w:t>:</w:t>
      </w:r>
      <w:r>
        <w:t xml:space="preserve"> 173-205.</w:t>
      </w:r>
    </w:p>
    <w:p w:rsidR="00274B5D" w:rsidRPr="008117D9" w:rsidRDefault="00274B5D" w:rsidP="00C80FF5">
      <w:pPr>
        <w:numPr>
          <w:ilvl w:val="1"/>
          <w:numId w:val="29"/>
        </w:numPr>
        <w:ind w:hanging="720"/>
      </w:pPr>
      <w:r w:rsidRPr="00274B5D">
        <w:t xml:space="preserve">Soggettività somatica e soggiogamento somatico: Simone de Beauvoir su genere </w:t>
      </w:r>
      <w:r>
        <w:t xml:space="preserve">  </w:t>
      </w:r>
      <w:r w:rsidRPr="00274B5D">
        <w:t xml:space="preserve">e  invecchiamento.” </w:t>
      </w:r>
      <w:r w:rsidRPr="00274B5D">
        <w:rPr>
          <w:i/>
          <w:iCs/>
        </w:rPr>
        <w:t>Rivista di Estetica</w:t>
      </w:r>
      <w:r w:rsidRPr="00274B5D">
        <w:t xml:space="preserve">, n.s., supplemento al n. 58 (1/2015) anno </w:t>
      </w:r>
      <w:r>
        <w:t xml:space="preserve">  </w:t>
      </w:r>
      <w:r w:rsidRPr="00274B5D">
        <w:t>LV. 149-182</w:t>
      </w:r>
    </w:p>
    <w:p w:rsidR="007B6A98" w:rsidRDefault="00F6153C" w:rsidP="00C80FF5">
      <w:pPr>
        <w:numPr>
          <w:ilvl w:val="0"/>
          <w:numId w:val="29"/>
        </w:numPr>
        <w:ind w:left="1440" w:hanging="720"/>
      </w:pPr>
      <w:r>
        <w:t>“Pragmatism B</w:t>
      </w:r>
      <w:r w:rsidR="007B6A98">
        <w:t>etween Aesthetic Experience and Aesth</w:t>
      </w:r>
      <w:r w:rsidR="009402F0">
        <w:t>eti</w:t>
      </w:r>
      <w:r w:rsidR="005C390B">
        <w:t>c Education: A Response to David</w:t>
      </w:r>
      <w:r w:rsidR="009402F0">
        <w:t xml:space="preserve"> Granger.</w:t>
      </w:r>
      <w:r w:rsidR="007B6A98">
        <w:t xml:space="preserve">” </w:t>
      </w:r>
      <w:r w:rsidR="007B6A98">
        <w:rPr>
          <w:i/>
        </w:rPr>
        <w:t>Studies in Philosophy and Education</w:t>
      </w:r>
      <w:r w:rsidR="007B6A98">
        <w:t xml:space="preserve"> 22 (2003): 403-412.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“Definition, Dramatization, and Rasa.” </w:t>
      </w:r>
      <w:r>
        <w:rPr>
          <w:i/>
        </w:rPr>
        <w:t>The Journal of Aesthetics and Art Criticism</w:t>
      </w:r>
      <w:r>
        <w:t xml:space="preserve"> 61.3 (2003): 295-298.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“Ethics, Aesthetics, and the Art of Living: Pragmatism and Somaesthetics.” </w:t>
      </w:r>
      <w:r>
        <w:rPr>
          <w:i/>
        </w:rPr>
        <w:t>Journal of Learning and Curriculum Development</w:t>
      </w:r>
      <w:r>
        <w:t>, Hiroshima 2 (2003): 47-53.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“Somaesthetics and Education: Exploring the Terrain.” </w:t>
      </w:r>
      <w:r>
        <w:rPr>
          <w:i/>
        </w:rPr>
        <w:t>Knowing Bodies, Moving Minds: Towards Embodied Teaching and Learning</w:t>
      </w:r>
      <w:r w:rsidR="008577A0">
        <w:t xml:space="preserve">. </w:t>
      </w:r>
      <w:r>
        <w:t>Bresler</w:t>
      </w:r>
      <w:r w:rsidR="008577A0">
        <w:t xml:space="preserve">, </w:t>
      </w:r>
      <w:r w:rsidR="008577A0" w:rsidRPr="008577A0">
        <w:t>Liora</w:t>
      </w:r>
      <w:r w:rsidR="008577A0">
        <w:t>, ed</w:t>
      </w:r>
      <w:r>
        <w:t>. Dordrecht: Kluwer, 2004. 51-60.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“The Silent, Limping Body of Philosophy.” </w:t>
      </w:r>
      <w:r>
        <w:rPr>
          <w:i/>
        </w:rPr>
        <w:t>The Cambridge Companion to Merleau-Ponty</w:t>
      </w:r>
      <w:r>
        <w:t>. Eds. T. Carman and M. Hansen. Cambridge: Cambridge U</w:t>
      </w:r>
      <w:r w:rsidR="00185639">
        <w:t>niversity</w:t>
      </w:r>
      <w:r>
        <w:t xml:space="preserve"> P</w:t>
      </w:r>
      <w:r w:rsidR="00185639">
        <w:t>ress ( 2005):</w:t>
      </w:r>
      <w:r>
        <w:t xml:space="preserve"> 151-180.</w:t>
      </w:r>
    </w:p>
    <w:p w:rsidR="007B6A98" w:rsidRPr="00A520B0" w:rsidRDefault="007B6A98" w:rsidP="00C80FF5">
      <w:pPr>
        <w:numPr>
          <w:ilvl w:val="1"/>
          <w:numId w:val="29"/>
        </w:numPr>
        <w:ind w:hanging="720"/>
        <w:rPr>
          <w:lang w:val="nb-NO"/>
        </w:rPr>
      </w:pPr>
      <w:r w:rsidRPr="00A520B0">
        <w:rPr>
          <w:lang w:val="nb-NO"/>
        </w:rPr>
        <w:t>“Der schweigende, hinkende Körper der Philosophi</w:t>
      </w:r>
      <w:r>
        <w:rPr>
          <w:lang w:val="nb-NO"/>
        </w:rPr>
        <w:t xml:space="preserve">e.” </w:t>
      </w:r>
      <w:r>
        <w:rPr>
          <w:i/>
          <w:lang w:val="nb-NO"/>
        </w:rPr>
        <w:t>Deutsche Zeitschrift f</w:t>
      </w:r>
      <w:r w:rsidRPr="00A520B0">
        <w:rPr>
          <w:i/>
          <w:lang w:val="nb-NO"/>
        </w:rPr>
        <w:t>ü</w:t>
      </w:r>
      <w:r>
        <w:rPr>
          <w:i/>
          <w:lang w:val="nb-NO"/>
        </w:rPr>
        <w:t>r Philosophie</w:t>
      </w:r>
      <w:r>
        <w:rPr>
          <w:lang w:val="nb-NO"/>
        </w:rPr>
        <w:t xml:space="preserve"> 51 (2003): 1-20.</w:t>
      </w:r>
    </w:p>
    <w:p w:rsidR="007B6A98" w:rsidRPr="00661304" w:rsidRDefault="007B6A98" w:rsidP="00C80FF5">
      <w:pPr>
        <w:numPr>
          <w:ilvl w:val="0"/>
          <w:numId w:val="29"/>
        </w:numPr>
        <w:ind w:left="1440" w:hanging="720"/>
      </w:pPr>
      <w:r w:rsidRPr="00661304">
        <w:t>“</w:t>
      </w:r>
      <w:r w:rsidRPr="00661304">
        <w:rPr>
          <w:rFonts w:ascii="PMingLiU" w:eastAsia="PMingLiU" w:hAnsi="PMingLiU" w:cs="PMingLiU" w:hint="eastAsia"/>
        </w:rPr>
        <w:t>实用主义美学和亚洲思想</w:t>
      </w:r>
      <w:r w:rsidRPr="00661304">
        <w:rPr>
          <w:rFonts w:eastAsia="PMingLiU"/>
        </w:rPr>
        <w:t>”</w:t>
      </w:r>
      <w:r w:rsidR="005504E0" w:rsidRPr="00661304">
        <w:rPr>
          <w:rFonts w:eastAsia="PMingLiU"/>
        </w:rPr>
        <w:t xml:space="preserve"> </w:t>
      </w:r>
      <w:r w:rsidRPr="00661304">
        <w:t>“Pragmati</w:t>
      </w:r>
      <w:r w:rsidR="005504E0" w:rsidRPr="00661304">
        <w:t>st Aesthetics and Asian Thought</w:t>
      </w:r>
      <w:r w:rsidR="009810D2" w:rsidRPr="00661304">
        <w:t>.</w:t>
      </w:r>
      <w:r w:rsidRPr="00661304">
        <w:t xml:space="preserve">” </w:t>
      </w:r>
      <w:r w:rsidR="009810D2" w:rsidRPr="00661304">
        <w:t>Trans.</w:t>
      </w:r>
      <w:r w:rsidR="005504E0" w:rsidRPr="00661304">
        <w:t xml:space="preserve"> Peng Feng. </w:t>
      </w:r>
      <w:r w:rsidRPr="00661304">
        <w:rPr>
          <w:i/>
        </w:rPr>
        <w:t>The Journal of World Philosophy</w:t>
      </w:r>
      <w:r w:rsidRPr="00661304">
        <w:t xml:space="preserve"> 2 (2003): 703-722. </w:t>
      </w:r>
    </w:p>
    <w:p w:rsidR="007B6A98" w:rsidRPr="0092382F" w:rsidRDefault="007B6A98" w:rsidP="00C80FF5">
      <w:pPr>
        <w:numPr>
          <w:ilvl w:val="1"/>
          <w:numId w:val="29"/>
        </w:numPr>
        <w:ind w:hanging="720"/>
        <w:rPr>
          <w:szCs w:val="24"/>
        </w:rPr>
      </w:pPr>
      <w:r>
        <w:rPr>
          <w:szCs w:val="24"/>
        </w:rPr>
        <w:t xml:space="preserve">“Pragmatist Aesthetics and Asian Thought.” </w:t>
      </w:r>
      <w:r>
        <w:rPr>
          <w:i/>
          <w:szCs w:val="24"/>
        </w:rPr>
        <w:t>Aesthetics and Culture, East and West</w:t>
      </w:r>
      <w:r>
        <w:rPr>
          <w:szCs w:val="24"/>
        </w:rPr>
        <w:t xml:space="preserve">. </w:t>
      </w:r>
      <w:r w:rsidR="00CA0128">
        <w:rPr>
          <w:szCs w:val="24"/>
        </w:rPr>
        <w:t xml:space="preserve">Gao, J. </w:t>
      </w:r>
      <w:r>
        <w:rPr>
          <w:szCs w:val="24"/>
        </w:rPr>
        <w:t>and K. Wang</w:t>
      </w:r>
      <w:r w:rsidR="00CA0128">
        <w:rPr>
          <w:szCs w:val="24"/>
        </w:rPr>
        <w:t xml:space="preserve"> eds</w:t>
      </w:r>
      <w:r>
        <w:rPr>
          <w:szCs w:val="24"/>
        </w:rPr>
        <w:t>. Beijing: Anhui Educational Publication House, 2006. 308-329.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“Entertainment: A Question for Aesthetics.” </w:t>
      </w:r>
      <w:r>
        <w:rPr>
          <w:i/>
        </w:rPr>
        <w:t>British Journal of Aesthetics</w:t>
      </w:r>
      <w:r>
        <w:t xml:space="preserve"> 43 (2003): 289-307.</w:t>
      </w:r>
    </w:p>
    <w:p w:rsidR="007B6A98" w:rsidRDefault="007B6A98" w:rsidP="00C80FF5">
      <w:pPr>
        <w:numPr>
          <w:ilvl w:val="1"/>
          <w:numId w:val="29"/>
        </w:numPr>
        <w:ind w:hanging="720"/>
      </w:pPr>
      <w:r w:rsidRPr="000F333F">
        <w:rPr>
          <w:lang w:val="de-DE"/>
        </w:rPr>
        <w:t xml:space="preserve">“Unterhaltung: Eine Frage für die Ästhetik.” </w:t>
      </w:r>
      <w:r w:rsidRPr="005F2F9E">
        <w:rPr>
          <w:i/>
          <w:lang w:val="nb-NO"/>
        </w:rPr>
        <w:t>Kulturschutt: Über das Recycling von Theorien und Kulture</w:t>
      </w:r>
      <w:r>
        <w:rPr>
          <w:i/>
          <w:lang w:val="nb-NO"/>
        </w:rPr>
        <w:t>n</w:t>
      </w:r>
      <w:r w:rsidR="002E4A03">
        <w:rPr>
          <w:lang w:val="nb-NO"/>
        </w:rPr>
        <w:t xml:space="preserve">. </w:t>
      </w:r>
      <w:r w:rsidR="002E4A03">
        <w:t>Jacke,</w:t>
      </w:r>
      <w:r w:rsidR="002B35EA">
        <w:t xml:space="preserve"> </w:t>
      </w:r>
      <w:r w:rsidR="002B35EA" w:rsidRPr="002B35EA">
        <w:t>Christoph</w:t>
      </w:r>
      <w:r w:rsidR="002E4A03">
        <w:t xml:space="preserve"> et al, eds.</w:t>
      </w:r>
      <w:r w:rsidR="004631B9">
        <w:t xml:space="preserve"> Frankfurt</w:t>
      </w:r>
      <w:r w:rsidR="002E4A03">
        <w:t>: Peter Lang (2006):</w:t>
      </w:r>
      <w:r w:rsidRPr="005F2F9E">
        <w:t xml:space="preserve"> </w:t>
      </w:r>
      <w:r>
        <w:t>70-96.</w:t>
      </w:r>
    </w:p>
    <w:p w:rsidR="007B6A98" w:rsidRPr="005F2F9E" w:rsidRDefault="007B6A98" w:rsidP="00C80FF5">
      <w:pPr>
        <w:numPr>
          <w:ilvl w:val="0"/>
          <w:numId w:val="29"/>
        </w:numPr>
        <w:ind w:left="1440" w:hanging="720"/>
        <w:rPr>
          <w:lang w:val="nb-NO"/>
        </w:rPr>
      </w:pPr>
      <w:r w:rsidRPr="005F2F9E">
        <w:rPr>
          <w:lang w:val="nb-NO"/>
        </w:rPr>
        <w:lastRenderedPageBreak/>
        <w:t xml:space="preserve">“Multikulturalismus und Lebenskunst.” </w:t>
      </w:r>
      <w:r>
        <w:rPr>
          <w:i/>
          <w:lang w:val="nb-NO"/>
        </w:rPr>
        <w:t>Kulturelle Id</w:t>
      </w:r>
      <w:r w:rsidRPr="00384585">
        <w:rPr>
          <w:i/>
          <w:lang w:val="nb-NO"/>
        </w:rPr>
        <w:t>entitä</w:t>
      </w:r>
      <w:r>
        <w:rPr>
          <w:i/>
          <w:lang w:val="nb-NO"/>
        </w:rPr>
        <w:t>t</w:t>
      </w:r>
      <w:r w:rsidR="0022499B">
        <w:rPr>
          <w:lang w:val="nb-NO"/>
        </w:rPr>
        <w:t xml:space="preserve">. </w:t>
      </w:r>
      <w:r>
        <w:rPr>
          <w:lang w:val="nb-NO"/>
        </w:rPr>
        <w:t>Kimminich</w:t>
      </w:r>
      <w:r w:rsidR="0022499B">
        <w:rPr>
          <w:lang w:val="nb-NO"/>
        </w:rPr>
        <w:t>, Eva, ed.</w:t>
      </w:r>
      <w:r>
        <w:rPr>
          <w:lang w:val="nb-NO"/>
        </w:rPr>
        <w:t>. Frankfu</w:t>
      </w:r>
      <w:r w:rsidR="0022499B">
        <w:rPr>
          <w:lang w:val="nb-NO"/>
        </w:rPr>
        <w:t>rt/M: Peter Lang (2003):</w:t>
      </w:r>
      <w:r>
        <w:rPr>
          <w:lang w:val="nb-NO"/>
        </w:rPr>
        <w:t xml:space="preserve"> 187-212.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>“</w:t>
      </w:r>
      <w:r w:rsidRPr="005F2F9E">
        <w:t xml:space="preserve">Pragmatism and East-Asian Thought.” </w:t>
      </w:r>
      <w:r>
        <w:rPr>
          <w:i/>
        </w:rPr>
        <w:t>Metaphilosophy</w:t>
      </w:r>
      <w:r>
        <w:t xml:space="preserve"> 35 (2004): 13-42.</w:t>
      </w:r>
    </w:p>
    <w:p w:rsidR="007B6A98" w:rsidRDefault="007B6A98" w:rsidP="00C80FF5">
      <w:pPr>
        <w:numPr>
          <w:ilvl w:val="1"/>
          <w:numId w:val="29"/>
        </w:numPr>
        <w:ind w:hanging="720"/>
      </w:pPr>
      <w:r>
        <w:t xml:space="preserve">“Estetyka Pragmatyczna Oraz Myśl Azjatycka.” </w:t>
      </w:r>
      <w:r>
        <w:rPr>
          <w:i/>
        </w:rPr>
        <w:t>Estetyka transkulturowa</w:t>
      </w:r>
      <w:r w:rsidR="009810D2">
        <w:t xml:space="preserve">. </w:t>
      </w:r>
      <w:r w:rsidR="0022499B">
        <w:t xml:space="preserve">Wilkoszewska, </w:t>
      </w:r>
      <w:r w:rsidR="0022499B" w:rsidRPr="0022499B">
        <w:t>Krystyna</w:t>
      </w:r>
      <w:r w:rsidR="0022499B">
        <w:t xml:space="preserve">, ed. </w:t>
      </w:r>
      <w:r w:rsidR="00AA2390">
        <w:t xml:space="preserve"> Kraków: Universitas (2004):</w:t>
      </w:r>
      <w:r>
        <w:t xml:space="preserve"> 47-59.</w:t>
      </w:r>
    </w:p>
    <w:p w:rsidR="00337BB5" w:rsidRPr="00337BB5" w:rsidRDefault="007B6A98" w:rsidP="00C80FF5">
      <w:pPr>
        <w:numPr>
          <w:ilvl w:val="1"/>
          <w:numId w:val="29"/>
        </w:numPr>
        <w:ind w:hanging="720"/>
        <w:rPr>
          <w:i/>
        </w:rPr>
      </w:pPr>
      <w:r>
        <w:t xml:space="preserve">“The Art of Humanizing: Between Pragmatism and Chinese Thought.” </w:t>
      </w:r>
      <w:r>
        <w:rPr>
          <w:i/>
        </w:rPr>
        <w:t>Making a Difference: Rethinking Humanism and the Humanities</w:t>
      </w:r>
      <w:r>
        <w:t>. Forsberg</w:t>
      </w:r>
      <w:r w:rsidR="00E40802">
        <w:t>, Niklas, ed.</w:t>
      </w:r>
      <w:r>
        <w:t xml:space="preserve"> and Susa</w:t>
      </w:r>
      <w:r w:rsidR="00E40802">
        <w:t>nne Jansson. Stockholm: Thales (</w:t>
      </w:r>
      <w:r w:rsidR="00337BB5">
        <w:t>2011</w:t>
      </w:r>
      <w:r w:rsidR="00E40802">
        <w:t>):</w:t>
      </w:r>
      <w:r>
        <w:t xml:space="preserve"> </w:t>
      </w:r>
      <w:r w:rsidR="00337BB5">
        <w:t>176-197</w:t>
      </w:r>
      <w:r>
        <w:t xml:space="preserve"> (Revised and abridged version).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“Complexities of Aesthetic Experience: Response to Johnston.” </w:t>
      </w:r>
      <w:r>
        <w:rPr>
          <w:i/>
        </w:rPr>
        <w:t>Journal of Aesthetic Education</w:t>
      </w:r>
      <w:r>
        <w:t xml:space="preserve"> 38 (2004): 109-112.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“Making Sense and Changing Lives: Directions in Contemporary Pragmatism (Innis and Stuhr).” </w:t>
      </w:r>
      <w:r>
        <w:rPr>
          <w:i/>
        </w:rPr>
        <w:t>Journal of Speculative Philosophy</w:t>
      </w:r>
      <w:r>
        <w:t xml:space="preserve"> </w:t>
      </w:r>
      <w:r w:rsidR="007757F8">
        <w:t>19.1</w:t>
      </w:r>
      <w:r>
        <w:t xml:space="preserve"> (2005): 63-72.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 w:rsidRPr="005504E0">
        <w:rPr>
          <w:lang w:val="fr-FR"/>
        </w:rPr>
        <w:t xml:space="preserve">“Affinités des ailleurs: esthétique pragmatiste, pensée chinoise, pensée grecque.” </w:t>
      </w:r>
      <w:r>
        <w:rPr>
          <w:i/>
        </w:rPr>
        <w:t>Recherches en Est</w:t>
      </w:r>
      <w:r w:rsidRPr="005F2F9E">
        <w:rPr>
          <w:i/>
        </w:rPr>
        <w:t>hétique</w:t>
      </w:r>
      <w:r>
        <w:t xml:space="preserve"> 10 (2004): 21-26.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 w:rsidRPr="005504E0">
        <w:rPr>
          <w:lang w:val="fr-FR"/>
        </w:rPr>
        <w:t xml:space="preserve">“L’internationalisme en philosophie.” </w:t>
      </w:r>
      <w:r w:rsidRPr="005504E0">
        <w:rPr>
          <w:i/>
          <w:lang w:val="fr-FR"/>
        </w:rPr>
        <w:t>Philosophie et culture, philosophie et transculturalit</w:t>
      </w:r>
      <w:r w:rsidRPr="005504E0">
        <w:rPr>
          <w:i/>
          <w:szCs w:val="24"/>
          <w:lang w:val="fr-FR"/>
        </w:rPr>
        <w:t>é</w:t>
      </w:r>
      <w:r w:rsidRPr="005504E0">
        <w:rPr>
          <w:szCs w:val="24"/>
          <w:lang w:val="fr-FR"/>
        </w:rPr>
        <w:t xml:space="preserve">. </w:t>
      </w:r>
      <w:r>
        <w:rPr>
          <w:szCs w:val="24"/>
        </w:rPr>
        <w:t>Goucha</w:t>
      </w:r>
      <w:r w:rsidR="0032542C">
        <w:rPr>
          <w:szCs w:val="24"/>
        </w:rPr>
        <w:t>, Moufida, ed. Paris: UNESCO (2004):</w:t>
      </w:r>
      <w:r>
        <w:rPr>
          <w:szCs w:val="24"/>
        </w:rPr>
        <w:t xml:space="preserve"> 65-72.</w:t>
      </w:r>
    </w:p>
    <w:p w:rsidR="00181DF3" w:rsidRDefault="007B6A98" w:rsidP="00C80FF5">
      <w:pPr>
        <w:numPr>
          <w:ilvl w:val="0"/>
          <w:numId w:val="29"/>
        </w:numPr>
        <w:ind w:left="1440" w:hanging="720"/>
      </w:pPr>
      <w:r>
        <w:t xml:space="preserve">“Somaesthetics and Burke’s Sublime.” </w:t>
      </w:r>
      <w:r>
        <w:rPr>
          <w:i/>
        </w:rPr>
        <w:t>British Journal of Aesthetics</w:t>
      </w:r>
      <w:r>
        <w:t xml:space="preserve"> 45 (2005): 323-341. </w:t>
      </w:r>
    </w:p>
    <w:p w:rsidR="007B6A98" w:rsidRDefault="007B6A98" w:rsidP="00C80FF5">
      <w:pPr>
        <w:numPr>
          <w:ilvl w:val="1"/>
          <w:numId w:val="29"/>
        </w:numPr>
        <w:ind w:hanging="720"/>
      </w:pPr>
      <w:r>
        <w:t xml:space="preserve">Reprinted in </w:t>
      </w:r>
      <w:r>
        <w:rPr>
          <w:i/>
        </w:rPr>
        <w:t>Histories of the Sublime</w:t>
      </w:r>
      <w:r w:rsidR="0073611F">
        <w:t>. Madelein, C.</w:t>
      </w:r>
      <w:r>
        <w:t xml:space="preserve"> et al.</w:t>
      </w:r>
      <w:r w:rsidR="0073611F">
        <w:t>, eds.</w:t>
      </w:r>
      <w:r>
        <w:t xml:space="preserve"> Brussels: Belgium</w:t>
      </w:r>
      <w:r w:rsidR="006E667D">
        <w:t xml:space="preserve"> Academy for Sciences and Arts (2005):</w:t>
      </w:r>
      <w:r>
        <w:t xml:space="preserve"> 109-122.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“Aesthetics.” </w:t>
      </w:r>
      <w:r>
        <w:rPr>
          <w:i/>
        </w:rPr>
        <w:t>A Companion to Pragmatism</w:t>
      </w:r>
      <w:r>
        <w:t>. Shook</w:t>
      </w:r>
      <w:r w:rsidR="00933B5A">
        <w:t>, J.</w:t>
      </w:r>
      <w:r>
        <w:t xml:space="preserve"> and J. Margoli</w:t>
      </w:r>
      <w:r w:rsidR="00933B5A">
        <w:t>s, eds. Oxford: Blackwell (2006):</w:t>
      </w:r>
      <w:r>
        <w:t xml:space="preserve"> 352-60.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“The Aesthetic: Genealogical Reflections on a Complicated Concept.” </w:t>
      </w:r>
      <w:r>
        <w:rPr>
          <w:i/>
        </w:rPr>
        <w:t>Theory, Culture &amp; Society</w:t>
      </w:r>
      <w:r>
        <w:t xml:space="preserve"> 23.2-3 (2006): </w:t>
      </w:r>
      <w:r w:rsidR="005C1073">
        <w:t>237-243</w:t>
      </w:r>
      <w:r>
        <w:t>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“William James, Somatic Introspection, and Care of the Self.” </w:t>
      </w:r>
      <w:r>
        <w:rPr>
          <w:i/>
        </w:rPr>
        <w:t xml:space="preserve">Philosophical Forum </w:t>
      </w:r>
      <w:r>
        <w:t>36 (2005): 429-450.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“Thinking through the Body: Educating for the Humanities.” </w:t>
      </w:r>
      <w:r>
        <w:rPr>
          <w:i/>
        </w:rPr>
        <w:t>Journal of Aesthetic Education</w:t>
      </w:r>
      <w:r>
        <w:t xml:space="preserve"> 40.1 (2006): 1-21.</w:t>
      </w:r>
    </w:p>
    <w:p w:rsidR="007B6A98" w:rsidRPr="00AA5BB3" w:rsidRDefault="007B6A98" w:rsidP="00C80FF5">
      <w:pPr>
        <w:numPr>
          <w:ilvl w:val="1"/>
          <w:numId w:val="29"/>
        </w:numPr>
        <w:ind w:hanging="720"/>
      </w:pPr>
      <w:r>
        <w:rPr>
          <w:color w:val="000000"/>
          <w:szCs w:val="24"/>
        </w:rPr>
        <w:t>“</w:t>
      </w:r>
      <w:r w:rsidRPr="00441BA0">
        <w:rPr>
          <w:color w:val="000000"/>
          <w:szCs w:val="24"/>
        </w:rPr>
        <w:t xml:space="preserve">Р.Шустерман. Мыслить через </w:t>
      </w:r>
      <w:r>
        <w:rPr>
          <w:color w:val="000000"/>
          <w:szCs w:val="24"/>
        </w:rPr>
        <w:t>тело: гуманитарное образование.”</w:t>
      </w:r>
      <w:r w:rsidRPr="00441BA0">
        <w:rPr>
          <w:color w:val="000000"/>
          <w:szCs w:val="24"/>
        </w:rPr>
        <w:t xml:space="preserve"> </w:t>
      </w:r>
      <w:r w:rsidR="00A03968">
        <w:rPr>
          <w:color w:val="000000"/>
          <w:szCs w:val="24"/>
        </w:rPr>
        <w:t>t</w:t>
      </w:r>
      <w:r w:rsidR="009810D2">
        <w:rPr>
          <w:color w:val="000000"/>
          <w:szCs w:val="24"/>
        </w:rPr>
        <w:t xml:space="preserve">rans. Delir Lahuti. </w:t>
      </w:r>
      <w:r w:rsidRPr="00441BA0">
        <w:rPr>
          <w:i/>
          <w:color w:val="000000"/>
          <w:szCs w:val="24"/>
        </w:rPr>
        <w:t>Вопросы филосфии</w:t>
      </w:r>
      <w:r>
        <w:rPr>
          <w:color w:val="000000"/>
          <w:szCs w:val="24"/>
        </w:rPr>
        <w:t xml:space="preserve"> 3 (</w:t>
      </w:r>
      <w:r w:rsidRPr="00441BA0">
        <w:rPr>
          <w:color w:val="000000"/>
          <w:szCs w:val="24"/>
        </w:rPr>
        <w:t>2006</w:t>
      </w:r>
      <w:r>
        <w:rPr>
          <w:color w:val="000000"/>
          <w:szCs w:val="24"/>
        </w:rPr>
        <w:t>)</w:t>
      </w:r>
      <w:r w:rsidRPr="00441BA0">
        <w:rPr>
          <w:color w:val="000000"/>
          <w:szCs w:val="24"/>
        </w:rPr>
        <w:t>. Перевод Д.Г.Лахути.</w:t>
      </w:r>
      <w:r>
        <w:rPr>
          <w:color w:val="000000"/>
          <w:szCs w:val="24"/>
        </w:rPr>
        <w:t xml:space="preserve"> </w:t>
      </w:r>
    </w:p>
    <w:p w:rsidR="007B6A98" w:rsidRPr="00661304" w:rsidRDefault="007B6A98" w:rsidP="00C80FF5">
      <w:pPr>
        <w:numPr>
          <w:ilvl w:val="1"/>
          <w:numId w:val="29"/>
        </w:numPr>
        <w:ind w:hanging="720"/>
      </w:pPr>
      <w:r w:rsidRPr="00661304">
        <w:rPr>
          <w:rFonts w:eastAsia="SimSun"/>
          <w:color w:val="000000"/>
          <w:lang w:eastAsia="zh-CN"/>
        </w:rPr>
        <w:t>“</w:t>
      </w:r>
      <w:r w:rsidRPr="00661304">
        <w:rPr>
          <w:rFonts w:eastAsia="SimSun"/>
          <w:color w:val="000000"/>
          <w:lang w:eastAsia="zh-CN"/>
        </w:rPr>
        <w:t>通过身体思考</w:t>
      </w:r>
      <w:r w:rsidRPr="00661304">
        <w:rPr>
          <w:rFonts w:eastAsia="SimSun"/>
          <w:color w:val="000000"/>
          <w:lang w:eastAsia="zh-CN"/>
        </w:rPr>
        <w:t xml:space="preserve">: </w:t>
      </w:r>
      <w:r w:rsidRPr="00661304">
        <w:rPr>
          <w:rFonts w:eastAsia="SimSun" w:hAnsi="Verdana"/>
          <w:color w:val="000000"/>
          <w:lang w:eastAsia="zh-CN"/>
        </w:rPr>
        <w:t>人文学科的教育</w:t>
      </w:r>
      <w:r w:rsidRPr="00661304">
        <w:rPr>
          <w:rFonts w:eastAsia="SimSun"/>
          <w:color w:val="000000"/>
          <w:lang w:eastAsia="zh-CN"/>
        </w:rPr>
        <w:t xml:space="preserve">.”  </w:t>
      </w:r>
      <w:r w:rsidRPr="00661304">
        <w:rPr>
          <w:rFonts w:eastAsia="SimSun" w:hAnsi="Verdana"/>
          <w:color w:val="000000"/>
          <w:lang w:eastAsia="zh-CN"/>
        </w:rPr>
        <w:t>学术月刊</w:t>
      </w:r>
      <w:r w:rsidR="00E87E6A">
        <w:rPr>
          <w:rFonts w:eastAsia="SimSun" w:hAnsi="Verdana"/>
          <w:color w:val="000000"/>
          <w:lang w:eastAsia="zh-CN"/>
        </w:rPr>
        <w:t>”</w:t>
      </w:r>
      <w:r w:rsidRPr="00661304">
        <w:rPr>
          <w:rFonts w:eastAsia="SimSun"/>
          <w:color w:val="000000"/>
        </w:rPr>
        <w:t xml:space="preserve"> </w:t>
      </w:r>
      <w:r w:rsidRPr="00661304">
        <w:rPr>
          <w:rFonts w:eastAsia="SimSun"/>
          <w:i/>
          <w:iCs/>
          <w:color w:val="000000"/>
        </w:rPr>
        <w:t>Academic Monthly</w:t>
      </w:r>
      <w:r w:rsidR="00E87E6A">
        <w:rPr>
          <w:rFonts w:eastAsia="SimSun"/>
          <w:color w:val="000000"/>
        </w:rPr>
        <w:t xml:space="preserve"> (</w:t>
      </w:r>
      <w:r w:rsidR="009810D2" w:rsidRPr="00661304">
        <w:rPr>
          <w:rFonts w:eastAsia="SimSun"/>
          <w:color w:val="000000"/>
        </w:rPr>
        <w:t>October</w:t>
      </w:r>
      <w:r w:rsidR="00E87E6A">
        <w:rPr>
          <w:rFonts w:eastAsia="SimSun"/>
          <w:color w:val="000000"/>
        </w:rPr>
        <w:t xml:space="preserve"> </w:t>
      </w:r>
      <w:r w:rsidRPr="00661304">
        <w:rPr>
          <w:rFonts w:eastAsia="SimSun"/>
          <w:color w:val="000000"/>
        </w:rPr>
        <w:t>2007): 5-14.</w:t>
      </w:r>
      <w:r w:rsidR="00404404">
        <w:rPr>
          <w:rFonts w:eastAsia="SimSun"/>
          <w:color w:val="000000"/>
        </w:rPr>
        <w:t xml:space="preserve"> (Chinese translation.)</w:t>
      </w:r>
    </w:p>
    <w:p w:rsidR="007B6A98" w:rsidRDefault="007B6A98" w:rsidP="00C80FF5">
      <w:pPr>
        <w:numPr>
          <w:ilvl w:val="1"/>
          <w:numId w:val="29"/>
        </w:numPr>
        <w:ind w:hanging="720"/>
      </w:pPr>
      <w:r>
        <w:t>“Thinking t</w:t>
      </w:r>
      <w:r w:rsidRPr="00CA254A">
        <w:t>hrough the Body, Educating for the Humanities: A Plea for Somaesthetics</w:t>
      </w:r>
      <w:r>
        <w:t>”</w:t>
      </w:r>
      <w:r w:rsidRPr="00CA254A">
        <w:t xml:space="preserve">, </w:t>
      </w:r>
      <w:r w:rsidR="00487E03">
        <w:t xml:space="preserve">Alternate Chinese </w:t>
      </w:r>
      <w:r w:rsidR="00B06E05">
        <w:t>t</w:t>
      </w:r>
      <w:r w:rsidR="009810D2">
        <w:t>rans.</w:t>
      </w:r>
      <w:r w:rsidRPr="00CA254A">
        <w:t xml:space="preserve"> Luning Li, </w:t>
      </w:r>
      <w:r w:rsidRPr="00CA254A">
        <w:rPr>
          <w:i/>
          <w:iCs/>
        </w:rPr>
        <w:t>Aesthetic Studies of Literature and Art</w:t>
      </w:r>
      <w:r>
        <w:t xml:space="preserve"> 4 (2007): </w:t>
      </w:r>
      <w:r w:rsidRPr="00CA254A">
        <w:t>349-371.</w:t>
      </w:r>
    </w:p>
    <w:p w:rsidR="007B6A98" w:rsidRPr="00670368" w:rsidRDefault="007B6A98" w:rsidP="00C80FF5">
      <w:pPr>
        <w:numPr>
          <w:ilvl w:val="1"/>
          <w:numId w:val="29"/>
        </w:numPr>
        <w:ind w:hanging="720"/>
      </w:pPr>
      <w:r>
        <w:rPr>
          <w:szCs w:val="24"/>
        </w:rPr>
        <w:t>“</w:t>
      </w:r>
      <w:r w:rsidRPr="009964F3">
        <w:rPr>
          <w:szCs w:val="24"/>
        </w:rPr>
        <w:t>Myślenie poprzez ciało. Rozwinięcie nauk humanistycznych – uzasadnienie dla soma estetyki,</w:t>
      </w:r>
      <w:r>
        <w:rPr>
          <w:szCs w:val="24"/>
        </w:rPr>
        <w:t xml:space="preserve">” </w:t>
      </w:r>
      <w:r w:rsidRPr="009964F3">
        <w:rPr>
          <w:i/>
          <w:szCs w:val="24"/>
        </w:rPr>
        <w:t>izje i re-wizje. Wielka księga estetyki w Polsc</w:t>
      </w:r>
      <w:r w:rsidR="00C508F2">
        <w:rPr>
          <w:i/>
          <w:szCs w:val="24"/>
        </w:rPr>
        <w:t>e</w:t>
      </w:r>
      <w:r w:rsidR="00C97B60">
        <w:rPr>
          <w:szCs w:val="24"/>
        </w:rPr>
        <w:t>. Wilkoszewska,K., ed. Kraków: Universitas (</w:t>
      </w:r>
      <w:r w:rsidRPr="009964F3">
        <w:rPr>
          <w:szCs w:val="24"/>
        </w:rPr>
        <w:t>2</w:t>
      </w:r>
      <w:r w:rsidR="00C97B60">
        <w:rPr>
          <w:szCs w:val="24"/>
        </w:rPr>
        <w:t>007):</w:t>
      </w:r>
      <w:r>
        <w:rPr>
          <w:szCs w:val="24"/>
        </w:rPr>
        <w:t xml:space="preserve"> </w:t>
      </w:r>
      <w:r w:rsidRPr="009964F3">
        <w:rPr>
          <w:szCs w:val="24"/>
        </w:rPr>
        <w:t>45-60</w:t>
      </w:r>
      <w:r w:rsidR="00E21844">
        <w:rPr>
          <w:szCs w:val="24"/>
        </w:rPr>
        <w:t>.</w:t>
      </w:r>
    </w:p>
    <w:p w:rsidR="007B6A98" w:rsidRPr="00D3797E" w:rsidRDefault="007B6A98" w:rsidP="00C80FF5">
      <w:pPr>
        <w:numPr>
          <w:ilvl w:val="1"/>
          <w:numId w:val="29"/>
        </w:numPr>
        <w:ind w:hanging="720"/>
      </w:pPr>
      <w:r>
        <w:rPr>
          <w:szCs w:val="24"/>
        </w:rPr>
        <w:t xml:space="preserve">“Pensar através do corpo, educar para as humanidades: um apelo para a soma-estética.” </w:t>
      </w:r>
      <w:r>
        <w:rPr>
          <w:i/>
          <w:szCs w:val="24"/>
        </w:rPr>
        <w:t>Marte</w:t>
      </w:r>
      <w:r>
        <w:rPr>
          <w:szCs w:val="24"/>
        </w:rPr>
        <w:t xml:space="preserve"> 3 (2008): 98-117.</w:t>
      </w:r>
    </w:p>
    <w:p w:rsidR="007B6A98" w:rsidRPr="00AA5BB3" w:rsidRDefault="007B6A98" w:rsidP="00C80FF5">
      <w:pPr>
        <w:numPr>
          <w:ilvl w:val="1"/>
          <w:numId w:val="29"/>
        </w:numPr>
        <w:ind w:hanging="720"/>
      </w:pPr>
      <w:r w:rsidRPr="005504E0">
        <w:rPr>
          <w:szCs w:val="24"/>
          <w:lang w:val="fr-FR"/>
        </w:rPr>
        <w:t xml:space="preserve">“Penser en corps. Eduquer les sciences humaines: un appel pour la soma-esthétique.” </w:t>
      </w:r>
      <w:r w:rsidRPr="005504E0">
        <w:rPr>
          <w:i/>
          <w:szCs w:val="24"/>
          <w:lang w:val="fr-FR"/>
        </w:rPr>
        <w:t>Penser en Corps: Soma-esthétique, art et philosophie</w:t>
      </w:r>
      <w:r w:rsidR="00C508F2">
        <w:rPr>
          <w:szCs w:val="24"/>
          <w:lang w:val="fr-FR"/>
        </w:rPr>
        <w:t xml:space="preserve">. </w:t>
      </w:r>
      <w:r w:rsidRPr="005504E0">
        <w:rPr>
          <w:szCs w:val="24"/>
          <w:lang w:val="fr-FR"/>
        </w:rPr>
        <w:t>Formis</w:t>
      </w:r>
      <w:r w:rsidR="00BA14AC">
        <w:rPr>
          <w:szCs w:val="24"/>
          <w:lang w:val="fr-FR"/>
        </w:rPr>
        <w:t>, Barbara, ed</w:t>
      </w:r>
      <w:r w:rsidRPr="005504E0">
        <w:rPr>
          <w:szCs w:val="24"/>
          <w:lang w:val="fr-FR"/>
        </w:rPr>
        <w:t xml:space="preserve">. </w:t>
      </w:r>
      <w:r>
        <w:rPr>
          <w:szCs w:val="24"/>
        </w:rPr>
        <w:t>Paris:  L’Harmattan, 2009. 41-76.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“Aesthetic Experience: From Analysis to Eros.” </w:t>
      </w:r>
      <w:r>
        <w:rPr>
          <w:i/>
        </w:rPr>
        <w:t>Journal of Aesthetics and Art Criticism</w:t>
      </w:r>
      <w:r>
        <w:t xml:space="preserve"> 64.2 (2006): 217-229.</w:t>
      </w:r>
    </w:p>
    <w:p w:rsidR="007B6A98" w:rsidRPr="005D45DF" w:rsidRDefault="007B6A98" w:rsidP="00C80FF5">
      <w:pPr>
        <w:numPr>
          <w:ilvl w:val="1"/>
          <w:numId w:val="29"/>
        </w:numPr>
        <w:ind w:hanging="720"/>
        <w:rPr>
          <w:lang w:val="nb-NO"/>
        </w:rPr>
      </w:pPr>
      <w:r w:rsidRPr="008515C8">
        <w:rPr>
          <w:lang w:val="nb-NO"/>
        </w:rPr>
        <w:lastRenderedPageBreak/>
        <w:t xml:space="preserve">“Auf der Suche nach der </w:t>
      </w:r>
      <w:r w:rsidRPr="008515C8">
        <w:rPr>
          <w:color w:val="000000"/>
          <w:lang w:val="nb-NO"/>
        </w:rPr>
        <w:t>ästhetischen Erfahrung: Von Analyse zum Eros</w:t>
      </w:r>
      <w:r>
        <w:rPr>
          <w:color w:val="000000"/>
          <w:lang w:val="nb-NO"/>
        </w:rPr>
        <w:t xml:space="preserve">.” </w:t>
      </w:r>
      <w:r>
        <w:rPr>
          <w:i/>
          <w:color w:val="000000"/>
          <w:lang w:val="nb-NO"/>
        </w:rPr>
        <w:t xml:space="preserve">Deutsche Zeitschrift </w:t>
      </w:r>
      <w:r w:rsidRPr="006A6284">
        <w:rPr>
          <w:i/>
          <w:color w:val="000000"/>
        </w:rPr>
        <w:t>für Philosophie</w:t>
      </w:r>
      <w:r>
        <w:rPr>
          <w:color w:val="000000"/>
        </w:rPr>
        <w:t xml:space="preserve"> 54.1 (2006): 3-20.</w:t>
      </w:r>
    </w:p>
    <w:p w:rsidR="005D45DF" w:rsidRPr="005D45DF" w:rsidRDefault="005D45DF" w:rsidP="00C80FF5">
      <w:pPr>
        <w:numPr>
          <w:ilvl w:val="1"/>
          <w:numId w:val="29"/>
        </w:numPr>
        <w:ind w:hanging="720"/>
        <w:rPr>
          <w:lang w:val="nb-NO"/>
        </w:rPr>
      </w:pPr>
      <w:r w:rsidRPr="005D45DF">
        <w:rPr>
          <w:rFonts w:ascii="PMingLiU" w:eastAsia="PMingLiU" w:hAnsi="PMingLiU" w:cs="PMingLiU" w:hint="eastAsia"/>
          <w:lang w:val="nb-NO"/>
        </w:rPr>
        <w:t>审美经验：从分析到情色</w:t>
      </w:r>
      <w:r w:rsidRPr="005D45DF">
        <w:rPr>
          <w:lang w:val="nb-NO"/>
        </w:rPr>
        <w:t xml:space="preserve">. </w:t>
      </w:r>
      <w:r w:rsidRPr="005D45DF">
        <w:rPr>
          <w:rFonts w:ascii="PMingLiU" w:eastAsia="PMingLiU" w:hAnsi="PMingLiU" w:cs="PMingLiU" w:hint="eastAsia"/>
          <w:lang w:val="nb-NO"/>
        </w:rPr>
        <w:t>汉语言文学研</w:t>
      </w:r>
      <w:r w:rsidRPr="005D45DF">
        <w:rPr>
          <w:rFonts w:ascii="MS Mincho" w:eastAsia="MS Mincho" w:hAnsi="MS Mincho" w:cs="MS Mincho" w:hint="eastAsia"/>
          <w:lang w:val="nb-NO"/>
        </w:rPr>
        <w:t>究</w:t>
      </w:r>
      <w:r w:rsidRPr="005D45DF">
        <w:rPr>
          <w:rFonts w:ascii="MS Mincho" w:eastAsia="MS Mincho" w:hAnsi="MS Mincho" w:cs="MS Mincho"/>
          <w:lang w:val="nb-NO"/>
        </w:rPr>
        <w:t xml:space="preserve"> </w:t>
      </w:r>
      <w:r w:rsidRPr="005D45DF">
        <w:rPr>
          <w:i/>
          <w:lang w:val="nb-NO"/>
        </w:rPr>
        <w:t>Chinese Language Literature Research</w:t>
      </w:r>
      <w:r w:rsidRPr="005D45DF">
        <w:rPr>
          <w:lang w:val="nb-NO"/>
        </w:rPr>
        <w:t xml:space="preserve"> 4.3 (September 2013): 99-107. </w:t>
      </w:r>
    </w:p>
    <w:p w:rsidR="00EF5256" w:rsidRPr="00E63192" w:rsidRDefault="007B6A98" w:rsidP="00C80FF5">
      <w:pPr>
        <w:numPr>
          <w:ilvl w:val="0"/>
          <w:numId w:val="29"/>
        </w:numPr>
        <w:ind w:left="1440" w:hanging="720"/>
        <w:rPr>
          <w:lang w:val="fr-FR"/>
        </w:rPr>
      </w:pPr>
      <w:r w:rsidRPr="005504E0">
        <w:rPr>
          <w:color w:val="000000"/>
          <w:lang w:val="fr-FR"/>
        </w:rPr>
        <w:t xml:space="preserve">“L’utopie du corps.” </w:t>
      </w:r>
      <w:r w:rsidRPr="005504E0">
        <w:rPr>
          <w:i/>
          <w:color w:val="000000"/>
          <w:lang w:val="fr-FR"/>
        </w:rPr>
        <w:t>Recherches en esthétique</w:t>
      </w:r>
      <w:r w:rsidRPr="005504E0">
        <w:rPr>
          <w:color w:val="000000"/>
          <w:lang w:val="fr-FR"/>
        </w:rPr>
        <w:t xml:space="preserve"> 11 (2005): 67-72.</w:t>
      </w:r>
    </w:p>
    <w:p w:rsidR="007B6A98" w:rsidRPr="00EF5256" w:rsidRDefault="005D0C1A" w:rsidP="00C80FF5">
      <w:pPr>
        <w:numPr>
          <w:ilvl w:val="0"/>
          <w:numId w:val="29"/>
        </w:numPr>
        <w:ind w:left="1440" w:hanging="720"/>
      </w:pPr>
      <w:r w:rsidRPr="00EF5256">
        <w:rPr>
          <w:rFonts w:ascii="MS Mincho" w:eastAsia="MS Mincho" w:hAnsi="MS Mincho" w:cs="MS Mincho" w:hint="eastAsia"/>
          <w:lang w:val="de-DE"/>
        </w:rPr>
        <w:t>ユートピア</w:t>
      </w:r>
      <w:r w:rsidRPr="00EF5256">
        <w:rPr>
          <w:rFonts w:ascii="MS Mincho" w:eastAsia="MS Mincho" w:hAnsi="MS Mincho" w:cs="MS Mincho" w:hint="eastAsia"/>
          <w:lang w:val="de-DE" w:eastAsia="zh-CN"/>
        </w:rPr>
        <w:t>的身体</w:t>
      </w:r>
      <w:r w:rsidRPr="00E63192">
        <w:rPr>
          <w:rFonts w:ascii="MS Mincho" w:eastAsia="MS Mincho" w:hAnsi="MS Mincho" w:cs="MS Mincho" w:hint="eastAsia"/>
          <w:lang w:val="fr-FR" w:eastAsia="zh-CN"/>
        </w:rPr>
        <w:t>：</w:t>
      </w:r>
      <w:r w:rsidRPr="00EF5256">
        <w:rPr>
          <w:rFonts w:ascii="MS Mincho" w:eastAsia="MS Mincho" w:hAnsi="MS Mincho" w:cs="MS Mincho" w:hint="eastAsia"/>
          <w:lang w:val="de-DE" w:eastAsia="zh-CN"/>
        </w:rPr>
        <w:t>禅寺</w:t>
      </w:r>
      <w:r w:rsidRPr="00EF5256">
        <w:rPr>
          <w:rFonts w:ascii="MS Mincho" w:eastAsia="MS Mincho" w:hAnsi="MS Mincho" w:cs="MS Mincho" w:hint="eastAsia"/>
          <w:lang w:val="de-DE"/>
        </w:rPr>
        <w:t>での</w:t>
      </w:r>
      <w:r w:rsidRPr="00EF5256">
        <w:rPr>
          <w:rFonts w:ascii="MS Mincho" w:eastAsia="MS Mincho" w:hAnsi="MS Mincho" w:cs="MS Mincho" w:hint="eastAsia"/>
          <w:lang w:val="de-DE" w:eastAsia="zh-CN"/>
        </w:rPr>
        <w:t>美的体験</w:t>
      </w:r>
      <w:r w:rsidRPr="00E63192">
        <w:rPr>
          <w:rFonts w:ascii="MS Mincho" w:eastAsia="MS Mincho" w:hAnsi="MS Mincho" w:cs="MS Mincho"/>
          <w:lang w:val="fr-FR" w:eastAsia="zh-CN"/>
        </w:rPr>
        <w:t xml:space="preserve">. </w:t>
      </w:r>
      <w:r w:rsidRPr="00EF5256">
        <w:rPr>
          <w:rFonts w:eastAsia="MS Mincho"/>
        </w:rPr>
        <w:t>Japanese translation of</w:t>
      </w:r>
      <w:r w:rsidRPr="00EF5256">
        <w:rPr>
          <w:rFonts w:ascii="MS Mincho" w:eastAsia="MS Mincho" w:hAnsi="MS Mincho" w:cs="MS Mincho"/>
        </w:rPr>
        <w:t xml:space="preserve"> </w:t>
      </w:r>
      <w:r>
        <w:t>“</w:t>
      </w:r>
      <w:r w:rsidRPr="00147688">
        <w:t>Utopian Body: Aesthetic Experience in a Zen Cloister.” Takao Aoki, ed., trans</w:t>
      </w:r>
      <w:r w:rsidRPr="00EF5256">
        <w:rPr>
          <w:i/>
          <w:iCs/>
        </w:rPr>
        <w:t>. Proceedings of the Joint International Conference of the 16th Conference of the Japanese-Korean Society for Aesthetics and The 5th Conference of the East Asian Society for Aesthetics</w:t>
      </w:r>
      <w:r>
        <w:t xml:space="preserve"> (Hiroshima:</w:t>
      </w:r>
      <w:r w:rsidRPr="00147688">
        <w:t xml:space="preserve"> Society for Comp</w:t>
      </w:r>
      <w:r>
        <w:t>arative Aesthetics,</w:t>
      </w:r>
      <w:r w:rsidRPr="00147688">
        <w:t xml:space="preserve"> 2012</w:t>
      </w:r>
      <w:r>
        <w:t>),</w:t>
      </w:r>
      <w:r w:rsidRPr="00147688">
        <w:t xml:space="preserve"> 500-512.</w:t>
      </w:r>
    </w:p>
    <w:p w:rsidR="007B6A98" w:rsidRPr="005D0C1A" w:rsidRDefault="007B6A98" w:rsidP="00C80FF5">
      <w:pPr>
        <w:numPr>
          <w:ilvl w:val="0"/>
          <w:numId w:val="29"/>
        </w:numPr>
        <w:ind w:left="1440" w:hanging="720"/>
        <w:rPr>
          <w:lang w:val="fr-FR"/>
        </w:rPr>
      </w:pPr>
      <w:r w:rsidRPr="005504E0">
        <w:rPr>
          <w:color w:val="000000"/>
          <w:lang w:val="fr-FR"/>
        </w:rPr>
        <w:t>“Les Pluralismes de l’esth</w:t>
      </w:r>
      <w:r>
        <w:rPr>
          <w:color w:val="000000"/>
          <w:szCs w:val="24"/>
          <w:lang w:val="fr-FR"/>
        </w:rPr>
        <w:t>étique</w:t>
      </w:r>
      <w:r w:rsidRPr="00574E71">
        <w:rPr>
          <w:color w:val="000000"/>
          <w:szCs w:val="24"/>
          <w:lang w:val="fr-FR"/>
        </w:rPr>
        <w:t>: Pratiques, disciplines, histoire</w:t>
      </w:r>
      <w:r>
        <w:rPr>
          <w:color w:val="000000"/>
          <w:szCs w:val="24"/>
          <w:lang w:val="fr-FR"/>
        </w:rPr>
        <w:t xml:space="preserve">s.” </w:t>
      </w:r>
      <w:r>
        <w:rPr>
          <w:i/>
          <w:color w:val="000000"/>
          <w:szCs w:val="24"/>
          <w:lang w:val="fr-FR"/>
        </w:rPr>
        <w:t>Figures de l’art</w:t>
      </w:r>
      <w:r>
        <w:rPr>
          <w:color w:val="000000"/>
          <w:szCs w:val="24"/>
          <w:lang w:val="fr-FR"/>
        </w:rPr>
        <w:t xml:space="preserve"> 10 (2006) : 139-1</w:t>
      </w:r>
      <w:r w:rsidR="00EC7CD4">
        <w:rPr>
          <w:color w:val="000000"/>
          <w:szCs w:val="24"/>
          <w:lang w:val="fr-FR"/>
        </w:rPr>
        <w:t>48</w:t>
      </w:r>
      <w:r>
        <w:rPr>
          <w:color w:val="000000"/>
          <w:szCs w:val="24"/>
          <w:lang w:val="fr-FR"/>
        </w:rPr>
        <w:t>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“Rap Aesthetics: Violence and the Art of Keeping it Real.” </w:t>
      </w:r>
      <w:r>
        <w:rPr>
          <w:i/>
        </w:rPr>
        <w:t>Hip Hop and Philosophy</w:t>
      </w:r>
      <w:r>
        <w:t>. Darby</w:t>
      </w:r>
      <w:r w:rsidR="00BA14AC">
        <w:t>, D. and T. Shelby eds</w:t>
      </w:r>
      <w:r w:rsidR="00CF1333">
        <w:t>. LaSalle: Open Court (2005):</w:t>
      </w:r>
      <w:r>
        <w:t xml:space="preserve"> 54-64.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“Somaesthetics and Social Theory.” </w:t>
      </w:r>
      <w:r>
        <w:rPr>
          <w:i/>
        </w:rPr>
        <w:t>Human Affairs</w:t>
      </w:r>
      <w:r>
        <w:t xml:space="preserve"> 15.2 (2005): 105-115.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“Somaestetyka.” </w:t>
      </w:r>
      <w:r>
        <w:rPr>
          <w:i/>
        </w:rPr>
        <w:t>Biuletyn Polskiego Towarzystwa Estetycznego</w:t>
      </w:r>
      <w:r>
        <w:t xml:space="preserve"> 7.1 (2005): 1-2.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“Aesthetic and Practical Interests and their Bodily Ground.” </w:t>
      </w:r>
      <w:r>
        <w:rPr>
          <w:i/>
        </w:rPr>
        <w:t>William James Studies</w:t>
      </w:r>
      <w:r>
        <w:t xml:space="preserve"> 1.1 (2006). </w:t>
      </w:r>
      <w:r w:rsidR="005504E0">
        <w:t xml:space="preserve">Available at: </w:t>
      </w:r>
      <w:r w:rsidR="005504E0" w:rsidRPr="005504E0">
        <w:t>http://williamjamesstudies.org/1.1/shusterman.html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“Philosophy in Global Dialogue: Between Pragmatism and Chinese Thought.” Keynote address and lead article in the Proceedings of the third Slovak Philosophical Congress (2005), collection published as </w:t>
      </w:r>
      <w:r>
        <w:rPr>
          <w:i/>
        </w:rPr>
        <w:t>Filozofia V Kontexte Globalizujuseho Sa Sveta</w:t>
      </w:r>
      <w:r w:rsidR="00844648">
        <w:t>. Bratislava</w:t>
      </w:r>
      <w:r>
        <w:t xml:space="preserve"> </w:t>
      </w:r>
      <w:r w:rsidR="00844648">
        <w:t>(2006):</w:t>
      </w:r>
      <w:r>
        <w:t xml:space="preserve"> 11-28.</w:t>
      </w:r>
    </w:p>
    <w:p w:rsidR="007B6A98" w:rsidRPr="008515C8" w:rsidRDefault="007B6A98" w:rsidP="00C80FF5">
      <w:pPr>
        <w:numPr>
          <w:ilvl w:val="1"/>
          <w:numId w:val="29"/>
        </w:numPr>
        <w:ind w:hanging="720"/>
      </w:pPr>
      <w:r>
        <w:t>“Filozofia v Glob</w:t>
      </w:r>
      <w:r>
        <w:rPr>
          <w:szCs w:val="24"/>
        </w:rPr>
        <w:t xml:space="preserve">álnom Dialógu: pragmatizmu a Ćínskeho myslenia.” </w:t>
      </w:r>
      <w:r>
        <w:rPr>
          <w:i/>
          <w:szCs w:val="24"/>
        </w:rPr>
        <w:t>Filozofia</w:t>
      </w:r>
      <w:r>
        <w:rPr>
          <w:szCs w:val="24"/>
        </w:rPr>
        <w:t xml:space="preserve"> 61.3 (2006): 208-230.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>“Value and the Valuation of Art i</w:t>
      </w:r>
      <w:r w:rsidR="007911F6">
        <w:t>n Economic and Aesthetic Theory</w:t>
      </w:r>
      <w:r>
        <w:t xml:space="preserve">” with Michael Hutter. </w:t>
      </w:r>
      <w:r>
        <w:rPr>
          <w:i/>
        </w:rPr>
        <w:t>Handbook of the Economics of Art and Culture</w:t>
      </w:r>
      <w:r>
        <w:t>. Ginsburg</w:t>
      </w:r>
      <w:r w:rsidR="00AA40DD">
        <w:t>, V.</w:t>
      </w:r>
      <w:r>
        <w:t xml:space="preserve"> and D. Throsby</w:t>
      </w:r>
      <w:r w:rsidR="00AA40DD">
        <w:t>, eds. Amsterdam: Elsevier (2006):</w:t>
      </w:r>
      <w:r>
        <w:t xml:space="preserve"> 169-208.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 w:rsidRPr="0092382F">
        <w:t xml:space="preserve">“Pragmatist Aesthetics and East-Asian Philosophy.” </w:t>
      </w:r>
      <w:r w:rsidRPr="0092382F">
        <w:rPr>
          <w:i/>
        </w:rPr>
        <w:t>Naked Punch</w:t>
      </w:r>
      <w:r w:rsidR="005504E0">
        <w:t xml:space="preserve"> online (May 2006).</w:t>
      </w:r>
    </w:p>
    <w:p w:rsidR="007B6A98" w:rsidRPr="000F333F" w:rsidRDefault="007B6A98" w:rsidP="00C80FF5">
      <w:pPr>
        <w:numPr>
          <w:ilvl w:val="0"/>
          <w:numId w:val="29"/>
        </w:numPr>
        <w:ind w:left="1440" w:hanging="720"/>
        <w:rPr>
          <w:lang w:val="de-DE"/>
        </w:rPr>
      </w:pPr>
      <w:r>
        <w:t xml:space="preserve">“Somaesthetics and the Ends of Art.” </w:t>
      </w:r>
      <w:r>
        <w:rPr>
          <w:i/>
        </w:rPr>
        <w:t>End of Art—Endings in Art</w:t>
      </w:r>
      <w:r w:rsidR="002623D4">
        <w:t xml:space="preserve">. </w:t>
      </w:r>
      <w:r w:rsidR="002623D4" w:rsidRPr="000F333F">
        <w:rPr>
          <w:lang w:val="de-DE"/>
        </w:rPr>
        <w:t>Seel, Gerhard, ed. Basel: Schwabe</w:t>
      </w:r>
      <w:r w:rsidR="007911F6">
        <w:rPr>
          <w:lang w:val="de-DE"/>
        </w:rPr>
        <w:t>: 2006.</w:t>
      </w:r>
      <w:r w:rsidRPr="000F333F">
        <w:rPr>
          <w:lang w:val="de-DE"/>
        </w:rPr>
        <w:t xml:space="preserve"> 142-163.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“Popular Art and Entertainment Value.” </w:t>
      </w:r>
      <w:r>
        <w:rPr>
          <w:i/>
        </w:rPr>
        <w:t>Philosophical Interpretations of Popular Culture</w:t>
      </w:r>
      <w:r>
        <w:t>. Gracia</w:t>
      </w:r>
      <w:r w:rsidR="000943EC">
        <w:t>, J. and B. Irwin, eds.</w:t>
      </w:r>
      <w:r>
        <w:t xml:space="preserve"> </w:t>
      </w:r>
      <w:r w:rsidR="007911F6">
        <w:t xml:space="preserve">New York: Rowman &amp; Littlefield: 2007. </w:t>
      </w:r>
      <w:r>
        <w:t>131-157.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“Asian Ars Erotica and the Question of Sexual Aesthetics.” </w:t>
      </w:r>
      <w:r>
        <w:rPr>
          <w:i/>
        </w:rPr>
        <w:t>Journal of Aesthetics and Art Criticism</w:t>
      </w:r>
      <w:r>
        <w:t xml:space="preserve"> 65.1 (Winter 2007): 55-68.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“Il Rap come arte e come filosofia: un ritorno postmoderno all’idea premoderne dell filosofia come style di vita.” </w:t>
      </w:r>
      <w:r>
        <w:rPr>
          <w:i/>
        </w:rPr>
        <w:t>Pro</w:t>
      </w:r>
      <w:r w:rsidR="004C1BA7">
        <w:rPr>
          <w:i/>
        </w:rPr>
        <w:t>s</w:t>
      </w:r>
      <w:r>
        <w:rPr>
          <w:i/>
        </w:rPr>
        <w:t>pettive sul Postmoderno</w:t>
      </w:r>
      <w:r>
        <w:t>, v. 2. Limnatis</w:t>
      </w:r>
      <w:r w:rsidR="00765E63">
        <w:t xml:space="preserve">, </w:t>
      </w:r>
      <w:r w:rsidR="007900F3">
        <w:t xml:space="preserve">Pastore, </w:t>
      </w:r>
      <w:r w:rsidR="00765E63">
        <w:t>N. and L. Pastore, eds.</w:t>
      </w:r>
      <w:r w:rsidR="005662AF">
        <w:t xml:space="preserve"> </w:t>
      </w:r>
      <w:r w:rsidR="004C2901">
        <w:t>Milano: Mimesis (2006):</w:t>
      </w:r>
      <w:r>
        <w:t xml:space="preserve"> 275-292.</w:t>
      </w:r>
    </w:p>
    <w:p w:rsidR="007B6A98" w:rsidRDefault="00EA4259" w:rsidP="00C80FF5">
      <w:pPr>
        <w:numPr>
          <w:ilvl w:val="0"/>
          <w:numId w:val="29"/>
        </w:numPr>
        <w:ind w:left="1440" w:hanging="720"/>
      </w:pPr>
      <w:r w:rsidRPr="00892055">
        <w:t xml:space="preserve"> </w:t>
      </w:r>
      <w:r w:rsidR="007B6A98" w:rsidRPr="00892055">
        <w:t xml:space="preserve">“Somaesthetics and Self-Cultivation in Philosophy as a Way of Life.” </w:t>
      </w:r>
      <w:r w:rsidR="007B6A98" w:rsidRPr="000F333F">
        <w:rPr>
          <w:i/>
          <w:lang w:val="de-DE"/>
        </w:rPr>
        <w:t>Jahrbuch fuer Lebensphilosophie, Praxis der Philosophie</w:t>
      </w:r>
      <w:r w:rsidR="007B6A98" w:rsidRPr="000F333F">
        <w:rPr>
          <w:lang w:val="de-DE"/>
        </w:rPr>
        <w:t xml:space="preserve"> III. Gahlings,</w:t>
      </w:r>
      <w:r w:rsidR="002365E2" w:rsidRPr="000F333F">
        <w:rPr>
          <w:lang w:val="de-DE"/>
        </w:rPr>
        <w:t xml:space="preserve"> U., D. Croome and R. J. Kozljanic, eds.</w:t>
      </w:r>
      <w:r w:rsidR="00E73B46" w:rsidRPr="000F333F">
        <w:rPr>
          <w:lang w:val="de-DE"/>
        </w:rPr>
        <w:t xml:space="preserve"> </w:t>
      </w:r>
      <w:r w:rsidR="00E73B46">
        <w:t>Muenchen: Albunea Verlag (</w:t>
      </w:r>
      <w:r w:rsidR="007B6A98" w:rsidRPr="00892055">
        <w:t>2</w:t>
      </w:r>
      <w:r w:rsidR="00E73B46">
        <w:t>007):</w:t>
      </w:r>
      <w:r w:rsidR="007B6A98" w:rsidRPr="00892055">
        <w:t xml:space="preserve"> 111-123.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“Fallibilism and Faith.” </w:t>
      </w:r>
      <w:r>
        <w:rPr>
          <w:i/>
        </w:rPr>
        <w:t>Common Knowledge</w:t>
      </w:r>
      <w:r>
        <w:t xml:space="preserve"> 13.2-3 (Spring-Fall 2007): 379-384.</w:t>
      </w:r>
    </w:p>
    <w:p w:rsidR="007B6A98" w:rsidRPr="00DC4E65" w:rsidRDefault="007B6A98" w:rsidP="00C80FF5">
      <w:pPr>
        <w:numPr>
          <w:ilvl w:val="0"/>
          <w:numId w:val="29"/>
        </w:numPr>
        <w:ind w:left="1440" w:hanging="720"/>
        <w:rPr>
          <w:lang w:val="fr-FR"/>
        </w:rPr>
      </w:pPr>
      <w:r w:rsidRPr="00393FEE">
        <w:rPr>
          <w:lang w:val="fr-FR"/>
        </w:rPr>
        <w:t xml:space="preserve">“Lieux de transfiguration.” </w:t>
      </w:r>
      <w:r w:rsidR="00CE5B73">
        <w:rPr>
          <w:lang w:val="fr-FR"/>
        </w:rPr>
        <w:t>t</w:t>
      </w:r>
      <w:r w:rsidR="00C508F2" w:rsidRPr="00DC4E65">
        <w:rPr>
          <w:lang w:val="fr-FR"/>
        </w:rPr>
        <w:t xml:space="preserve">rans. Christophe Hanna. </w:t>
      </w:r>
      <w:r w:rsidRPr="00393FEE">
        <w:rPr>
          <w:i/>
          <w:lang w:val="fr-FR"/>
        </w:rPr>
        <w:t>Recherches en Esthétique</w:t>
      </w:r>
      <w:r w:rsidRPr="00393FEE">
        <w:rPr>
          <w:lang w:val="fr-FR"/>
        </w:rPr>
        <w:t xml:space="preserve"> 13 (October 2007): 31-37. 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bookmarkStart w:id="13" w:name="OLE_LINK14"/>
      <w:bookmarkStart w:id="14" w:name="OLE_LINK15"/>
      <w:r>
        <w:t>“Self-Knowledge and its Discontents</w:t>
      </w:r>
      <w:r w:rsidR="00393FEE">
        <w:t>.</w:t>
      </w:r>
      <w:r>
        <w:t xml:space="preserve">” </w:t>
      </w:r>
      <w:r>
        <w:rPr>
          <w:i/>
        </w:rPr>
        <w:t>Philosophy and Education Yearbook</w:t>
      </w:r>
      <w:r>
        <w:t xml:space="preserve"> (the </w:t>
      </w:r>
      <w:r>
        <w:lastRenderedPageBreak/>
        <w:t>Kneller Lecture 2007): 25-37.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>“Somaesthetics and the Revival of Aesthetics</w:t>
      </w:r>
      <w:r w:rsidR="00393FEE">
        <w:t>.</w:t>
      </w:r>
      <w:r>
        <w:t xml:space="preserve">” </w:t>
      </w:r>
      <w:r w:rsidRPr="008C0B36">
        <w:rPr>
          <w:i/>
        </w:rPr>
        <w:t>Filozofski vestni</w:t>
      </w:r>
      <w:r>
        <w:rPr>
          <w:i/>
        </w:rPr>
        <w:t>k</w:t>
      </w:r>
      <w:r>
        <w:t xml:space="preserve"> XXVIII 2 (2007): 135-149.</w:t>
      </w:r>
    </w:p>
    <w:bookmarkEnd w:id="13"/>
    <w:bookmarkEnd w:id="14"/>
    <w:p w:rsidR="007B6A98" w:rsidRPr="002514B1" w:rsidRDefault="007B6A98" w:rsidP="00C80FF5">
      <w:pPr>
        <w:numPr>
          <w:ilvl w:val="0"/>
          <w:numId w:val="29"/>
        </w:numPr>
        <w:ind w:left="1440" w:hanging="720"/>
      </w:pPr>
      <w:r>
        <w:rPr>
          <w:szCs w:val="24"/>
        </w:rPr>
        <w:t>“</w:t>
      </w:r>
      <w:r w:rsidRPr="000F75FA">
        <w:rPr>
          <w:szCs w:val="24"/>
        </w:rPr>
        <w:t>O końcu i celu doświadczenia estetycznego</w:t>
      </w:r>
      <w:r w:rsidR="00393FEE">
        <w:rPr>
          <w:szCs w:val="24"/>
        </w:rPr>
        <w:t>.</w:t>
      </w:r>
      <w:r w:rsidRPr="000F75FA">
        <w:rPr>
          <w:szCs w:val="24"/>
        </w:rPr>
        <w:t>”</w:t>
      </w:r>
      <w:r w:rsidRPr="007B0248">
        <w:rPr>
          <w:i/>
          <w:szCs w:val="24"/>
        </w:rPr>
        <w:t xml:space="preserve"> </w:t>
      </w:r>
      <w:r w:rsidRPr="000F75FA">
        <w:rPr>
          <w:i/>
          <w:szCs w:val="24"/>
        </w:rPr>
        <w:t>Er(r)go</w:t>
      </w:r>
      <w:r>
        <w:rPr>
          <w:szCs w:val="24"/>
        </w:rPr>
        <w:t xml:space="preserve"> 12</w:t>
      </w:r>
      <w:r w:rsidRPr="007B0248">
        <w:rPr>
          <w:szCs w:val="24"/>
        </w:rPr>
        <w:t xml:space="preserve"> </w:t>
      </w:r>
      <w:r>
        <w:rPr>
          <w:szCs w:val="24"/>
        </w:rPr>
        <w:t>(</w:t>
      </w:r>
      <w:r w:rsidRPr="007B0248">
        <w:rPr>
          <w:szCs w:val="24"/>
        </w:rPr>
        <w:t>2007</w:t>
      </w:r>
      <w:r>
        <w:rPr>
          <w:szCs w:val="24"/>
        </w:rPr>
        <w:t>):</w:t>
      </w:r>
      <w:r w:rsidR="007911F6">
        <w:rPr>
          <w:szCs w:val="24"/>
        </w:rPr>
        <w:t xml:space="preserve"> </w:t>
      </w:r>
      <w:r w:rsidRPr="007B0248">
        <w:rPr>
          <w:szCs w:val="24"/>
        </w:rPr>
        <w:t>125-147</w:t>
      </w:r>
      <w:r w:rsidR="007911F6">
        <w:rPr>
          <w:szCs w:val="24"/>
        </w:rPr>
        <w:t>.</w:t>
      </w:r>
      <w:r w:rsidR="00C508F2">
        <w:rPr>
          <w:szCs w:val="24"/>
        </w:rPr>
        <w:t xml:space="preserve"> </w:t>
      </w:r>
      <w:r>
        <w:rPr>
          <w:szCs w:val="24"/>
        </w:rPr>
        <w:t>(</w:t>
      </w:r>
      <w:r w:rsidRPr="007B0248">
        <w:rPr>
          <w:szCs w:val="24"/>
        </w:rPr>
        <w:t>Polish translation</w:t>
      </w:r>
      <w:r>
        <w:rPr>
          <w:szCs w:val="24"/>
        </w:rPr>
        <w:t xml:space="preserve"> of chapter 1 of </w:t>
      </w:r>
      <w:r w:rsidRPr="007B0248">
        <w:rPr>
          <w:i/>
          <w:szCs w:val="24"/>
        </w:rPr>
        <w:t xml:space="preserve">Performing Live: Aesthetic Alternatives for the Ends of Art, </w:t>
      </w:r>
      <w:r w:rsidRPr="007B0248">
        <w:rPr>
          <w:szCs w:val="24"/>
        </w:rPr>
        <w:t>Ithaca: Cornell University Press, 2000)</w:t>
      </w:r>
      <w:r w:rsidR="00C508F2">
        <w:rPr>
          <w:szCs w:val="24"/>
        </w:rPr>
        <w:t>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“Entertainment Value: Intrinsic, Instrumental, and Transactional.” </w:t>
      </w:r>
      <w:r>
        <w:rPr>
          <w:i/>
        </w:rPr>
        <w:t>Beyond Price: Value in Culture, Economics, and the Arts</w:t>
      </w:r>
      <w:r>
        <w:t>. Hutter</w:t>
      </w:r>
      <w:r w:rsidR="00816073">
        <w:t>, M. and D. Throsby, eds.</w:t>
      </w:r>
      <w:r>
        <w:t xml:space="preserve"> Cambridge: Cambr</w:t>
      </w:r>
      <w:r w:rsidR="00297900">
        <w:t>idge University Press (2008):</w:t>
      </w:r>
      <w:r>
        <w:t xml:space="preserve"> 41-59.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 w:rsidRPr="00393FEE">
        <w:rPr>
          <w:lang w:val="fr-FR"/>
        </w:rPr>
        <w:t xml:space="preserve">“Le génie, un acharnement désinvolte á devenir soi-même.” </w:t>
      </w:r>
      <w:r>
        <w:rPr>
          <w:i/>
        </w:rPr>
        <w:t xml:space="preserve">Figures de l’art </w:t>
      </w:r>
      <w:r>
        <w:t>14 (2008): 155-165.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rPr>
          <w:lang w:val="nb-NO"/>
        </w:rPr>
        <w:t>“</w:t>
      </w:r>
      <w:r w:rsidRPr="0068759E">
        <w:rPr>
          <w:lang w:val="nb-NO"/>
        </w:rPr>
        <w:t>Ars erotica—eine populäre Kunst</w:t>
      </w:r>
      <w:r>
        <w:rPr>
          <w:lang w:val="nb-NO"/>
        </w:rPr>
        <w:t>?</w:t>
      </w:r>
      <w:r w:rsidRPr="0068759E">
        <w:rPr>
          <w:lang w:val="nb-NO"/>
        </w:rPr>
        <w:t xml:space="preserve">” </w:t>
      </w:r>
      <w:r w:rsidRPr="000F333F">
        <w:rPr>
          <w:i/>
          <w:lang w:val="de-DE"/>
        </w:rPr>
        <w:t>Die Schönheiten Des Populären</w:t>
      </w:r>
      <w:r w:rsidRPr="000F333F">
        <w:rPr>
          <w:lang w:val="de-DE"/>
        </w:rPr>
        <w:t>. Maase</w:t>
      </w:r>
      <w:r w:rsidR="006D10CA" w:rsidRPr="000F333F">
        <w:rPr>
          <w:lang w:val="de-DE"/>
        </w:rPr>
        <w:t>, Kaspar, ed.</w:t>
      </w:r>
      <w:r w:rsidRPr="000F333F">
        <w:rPr>
          <w:lang w:val="de-DE"/>
        </w:rPr>
        <w:t xml:space="preserve"> </w:t>
      </w:r>
      <w:r>
        <w:t>Frankfurt: Campus Verlag</w:t>
      </w:r>
      <w:r w:rsidR="00C508F2">
        <w:t>,</w:t>
      </w:r>
      <w:r>
        <w:t xml:space="preserve"> 2008. 251-268.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“Art and Religion.” </w:t>
      </w:r>
      <w:r w:rsidRPr="00594531">
        <w:rPr>
          <w:i/>
        </w:rPr>
        <w:t>Journal of Aesthetic Education</w:t>
      </w:r>
      <w:r>
        <w:t xml:space="preserve"> 42.3 (Fall 2008): 1-18.</w:t>
      </w:r>
    </w:p>
    <w:p w:rsidR="00EA4259" w:rsidRPr="00E63192" w:rsidRDefault="00EA4259" w:rsidP="002F2EEC">
      <w:pPr>
        <w:ind w:left="1440" w:hanging="720"/>
      </w:pPr>
      <w:r>
        <w:rPr>
          <w:lang w:val="fr-FR"/>
        </w:rPr>
        <w:t>a.</w:t>
      </w:r>
      <w:r w:rsidRPr="00393FEE">
        <w:rPr>
          <w:lang w:val="fr-FR"/>
        </w:rPr>
        <w:t xml:space="preserve">“Arte come religione: la transfigurazione del Dao di Danto.” </w:t>
      </w:r>
      <w:r>
        <w:rPr>
          <w:i/>
        </w:rPr>
        <w:t>Rivista di Estetica</w:t>
      </w:r>
      <w:r>
        <w:t xml:space="preserve"> 35 (February 2007): 315-334.</w:t>
      </w:r>
    </w:p>
    <w:p w:rsidR="00EA4259" w:rsidRPr="00E63192" w:rsidRDefault="00EA4259" w:rsidP="002F2EEC">
      <w:pPr>
        <w:ind w:left="1440" w:hanging="720"/>
      </w:pPr>
      <w:r w:rsidRPr="00E63192">
        <w:t xml:space="preserve">b. </w:t>
      </w:r>
      <w:r w:rsidR="009F1402">
        <w:t>“</w:t>
      </w:r>
      <w:r w:rsidR="009F1402" w:rsidRPr="009F1402">
        <w:t>A</w:t>
      </w:r>
      <w:r w:rsidR="009F1402">
        <w:t>rte E Religi</w:t>
      </w:r>
      <w:r w:rsidR="009F1402">
        <w:rPr>
          <w:snapToGrid/>
          <w:szCs w:val="24"/>
        </w:rPr>
        <w:t>ã</w:t>
      </w:r>
      <w:r w:rsidR="009F1402">
        <w:t xml:space="preserve">o.” Trans. </w:t>
      </w:r>
      <w:r w:rsidR="009F1402" w:rsidRPr="009F1402">
        <w:t>Inês Lacerda Araújo</w:t>
      </w:r>
      <w:r w:rsidR="009F1402">
        <w:t xml:space="preserve">. </w:t>
      </w:r>
      <w:r w:rsidR="009F1402" w:rsidRPr="009F1402">
        <w:rPr>
          <w:i/>
        </w:rPr>
        <w:t>Revista Redescrições</w:t>
      </w:r>
      <w:r w:rsidR="009F1402">
        <w:rPr>
          <w:i/>
        </w:rPr>
        <w:t xml:space="preserve"> </w:t>
      </w:r>
      <w:r w:rsidR="009F1402">
        <w:t>3:3 (2012): 82-103.</w:t>
      </w:r>
    </w:p>
    <w:p w:rsidR="00EA4259" w:rsidRPr="00E63192" w:rsidRDefault="00EA4259" w:rsidP="002F2EEC">
      <w:pPr>
        <w:ind w:left="1440" w:hanging="720"/>
      </w:pPr>
      <w:r w:rsidRPr="00E63192">
        <w:t xml:space="preserve">c. </w:t>
      </w:r>
      <w:r w:rsidR="0014090C" w:rsidRPr="00147688">
        <w:t>Chinese tran</w:t>
      </w:r>
      <w:r w:rsidR="006E1EAD">
        <w:t>slation of “Art and Religion.” t</w:t>
      </w:r>
      <w:r w:rsidR="0014090C" w:rsidRPr="00147688">
        <w:t xml:space="preserve">rans. Xu Jia and Alex Cui. </w:t>
      </w:r>
      <w:r w:rsidR="0014090C" w:rsidRPr="00E63192">
        <w:rPr>
          <w:i/>
        </w:rPr>
        <w:t>Poetry Calligraphy Painting</w:t>
      </w:r>
      <w:r w:rsidR="0014090C" w:rsidRPr="00E63192">
        <w:t xml:space="preserve"> 4 (2012): 161-170.</w:t>
      </w:r>
    </w:p>
    <w:p w:rsidR="00EA4259" w:rsidRDefault="00EA4259" w:rsidP="002F2EEC">
      <w:pPr>
        <w:ind w:left="1440" w:hanging="720"/>
      </w:pPr>
      <w:r w:rsidRPr="00E63192">
        <w:t xml:space="preserve">d. </w:t>
      </w:r>
      <w:r>
        <w:t>"Art as Religion: Transfiguratio</w:t>
      </w:r>
      <w:r w:rsidR="00E67798">
        <w:t>n of Danto's Dao." (Portuguese t</w:t>
      </w:r>
      <w:r>
        <w:t xml:space="preserve">ranslation)  </w:t>
      </w:r>
      <w:r w:rsidRPr="00D5085D">
        <w:rPr>
          <w:i/>
        </w:rPr>
        <w:t>Revista Redescrições</w:t>
      </w:r>
      <w:r>
        <w:t xml:space="preserve"> 3.3 (2012): 82-103.</w:t>
      </w:r>
    </w:p>
    <w:p w:rsidR="007B6A98" w:rsidRPr="00316C41" w:rsidRDefault="00EA4259" w:rsidP="002F2EEC">
      <w:pPr>
        <w:ind w:left="1440" w:hanging="720"/>
      </w:pPr>
      <w:r>
        <w:t xml:space="preserve">e. "Art as Religion: Transfiguration of Danto's Dao." In </w:t>
      </w:r>
      <w:r>
        <w:rPr>
          <w:i/>
        </w:rPr>
        <w:t>Danto and His Critics</w:t>
      </w:r>
      <w:r>
        <w:t>, 2</w:t>
      </w:r>
      <w:r w:rsidRPr="00062D67">
        <w:rPr>
          <w:vertAlign w:val="superscript"/>
        </w:rPr>
        <w:t>nd</w:t>
      </w:r>
      <w:r>
        <w:t xml:space="preserve"> ed. Rollins, Mark, ed. Oxford: Blackwell (2012): 251-266.</w:t>
      </w:r>
    </w:p>
    <w:p w:rsidR="00316C41" w:rsidRDefault="00316C41" w:rsidP="00C80FF5">
      <w:pPr>
        <w:numPr>
          <w:ilvl w:val="0"/>
          <w:numId w:val="29"/>
        </w:numPr>
        <w:ind w:left="1440" w:hanging="720"/>
        <w:rPr>
          <w:lang w:val="fr-FR"/>
        </w:rPr>
      </w:pPr>
      <w:r w:rsidRPr="00316C41">
        <w:rPr>
          <w:lang w:val="fr-FR"/>
        </w:rPr>
        <w:t>“Eliot et la philosophie analytique.” Po&amp;sie 122-123 (2008): 170-190.</w:t>
      </w:r>
    </w:p>
    <w:p w:rsidR="007B6A98" w:rsidRPr="00393FEE" w:rsidRDefault="007B6A98" w:rsidP="00C80FF5">
      <w:pPr>
        <w:numPr>
          <w:ilvl w:val="0"/>
          <w:numId w:val="29"/>
        </w:numPr>
        <w:ind w:left="1440" w:hanging="720"/>
        <w:rPr>
          <w:lang w:val="fr-FR"/>
        </w:rPr>
      </w:pPr>
      <w:r w:rsidRPr="00393FEE">
        <w:rPr>
          <w:lang w:val="fr-FR"/>
        </w:rPr>
        <w:t xml:space="preserve">“Dewey’s Somatic Philosophy.” </w:t>
      </w:r>
      <w:r w:rsidRPr="00393FEE">
        <w:rPr>
          <w:i/>
          <w:lang w:val="fr-FR"/>
        </w:rPr>
        <w:t>Revue International De Philosophie</w:t>
      </w:r>
      <w:r w:rsidRPr="00393FEE">
        <w:rPr>
          <w:lang w:val="fr-FR"/>
        </w:rPr>
        <w:t xml:space="preserve"> 3 (September 2008): 293-311.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“Somaesthetics at the Limits.”  </w:t>
      </w:r>
      <w:r w:rsidRPr="00732DD8">
        <w:rPr>
          <w:i/>
        </w:rPr>
        <w:t>The Nordic Journal of Aesthetics</w:t>
      </w:r>
      <w:r>
        <w:t xml:space="preserve"> 35 (2008): 7-23</w:t>
      </w:r>
      <w:r w:rsidR="00A96A5F">
        <w:t>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“The Good Life, the Examined Life, and the Embodied Life.” </w:t>
      </w:r>
      <w:r>
        <w:rPr>
          <w:i/>
        </w:rPr>
        <w:t>Human Affairs</w:t>
      </w:r>
      <w:r>
        <w:t xml:space="preserve"> 18 (2008): 139-150.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 w:rsidRPr="0044298E">
        <w:t>“Wielokulturowość i sztuka życia</w:t>
      </w:r>
      <w:r w:rsidR="00C508F2">
        <w:t>.</w:t>
      </w:r>
      <w:r w:rsidRPr="0044298E">
        <w:t xml:space="preserve">” </w:t>
      </w:r>
      <w:r w:rsidRPr="0044298E">
        <w:rPr>
          <w:i/>
        </w:rPr>
        <w:t>Dystans</w:t>
      </w:r>
      <w:r>
        <w:t xml:space="preserve"> (2008)</w:t>
      </w:r>
      <w:r w:rsidRPr="0044298E">
        <w:t xml:space="preserve">: </w:t>
      </w:r>
      <w:r w:rsidR="008122BE">
        <w:t xml:space="preserve">17-46 (Polish translation of chapter 9, </w:t>
      </w:r>
      <w:r>
        <w:t>“Multicultualism and the Art of Living</w:t>
      </w:r>
      <w:r w:rsidR="008122BE">
        <w:t xml:space="preserve">,” from R. Shusterman, </w:t>
      </w:r>
      <w:r w:rsidR="008122BE">
        <w:rPr>
          <w:i/>
        </w:rPr>
        <w:t xml:space="preserve">Performing Live: Aethetics Alternatives for the Ends of Art. </w:t>
      </w:r>
      <w:r w:rsidR="008122BE">
        <w:t>Ithaca: Cornell University Press, 2000.)</w:t>
      </w:r>
    </w:p>
    <w:p w:rsidR="007B6A98" w:rsidRPr="0024533E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>
        <w:t xml:space="preserve">“Pragmatist Aesthetics and Confucianism.” </w:t>
      </w:r>
      <w:r w:rsidRPr="004E6533">
        <w:rPr>
          <w:i/>
        </w:rPr>
        <w:t>Journal of Aesthetic Education</w:t>
      </w:r>
      <w:r>
        <w:t xml:space="preserve"> 43.1 (Spring 2009): 18-29.</w:t>
      </w:r>
    </w:p>
    <w:p w:rsidR="007B6A98" w:rsidRPr="00393FEE" w:rsidRDefault="007B6A98" w:rsidP="00C80FF5">
      <w:pPr>
        <w:numPr>
          <w:ilvl w:val="0"/>
          <w:numId w:val="29"/>
        </w:numPr>
        <w:ind w:left="1440" w:hanging="720"/>
        <w:rPr>
          <w:i/>
          <w:lang w:val="fr-FR"/>
        </w:rPr>
      </w:pPr>
      <w:r w:rsidRPr="00393FEE">
        <w:rPr>
          <w:lang w:val="fr-FR"/>
        </w:rPr>
        <w:t xml:space="preserve">“Divertissement et art populaire.”  </w:t>
      </w:r>
      <w:r w:rsidRPr="00393FEE">
        <w:rPr>
          <w:i/>
          <w:lang w:val="fr-FR"/>
        </w:rPr>
        <w:t xml:space="preserve">Mouvements </w:t>
      </w:r>
      <w:r w:rsidRPr="00393FEE">
        <w:rPr>
          <w:lang w:val="fr-FR"/>
        </w:rPr>
        <w:t>57.1 (2009): 12-20.</w:t>
      </w:r>
    </w:p>
    <w:p w:rsidR="007B6A98" w:rsidRPr="00F26B1B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>
        <w:t xml:space="preserve">“The Convergence of Ethics </w:t>
      </w:r>
      <w:r w:rsidR="00E6398D">
        <w:t xml:space="preserve">and Aesthetics: A Genealogical, </w:t>
      </w:r>
      <w:r>
        <w:t xml:space="preserve">Pragmatist Perspective.” </w:t>
      </w:r>
      <w:r>
        <w:rPr>
          <w:i/>
        </w:rPr>
        <w:t>The Hand and the Soul: Ethics and Aesthetics in Architecture and Art</w:t>
      </w:r>
      <w:r>
        <w:t>. Iliescu</w:t>
      </w:r>
      <w:r w:rsidR="000033A2">
        <w:t>, Sanda, ed.</w:t>
      </w:r>
      <w:r>
        <w:t xml:space="preserve"> Charlottesville, VA: U</w:t>
      </w:r>
      <w:r w:rsidR="000033A2">
        <w:t>niversity</w:t>
      </w:r>
      <w:r>
        <w:t xml:space="preserve"> of Virginia P</w:t>
      </w:r>
      <w:r w:rsidR="000033A2">
        <w:t>ress (</w:t>
      </w:r>
      <w:r>
        <w:t>2009</w:t>
      </w:r>
      <w:r w:rsidR="000033A2">
        <w:t>)</w:t>
      </w:r>
      <w:r>
        <w:t xml:space="preserve">: 33-43. </w:t>
      </w:r>
    </w:p>
    <w:p w:rsidR="007B6A98" w:rsidRPr="0088194E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>
        <w:t xml:space="preserve">“Body Consciousness and Performance: Somaesthetics East and West.” </w:t>
      </w:r>
      <w:r>
        <w:rPr>
          <w:i/>
        </w:rPr>
        <w:t>Journal of Aesthetics and Art Criticism</w:t>
      </w:r>
      <w:r w:rsidR="00271197">
        <w:t xml:space="preserve"> 67.</w:t>
      </w:r>
      <w:r>
        <w:t>2 (2009)</w:t>
      </w:r>
      <w:r w:rsidR="00271197">
        <w:t>:</w:t>
      </w:r>
      <w:r>
        <w:t xml:space="preserve"> 133-145.</w:t>
      </w:r>
    </w:p>
    <w:p w:rsidR="0088194E" w:rsidRPr="0088194E" w:rsidRDefault="0088194E" w:rsidP="002F2EEC">
      <w:pPr>
        <w:numPr>
          <w:ilvl w:val="1"/>
          <w:numId w:val="10"/>
        </w:numPr>
        <w:ind w:hanging="720"/>
        <w:rPr>
          <w:i/>
        </w:rPr>
      </w:pPr>
      <w:r w:rsidRPr="007036BC">
        <w:rPr>
          <w:lang w:val="de-DE"/>
        </w:rPr>
        <w:t xml:space="preserve">“Körperbewusstsein und Handeln.” </w:t>
      </w:r>
      <w:r w:rsidRPr="007036BC">
        <w:rPr>
          <w:i/>
          <w:lang w:val="de-DE"/>
        </w:rPr>
        <w:t xml:space="preserve">Deutsche Zeitschrift Für Philosophie </w:t>
      </w:r>
      <w:r w:rsidRPr="0001389B">
        <w:rPr>
          <w:lang w:val="de-DE"/>
        </w:rPr>
        <w:t xml:space="preserve">6 (2009): 831-844. </w:t>
      </w:r>
      <w:r w:rsidRPr="0001389B">
        <w:t>(</w:t>
      </w:r>
      <w:r w:rsidR="00303588">
        <w:t>Edited and Abridged</w:t>
      </w:r>
      <w:r w:rsidR="009F2AE0">
        <w:t>.)</w:t>
      </w:r>
    </w:p>
    <w:p w:rsidR="0088194E" w:rsidRPr="0088194E" w:rsidRDefault="0088194E" w:rsidP="002F2EEC">
      <w:pPr>
        <w:numPr>
          <w:ilvl w:val="1"/>
          <w:numId w:val="10"/>
        </w:numPr>
        <w:ind w:hanging="720"/>
        <w:rPr>
          <w:i/>
        </w:rPr>
      </w:pPr>
      <w:r w:rsidRPr="007036BC">
        <w:rPr>
          <w:lang w:val="fr-FR"/>
        </w:rPr>
        <w:t>“Le corps en acte et en conscience.”</w:t>
      </w:r>
      <w:r w:rsidRPr="007036BC">
        <w:rPr>
          <w:i/>
          <w:lang w:val="fr-FR"/>
        </w:rPr>
        <w:t xml:space="preserve"> Philosophie du corps: Expériences, </w:t>
      </w:r>
      <w:r w:rsidRPr="007036BC">
        <w:rPr>
          <w:i/>
          <w:lang w:val="fr-FR"/>
        </w:rPr>
        <w:lastRenderedPageBreak/>
        <w:t xml:space="preserve">interactions et écologie corporelle. </w:t>
      </w:r>
      <w:r w:rsidRPr="0088194E">
        <w:t>Andrieu</w:t>
      </w:r>
      <w:r w:rsidR="003F4E90">
        <w:t>, B., ed</w:t>
      </w:r>
      <w:r w:rsidR="0071531D">
        <w:t>. Paris: Vrin (</w:t>
      </w:r>
      <w:r w:rsidRPr="0088194E">
        <w:t>2010</w:t>
      </w:r>
      <w:r w:rsidR="0071531D">
        <w:t>):</w:t>
      </w:r>
      <w:r w:rsidRPr="00C508F2">
        <w:t xml:space="preserve"> 349-372.</w:t>
      </w:r>
    </w:p>
    <w:p w:rsidR="00F808C3" w:rsidRPr="00661304" w:rsidRDefault="00C508F2" w:rsidP="00370FBA">
      <w:pPr>
        <w:numPr>
          <w:ilvl w:val="2"/>
          <w:numId w:val="10"/>
        </w:numPr>
        <w:ind w:left="1440" w:hanging="360"/>
      </w:pPr>
      <w:r w:rsidRPr="00C508F2">
        <w:rPr>
          <w:lang w:val="fr-FR"/>
        </w:rPr>
        <w:t>R</w:t>
      </w:r>
      <w:r w:rsidR="0088194E" w:rsidRPr="00C508F2">
        <w:rPr>
          <w:lang w:val="fr-FR"/>
        </w:rPr>
        <w:t>eprinted in</w:t>
      </w:r>
      <w:r w:rsidR="0088194E" w:rsidRPr="007036BC">
        <w:rPr>
          <w:i/>
          <w:lang w:val="fr-FR"/>
        </w:rPr>
        <w:t xml:space="preserve"> Le Corps En Acte: Centenaire Maurice Merleau Ponty</w:t>
      </w:r>
      <w:r w:rsidR="0088194E" w:rsidRPr="007036BC">
        <w:rPr>
          <w:lang w:val="fr-FR"/>
        </w:rPr>
        <w:t>.</w:t>
      </w:r>
      <w:r w:rsidR="0088194E" w:rsidRPr="007036BC">
        <w:rPr>
          <w:i/>
          <w:lang w:val="fr-FR"/>
        </w:rPr>
        <w:t xml:space="preserve"> </w:t>
      </w:r>
      <w:r w:rsidR="0088194E" w:rsidRPr="00661304">
        <w:t>Berthoz</w:t>
      </w:r>
      <w:r w:rsidR="00F905DF">
        <w:t>, Alain</w:t>
      </w:r>
      <w:r w:rsidR="0088194E" w:rsidRPr="00661304">
        <w:t xml:space="preserve"> and Bernard Andrieu</w:t>
      </w:r>
      <w:r w:rsidR="00F905DF">
        <w:t>, eds</w:t>
      </w:r>
      <w:r w:rsidR="0088194E" w:rsidRPr="00661304">
        <w:t>.</w:t>
      </w:r>
      <w:r w:rsidR="0001389B" w:rsidRPr="00661304">
        <w:rPr>
          <w:i/>
        </w:rPr>
        <w:t xml:space="preserve"> </w:t>
      </w:r>
      <w:r w:rsidR="0001389B" w:rsidRPr="00661304">
        <w:t>Nancy:</w:t>
      </w:r>
      <w:r w:rsidRPr="00661304">
        <w:t xml:space="preserve"> University </w:t>
      </w:r>
      <w:r w:rsidR="0088194E" w:rsidRPr="00661304">
        <w:t>of Nancy P</w:t>
      </w:r>
      <w:r w:rsidR="007911F6">
        <w:t>ress, 2010.</w:t>
      </w:r>
      <w:r w:rsidR="0088194E" w:rsidRPr="00661304">
        <w:t xml:space="preserve"> 207-24.</w:t>
      </w:r>
    </w:p>
    <w:p w:rsidR="00F808C3" w:rsidRPr="008F5242" w:rsidRDefault="00F808C3" w:rsidP="002F2EEC">
      <w:pPr>
        <w:numPr>
          <w:ilvl w:val="1"/>
          <w:numId w:val="10"/>
        </w:numPr>
        <w:ind w:hanging="720"/>
        <w:rPr>
          <w:szCs w:val="24"/>
        </w:rPr>
      </w:pPr>
      <w:r w:rsidRPr="00661304">
        <w:rPr>
          <w:rFonts w:ascii="MS Mincho" w:eastAsia="MS Mincho" w:hAnsi="MS Mincho" w:cs="MS Mincho" w:hint="eastAsia"/>
          <w:color w:val="000000"/>
          <w:sz w:val="21"/>
          <w:szCs w:val="21"/>
          <w:shd w:val="clear" w:color="auto" w:fill="FFFFFF"/>
        </w:rPr>
        <w:t>身体意識と行為</w:t>
      </w:r>
      <w:r w:rsidRPr="00661304">
        <w:rPr>
          <w:rStyle w:val="Subtitle1"/>
          <w:color w:val="333333"/>
          <w:sz w:val="18"/>
          <w:szCs w:val="18"/>
          <w:shd w:val="clear" w:color="auto" w:fill="FFFFFF"/>
        </w:rPr>
        <w:t>―</w:t>
      </w:r>
      <w:r w:rsidRPr="00661304">
        <w:rPr>
          <w:rStyle w:val="Subtitle1"/>
          <w:rFonts w:ascii="MS Mincho" w:eastAsia="MS Mincho" w:hAnsi="MS Mincho" w:cs="MS Mincho" w:hint="eastAsia"/>
          <w:color w:val="333333"/>
          <w:sz w:val="18"/>
          <w:szCs w:val="18"/>
          <w:shd w:val="clear" w:color="auto" w:fill="FFFFFF"/>
        </w:rPr>
        <w:t>身体感性論の東</w:t>
      </w:r>
      <w:r w:rsidR="00B546CC">
        <w:rPr>
          <w:rStyle w:val="Subtitle1"/>
          <w:rFonts w:ascii="MS Mincho" w:eastAsia="MS Mincho" w:hAnsi="MS Mincho" w:cs="MS Mincho"/>
          <w:color w:val="333333"/>
          <w:sz w:val="18"/>
          <w:szCs w:val="18"/>
          <w:shd w:val="clear" w:color="auto" w:fill="FFFFFF"/>
        </w:rPr>
        <w:t xml:space="preserve"> </w:t>
      </w:r>
      <w:r w:rsidRPr="00661304">
        <w:rPr>
          <w:rStyle w:val="Subtitle1"/>
          <w:rFonts w:eastAsia="MS Mincho"/>
          <w:color w:val="333333"/>
          <w:szCs w:val="24"/>
          <w:shd w:val="clear" w:color="auto" w:fill="FFFFFF"/>
        </w:rPr>
        <w:t>in</w:t>
      </w:r>
      <w:r w:rsidRPr="00661304">
        <w:rPr>
          <w:szCs w:val="24"/>
        </w:rPr>
        <w:t xml:space="preserve"> </w:t>
      </w:r>
      <w:r w:rsidRPr="00661304">
        <w:rPr>
          <w:rFonts w:ascii="MS Mincho" w:eastAsia="MS Mincho" w:hAnsi="MS Mincho" w:cs="MS Mincho"/>
          <w:sz w:val="21"/>
          <w:szCs w:val="21"/>
          <w:shd w:val="clear" w:color="auto" w:fill="FFFFFF"/>
        </w:rPr>
        <w:t>思想の言葉</w:t>
      </w:r>
      <w:r w:rsidR="008F5C8A">
        <w:rPr>
          <w:rFonts w:eastAsia="MS Mincho"/>
          <w:szCs w:val="24"/>
          <w:shd w:val="clear" w:color="auto" w:fill="FFFFFF"/>
        </w:rPr>
        <w:t xml:space="preserve"> </w:t>
      </w:r>
      <w:r w:rsidR="008F5C8A">
        <w:rPr>
          <w:rFonts w:eastAsia="MS Mincho"/>
          <w:i/>
          <w:szCs w:val="24"/>
          <w:shd w:val="clear" w:color="auto" w:fill="FFFFFF"/>
        </w:rPr>
        <w:t xml:space="preserve">Shiso </w:t>
      </w:r>
      <w:r w:rsidR="008F5C8A">
        <w:rPr>
          <w:rFonts w:eastAsia="MS Mincho"/>
          <w:szCs w:val="24"/>
          <w:shd w:val="clear" w:color="auto" w:fill="FFFFFF"/>
        </w:rPr>
        <w:t>8:</w:t>
      </w:r>
      <w:r w:rsidRPr="00661304">
        <w:rPr>
          <w:rFonts w:eastAsia="MS Mincho"/>
          <w:szCs w:val="24"/>
          <w:shd w:val="clear" w:color="auto" w:fill="FFFFFF"/>
        </w:rPr>
        <w:t>1060 (2012): 95-120.</w:t>
      </w:r>
      <w:r w:rsidR="006E417E" w:rsidRPr="00661304">
        <w:rPr>
          <w:rFonts w:eastAsia="MS Mincho"/>
          <w:szCs w:val="24"/>
          <w:shd w:val="clear" w:color="auto" w:fill="FFFFFF"/>
        </w:rPr>
        <w:t xml:space="preserve"> Japanese translation.</w:t>
      </w:r>
    </w:p>
    <w:p w:rsidR="008F5242" w:rsidRPr="006864FF" w:rsidRDefault="006864FF" w:rsidP="002F2EEC">
      <w:pPr>
        <w:numPr>
          <w:ilvl w:val="1"/>
          <w:numId w:val="10"/>
        </w:numPr>
        <w:ind w:hanging="720"/>
        <w:rPr>
          <w:rFonts w:eastAsia="MS Mincho"/>
          <w:szCs w:val="24"/>
          <w:shd w:val="clear" w:color="auto" w:fill="FFFFFF"/>
        </w:rPr>
      </w:pPr>
      <w:r w:rsidRPr="006864FF">
        <w:rPr>
          <w:rFonts w:eastAsia="MS Mincho"/>
          <w:szCs w:val="24"/>
          <w:shd w:val="clear" w:color="auto" w:fill="FFFFFF"/>
        </w:rPr>
        <w:t>身体意</w:t>
      </w:r>
      <w:r w:rsidRPr="006864FF">
        <w:rPr>
          <w:rFonts w:ascii="Microsoft JhengHei" w:eastAsia="Microsoft JhengHei" w:hAnsi="Microsoft JhengHei" w:cs="Microsoft JhengHei" w:hint="eastAsia"/>
          <w:szCs w:val="24"/>
          <w:shd w:val="clear" w:color="auto" w:fill="FFFFFF"/>
        </w:rPr>
        <w:t>识</w:t>
      </w:r>
      <w:r w:rsidRPr="006864FF">
        <w:rPr>
          <w:rFonts w:ascii="MS Mincho" w:eastAsia="MS Mincho" w:hAnsi="MS Mincho" w:cs="MS Mincho" w:hint="eastAsia"/>
          <w:szCs w:val="24"/>
          <w:shd w:val="clear" w:color="auto" w:fill="FFFFFF"/>
        </w:rPr>
        <w:t>与身体表</w:t>
      </w:r>
      <w:r w:rsidRPr="006864FF">
        <w:rPr>
          <w:rFonts w:ascii="Microsoft JhengHei" w:eastAsia="Microsoft JhengHei" w:hAnsi="Microsoft JhengHei" w:cs="Microsoft JhengHei" w:hint="eastAsia"/>
          <w:szCs w:val="24"/>
          <w:shd w:val="clear" w:color="auto" w:fill="FFFFFF"/>
        </w:rPr>
        <w:t>现</w:t>
      </w:r>
      <w:r w:rsidRPr="006864FF">
        <w:rPr>
          <w:rFonts w:ascii="MS Mincho" w:eastAsia="MS Mincho" w:hAnsi="MS Mincho" w:cs="MS Mincho" w:hint="eastAsia"/>
          <w:szCs w:val="24"/>
          <w:shd w:val="clear" w:color="auto" w:fill="FFFFFF"/>
        </w:rPr>
        <w:t>：</w:t>
      </w:r>
      <w:r w:rsidRPr="006864FF">
        <w:rPr>
          <w:rFonts w:ascii="Microsoft JhengHei" w:eastAsia="Microsoft JhengHei" w:hAnsi="Microsoft JhengHei" w:cs="Microsoft JhengHei" w:hint="eastAsia"/>
          <w:szCs w:val="24"/>
          <w:shd w:val="clear" w:color="auto" w:fill="FFFFFF"/>
        </w:rPr>
        <w:t>东</w:t>
      </w:r>
      <w:r w:rsidRPr="006864FF">
        <w:rPr>
          <w:rFonts w:ascii="MS Mincho" w:eastAsia="MS Mincho" w:hAnsi="MS Mincho" w:cs="MS Mincho" w:hint="eastAsia"/>
          <w:szCs w:val="24"/>
          <w:shd w:val="clear" w:color="auto" w:fill="FFFFFF"/>
        </w:rPr>
        <w:t>西方的身体美学</w:t>
      </w:r>
      <w:r>
        <w:rPr>
          <w:rFonts w:ascii="MS Mincho" w:eastAsia="MS Mincho" w:hAnsi="MS Mincho" w:cs="MS Mincho" w:hint="eastAsia"/>
          <w:szCs w:val="24"/>
          <w:shd w:val="clear" w:color="auto" w:fill="FFFFFF"/>
        </w:rPr>
        <w:t xml:space="preserve"> (</w:t>
      </w:r>
      <w:r w:rsidRPr="006864FF">
        <w:rPr>
          <w:rFonts w:ascii="MS Mincho" w:eastAsia="MS Mincho" w:hAnsi="MS Mincho" w:cs="MS Mincho"/>
          <w:szCs w:val="24"/>
          <w:shd w:val="clear" w:color="auto" w:fill="FFFFFF"/>
        </w:rPr>
        <w:t>henti yishi yu shenti biaoxian</w:t>
      </w:r>
      <w:r w:rsidRPr="006864FF">
        <w:rPr>
          <w:rFonts w:ascii="MS Mincho" w:eastAsia="MS Mincho" w:hAnsi="MS Mincho" w:cs="MS Mincho" w:hint="eastAsia"/>
          <w:szCs w:val="24"/>
          <w:shd w:val="clear" w:color="auto" w:fill="FFFFFF"/>
        </w:rPr>
        <w:t>：</w:t>
      </w:r>
      <w:r w:rsidRPr="006864FF">
        <w:rPr>
          <w:rFonts w:ascii="MS Mincho" w:eastAsia="MS Mincho" w:hAnsi="MS Mincho" w:cs="MS Mincho"/>
          <w:szCs w:val="24"/>
          <w:shd w:val="clear" w:color="auto" w:fill="FFFFFF"/>
        </w:rPr>
        <w:t>dongxifang de shenti meixue</w:t>
      </w:r>
      <w:r>
        <w:rPr>
          <w:rFonts w:ascii="MS Mincho" w:eastAsia="MS Mincho" w:hAnsi="MS Mincho" w:cs="MS Mincho"/>
          <w:szCs w:val="24"/>
          <w:shd w:val="clear" w:color="auto" w:fill="FFFFFF"/>
        </w:rPr>
        <w:t>)</w:t>
      </w:r>
      <w:r>
        <w:rPr>
          <w:rFonts w:ascii="MS Mincho" w:eastAsia="MS Mincho" w:hAnsi="MS Mincho" w:cs="MS Mincho" w:hint="eastAsia"/>
          <w:szCs w:val="24"/>
          <w:shd w:val="clear" w:color="auto" w:fill="FFFFFF"/>
        </w:rPr>
        <w:t>,</w:t>
      </w:r>
      <w:r w:rsidRPr="006864FF">
        <w:rPr>
          <w:rFonts w:eastAsia="MS Mincho"/>
          <w:szCs w:val="24"/>
          <w:shd w:val="clear" w:color="auto" w:fill="FFFFFF"/>
        </w:rPr>
        <w:t xml:space="preserve"> </w:t>
      </w:r>
      <w:r w:rsidRPr="006864FF">
        <w:rPr>
          <w:rFonts w:eastAsia="MS Mincho"/>
          <w:szCs w:val="24"/>
          <w:shd w:val="clear" w:color="auto" w:fill="FFFFFF"/>
        </w:rPr>
        <w:t>烟台大学学</w:t>
      </w:r>
      <w:r w:rsidRPr="006864FF">
        <w:rPr>
          <w:rFonts w:ascii="Microsoft JhengHei" w:eastAsia="Microsoft JhengHei" w:hAnsi="Microsoft JhengHei" w:cs="Microsoft JhengHei" w:hint="eastAsia"/>
          <w:szCs w:val="24"/>
          <w:shd w:val="clear" w:color="auto" w:fill="FFFFFF"/>
        </w:rPr>
        <w:t>报</w:t>
      </w:r>
      <w:r>
        <w:rPr>
          <w:rFonts w:ascii="Microsoft JhengHei" w:eastAsia="Microsoft JhengHei" w:hAnsi="Microsoft JhengHei" w:cs="Microsoft JhengHei" w:hint="eastAsia"/>
          <w:szCs w:val="24"/>
          <w:shd w:val="clear" w:color="auto" w:fill="FFFFFF"/>
        </w:rPr>
        <w:t xml:space="preserve"> (</w:t>
      </w:r>
      <w:r w:rsidRPr="002724EC">
        <w:rPr>
          <w:rFonts w:eastAsia="Microsoft JhengHei"/>
          <w:szCs w:val="24"/>
          <w:shd w:val="clear" w:color="auto" w:fill="FFFFFF"/>
        </w:rPr>
        <w:t>Yantai University Journal of Philosophy and Social Science, 26:4 (2013), 1-9.</w:t>
      </w:r>
      <w:r w:rsidR="008F5242" w:rsidRPr="006864FF">
        <w:rPr>
          <w:rFonts w:eastAsia="MS Mincho"/>
          <w:szCs w:val="24"/>
          <w:shd w:val="clear" w:color="auto" w:fill="FFFFFF"/>
        </w:rPr>
        <w:t>Chinese translation.</w:t>
      </w:r>
    </w:p>
    <w:p w:rsidR="007B6A98" w:rsidRPr="00661304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 w:rsidRPr="00661304">
        <w:t xml:space="preserve">“Context and Cultural Understanding.” </w:t>
      </w:r>
      <w:r w:rsidRPr="00661304">
        <w:rPr>
          <w:i/>
        </w:rPr>
        <w:t>The Nordic Journal of Aesthetics</w:t>
      </w:r>
      <w:r w:rsidRPr="00661304">
        <w:t xml:space="preserve"> 36-37 (2009): 147-156.</w:t>
      </w:r>
    </w:p>
    <w:p w:rsidR="007B6A98" w:rsidRPr="00661304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 w:rsidRPr="00661304">
        <w:t xml:space="preserve">“Somaesthetics and C.S. Peirce.” </w:t>
      </w:r>
      <w:r w:rsidRPr="00661304">
        <w:rPr>
          <w:i/>
        </w:rPr>
        <w:t xml:space="preserve">Journal of Speculative Philosophy </w:t>
      </w:r>
      <w:r w:rsidRPr="00661304">
        <w:t>23:1 (2009): 8-27.</w:t>
      </w:r>
    </w:p>
    <w:p w:rsidR="007B6A98" w:rsidRPr="00661304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 w:rsidRPr="00661304">
        <w:t xml:space="preserve">“City Culture and Artistic Creation.” </w:t>
      </w:r>
      <w:r w:rsidRPr="00661304">
        <w:rPr>
          <w:i/>
        </w:rPr>
        <w:t>The Journal of Asian Arts &amp; Aesthetics</w:t>
      </w:r>
      <w:r w:rsidRPr="00661304">
        <w:t xml:space="preserve"> Vol. 2 (2009): 47-53.</w:t>
      </w:r>
    </w:p>
    <w:p w:rsidR="007B6A98" w:rsidRPr="00661304" w:rsidRDefault="007B6A98" w:rsidP="00C80FF5">
      <w:pPr>
        <w:numPr>
          <w:ilvl w:val="1"/>
          <w:numId w:val="13"/>
        </w:numPr>
        <w:ind w:hanging="720"/>
        <w:rPr>
          <w:i/>
        </w:rPr>
      </w:pPr>
      <w:r w:rsidRPr="00661304">
        <w:rPr>
          <w:rFonts w:ascii="MS Mincho" w:eastAsia="MS Mincho" w:hAnsi="MS Mincho" w:cs="MS Mincho" w:hint="eastAsia"/>
          <w:lang w:eastAsia="zh-CN"/>
        </w:rPr>
        <w:t>《城市文化与</w:t>
      </w:r>
      <w:r w:rsidRPr="00661304">
        <w:rPr>
          <w:rFonts w:ascii="PMingLiU" w:eastAsia="PMingLiU" w:hAnsi="PMingLiU" w:cs="PMingLiU" w:hint="eastAsia"/>
          <w:lang w:eastAsia="zh-CN"/>
        </w:rPr>
        <w:t>艺术创造》，《郑州大学学报》（哲学社会科学版）</w:t>
      </w:r>
      <w:r w:rsidRPr="00661304">
        <w:rPr>
          <w:lang w:eastAsia="zh-CN"/>
        </w:rPr>
        <w:t>2009</w:t>
      </w:r>
      <w:r w:rsidRPr="00661304">
        <w:rPr>
          <w:rFonts w:ascii="MS Mincho" w:eastAsia="MS Mincho" w:hAnsi="MS Mincho" w:cs="MS Mincho" w:hint="eastAsia"/>
          <w:lang w:eastAsia="zh-CN"/>
        </w:rPr>
        <w:t>年，第</w:t>
      </w:r>
      <w:r w:rsidRPr="00661304">
        <w:rPr>
          <w:lang w:eastAsia="zh-CN"/>
        </w:rPr>
        <w:t>42</w:t>
      </w:r>
      <w:r w:rsidRPr="00661304">
        <w:rPr>
          <w:rFonts w:ascii="MS Mincho" w:eastAsia="MS Mincho" w:hAnsi="MS Mincho" w:cs="MS Mincho" w:hint="eastAsia"/>
          <w:lang w:eastAsia="zh-CN"/>
        </w:rPr>
        <w:t>卷，第</w:t>
      </w:r>
      <w:r w:rsidRPr="00661304">
        <w:rPr>
          <w:lang w:eastAsia="zh-CN"/>
        </w:rPr>
        <w:t>3</w:t>
      </w:r>
      <w:r w:rsidRPr="00661304">
        <w:rPr>
          <w:rFonts w:ascii="MS Mincho" w:eastAsia="MS Mincho" w:hAnsi="MS Mincho" w:cs="MS Mincho" w:hint="eastAsia"/>
          <w:lang w:eastAsia="zh-CN"/>
        </w:rPr>
        <w:t>期，</w:t>
      </w:r>
      <w:r w:rsidRPr="00661304">
        <w:rPr>
          <w:lang w:eastAsia="zh-CN"/>
        </w:rPr>
        <w:t>105-108.</w:t>
      </w:r>
      <w:r w:rsidR="00B339FB">
        <w:rPr>
          <w:lang w:eastAsia="zh-CN"/>
        </w:rPr>
        <w:t xml:space="preserve"> </w:t>
      </w:r>
      <w:r w:rsidR="002D7FD3">
        <w:t xml:space="preserve">Chinese translation. </w:t>
      </w:r>
      <w:r w:rsidRPr="00661304">
        <w:rPr>
          <w:i/>
        </w:rPr>
        <w:t>Journal of Zhenzhou University</w:t>
      </w:r>
      <w:r w:rsidRPr="00661304">
        <w:t xml:space="preserve"> 42.3 (2009): 105-108.</w:t>
      </w:r>
    </w:p>
    <w:p w:rsidR="007B6A98" w:rsidRPr="002B03F0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 w:rsidRPr="00393FEE">
        <w:rPr>
          <w:lang w:val="fr-FR"/>
        </w:rPr>
        <w:t>“</w:t>
      </w:r>
      <w:bookmarkStart w:id="15" w:name="OLE_LINK11"/>
      <w:bookmarkStart w:id="16" w:name="OLE_LINK12"/>
      <w:r w:rsidRPr="00393FEE">
        <w:rPr>
          <w:lang w:val="fr-FR"/>
        </w:rPr>
        <w:t>Norme du gout et jugement artistique</w:t>
      </w:r>
      <w:bookmarkEnd w:id="15"/>
      <w:bookmarkEnd w:id="16"/>
      <w:r w:rsidRPr="00393FEE">
        <w:rPr>
          <w:lang w:val="fr-FR"/>
        </w:rPr>
        <w:t xml:space="preserve">: entre liberté et authorité, nature et culture.” </w:t>
      </w:r>
      <w:r>
        <w:rPr>
          <w:i/>
        </w:rPr>
        <w:t>Juger l’art?</w:t>
      </w:r>
      <w:r>
        <w:t xml:space="preserve"> Genin</w:t>
      </w:r>
      <w:r w:rsidR="0014113A">
        <w:t xml:space="preserve"> C. C. Leroux, and A. Lontrade, eds.</w:t>
      </w:r>
      <w:r>
        <w:t xml:space="preserve"> Paris, France: Sorbonne University</w:t>
      </w:r>
      <w:r w:rsidR="00922C33">
        <w:t xml:space="preserve"> Press (2009):</w:t>
      </w:r>
      <w:r w:rsidR="00C508F2">
        <w:t xml:space="preserve"> 5</w:t>
      </w:r>
      <w:r>
        <w:t>7-77.</w:t>
      </w:r>
    </w:p>
    <w:p w:rsidR="007B6A98" w:rsidRPr="00A01843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>
        <w:t xml:space="preserve">“Teaching Philosophy: A Somaesthetic Approach.” </w:t>
      </w:r>
      <w:r>
        <w:rPr>
          <w:i/>
        </w:rPr>
        <w:t>Teaching Philosophy</w:t>
      </w:r>
      <w:r>
        <w:t xml:space="preserve">. </w:t>
      </w:r>
      <w:r w:rsidR="00FA61F6">
        <w:t>Kenkman, Andrea, ed.</w:t>
      </w:r>
      <w:r>
        <w:t xml:space="preserve"> New Y</w:t>
      </w:r>
      <w:r w:rsidR="00B96DD6">
        <w:t>ork, NY: Continuum Press (</w:t>
      </w:r>
      <w:r>
        <w:t>2009</w:t>
      </w:r>
      <w:r w:rsidR="00B96DD6">
        <w:t>):</w:t>
      </w:r>
      <w:r>
        <w:t xml:space="preserve"> 57-68.</w:t>
      </w:r>
    </w:p>
    <w:p w:rsidR="009A3543" w:rsidRPr="009A3543" w:rsidRDefault="009A3543" w:rsidP="00C80FF5">
      <w:pPr>
        <w:numPr>
          <w:ilvl w:val="1"/>
          <w:numId w:val="29"/>
        </w:numPr>
        <w:rPr>
          <w:i/>
        </w:rPr>
      </w:pPr>
      <w:r w:rsidRPr="009A3543">
        <w:rPr>
          <w:i/>
        </w:rPr>
        <w:t>“Szómaesztétika a tanteremben. Gyakorlati megközelítés (Somaesthetics in the</w:t>
      </w:r>
    </w:p>
    <w:p w:rsidR="009A3543" w:rsidRPr="009A3543" w:rsidRDefault="009A3543" w:rsidP="009A3543">
      <w:pPr>
        <w:ind w:left="1170"/>
        <w:rPr>
          <w:i/>
        </w:rPr>
      </w:pPr>
      <w:r>
        <w:rPr>
          <w:i/>
        </w:rPr>
        <w:t xml:space="preserve">     </w:t>
      </w:r>
      <w:r w:rsidRPr="009A3543">
        <w:rPr>
          <w:i/>
        </w:rPr>
        <w:t>Philosophy Classroom: A Practical Approach). ).” PERFORMATÍV</w:t>
      </w:r>
    </w:p>
    <w:p w:rsidR="00A01843" w:rsidRPr="00D847DE" w:rsidRDefault="009A3543" w:rsidP="009A3543">
      <w:pPr>
        <w:ind w:left="1170"/>
        <w:rPr>
          <w:i/>
        </w:rPr>
      </w:pPr>
      <w:r>
        <w:rPr>
          <w:i/>
        </w:rPr>
        <w:t xml:space="preserve">    </w:t>
      </w:r>
      <w:r w:rsidRPr="009A3543">
        <w:rPr>
          <w:i/>
        </w:rPr>
        <w:t xml:space="preserve">FORDULATOK (Performative Turns). Antal Éva , Kicsák Lóránt and Széplaky </w:t>
      </w:r>
      <w:r>
        <w:rPr>
          <w:i/>
        </w:rPr>
        <w:t xml:space="preserve">        Gerda</w:t>
      </w:r>
      <w:r w:rsidRPr="009A3543">
        <w:rPr>
          <w:i/>
        </w:rPr>
        <w:t xml:space="preserve"> (eds.).  Eger: Lyceum Press, 2015. 221-232.</w:t>
      </w:r>
    </w:p>
    <w:p w:rsidR="007B6A98" w:rsidRPr="0003750D" w:rsidRDefault="007B6A98" w:rsidP="00C80FF5">
      <w:pPr>
        <w:numPr>
          <w:ilvl w:val="0"/>
          <w:numId w:val="29"/>
        </w:numPr>
        <w:ind w:left="1440" w:hanging="720"/>
      </w:pPr>
      <w:r w:rsidRPr="00393FEE">
        <w:rPr>
          <w:color w:val="000000"/>
          <w:lang w:val="fr-FR"/>
        </w:rPr>
        <w:t xml:space="preserve">"Soma-esthétique expérientielle: trois méthodes." </w:t>
      </w:r>
      <w:r w:rsidRPr="00393FEE">
        <w:rPr>
          <w:i/>
          <w:color w:val="000000"/>
          <w:lang w:val="fr-FR"/>
        </w:rPr>
        <w:t>A</w:t>
      </w:r>
      <w:r w:rsidRPr="00393FEE">
        <w:rPr>
          <w:i/>
          <w:iCs/>
          <w:color w:val="000000"/>
          <w:lang w:val="fr-FR"/>
        </w:rPr>
        <w:t xml:space="preserve"> la rencontre de la danse contemporaine: Porosit</w:t>
      </w:r>
      <w:r w:rsidRPr="00393FEE">
        <w:rPr>
          <w:i/>
          <w:color w:val="000000"/>
          <w:lang w:val="fr-FR"/>
        </w:rPr>
        <w:t>é</w:t>
      </w:r>
      <w:r w:rsidRPr="00393FEE">
        <w:rPr>
          <w:i/>
          <w:iCs/>
          <w:color w:val="000000"/>
          <w:lang w:val="fr-FR"/>
        </w:rPr>
        <w:t>s et r</w:t>
      </w:r>
      <w:r w:rsidRPr="00393FEE">
        <w:rPr>
          <w:i/>
          <w:color w:val="000000"/>
          <w:lang w:val="fr-FR"/>
        </w:rPr>
        <w:t>é</w:t>
      </w:r>
      <w:r w:rsidRPr="00393FEE">
        <w:rPr>
          <w:i/>
          <w:iCs/>
          <w:color w:val="000000"/>
          <w:lang w:val="fr-FR"/>
        </w:rPr>
        <w:t>sistances</w:t>
      </w:r>
      <w:r w:rsidRPr="00393FEE">
        <w:rPr>
          <w:color w:val="000000"/>
          <w:lang w:val="fr-FR"/>
        </w:rPr>
        <w:t xml:space="preserve">. </w:t>
      </w:r>
      <w:r w:rsidR="00EC318E">
        <w:rPr>
          <w:color w:val="000000"/>
          <w:lang w:val="en"/>
        </w:rPr>
        <w:t>Gioffredi, Paule, ed.</w:t>
      </w:r>
      <w:r>
        <w:rPr>
          <w:color w:val="000000"/>
          <w:lang w:val="en"/>
        </w:rPr>
        <w:t xml:space="preserve"> Paris: L'Harmattan, 2009. 235-64.</w:t>
      </w:r>
    </w:p>
    <w:p w:rsidR="007B6A98" w:rsidRPr="00C443B1" w:rsidRDefault="007B6A98" w:rsidP="00C80FF5">
      <w:pPr>
        <w:numPr>
          <w:ilvl w:val="0"/>
          <w:numId w:val="29"/>
        </w:numPr>
        <w:ind w:left="1440" w:hanging="720"/>
      </w:pPr>
      <w:r w:rsidRPr="00393FEE">
        <w:rPr>
          <w:color w:val="000000"/>
          <w:lang w:val="fr-FR"/>
        </w:rPr>
        <w:t xml:space="preserve">“La Philosophie Comme Vie Éveillé Chez Emerson et Thoreau.” </w:t>
      </w:r>
      <w:r>
        <w:rPr>
          <w:i/>
          <w:color w:val="000000"/>
          <w:lang w:val="en"/>
        </w:rPr>
        <w:t>Cahiers Philosophiques</w:t>
      </w:r>
      <w:r w:rsidR="0001389B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>120 (December 2009): 15-24.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“Art and Social Change.” </w:t>
      </w:r>
      <w:r w:rsidRPr="00890AB3">
        <w:rPr>
          <w:i/>
        </w:rPr>
        <w:t>International Yearbook of Aesthetics</w:t>
      </w:r>
      <w:r>
        <w:t xml:space="preserve"> 13 (2009): 3–18.</w:t>
      </w:r>
    </w:p>
    <w:p w:rsidR="007B6A98" w:rsidRPr="008665B9" w:rsidRDefault="008D7C48" w:rsidP="00C80FF5">
      <w:pPr>
        <w:numPr>
          <w:ilvl w:val="0"/>
          <w:numId w:val="29"/>
        </w:numPr>
        <w:ind w:left="1440" w:hanging="720"/>
      </w:pPr>
      <w:r>
        <w:rPr>
          <w:color w:val="000000"/>
          <w:lang w:val="en"/>
        </w:rPr>
        <w:t xml:space="preserve"> </w:t>
      </w:r>
      <w:r w:rsidR="007B6A98">
        <w:rPr>
          <w:color w:val="000000"/>
          <w:lang w:val="en"/>
        </w:rPr>
        <w:t>“Body Consciousness and Music:</w:t>
      </w:r>
      <w:r w:rsidR="008E539D">
        <w:rPr>
          <w:color w:val="000000"/>
          <w:lang w:val="en"/>
        </w:rPr>
        <w:t xml:space="preserve"> </w:t>
      </w:r>
      <w:r w:rsidR="007B6A98">
        <w:rPr>
          <w:color w:val="000000"/>
          <w:lang w:val="en"/>
        </w:rPr>
        <w:t xml:space="preserve">Variations on Some Themes.” </w:t>
      </w:r>
      <w:r w:rsidR="007B6A98">
        <w:rPr>
          <w:i/>
          <w:color w:val="000000"/>
          <w:lang w:val="en"/>
        </w:rPr>
        <w:t>Action, Criticism, and Theory for Music Education</w:t>
      </w:r>
      <w:r w:rsidR="007B6A98">
        <w:rPr>
          <w:color w:val="000000"/>
          <w:lang w:val="en"/>
        </w:rPr>
        <w:t xml:space="preserve"> 9.1 (January 2010): 93-114.</w:t>
      </w:r>
    </w:p>
    <w:p w:rsidR="007B6A98" w:rsidRPr="006E6248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>
        <w:t xml:space="preserve">“Dewey’s </w:t>
      </w:r>
      <w:r w:rsidRPr="00DC2980">
        <w:rPr>
          <w:i/>
        </w:rPr>
        <w:t>Art as Experience</w:t>
      </w:r>
      <w:r>
        <w:t xml:space="preserve">: The Psychological Background.” </w:t>
      </w:r>
      <w:r>
        <w:rPr>
          <w:i/>
        </w:rPr>
        <w:t>Journal of Aesthetic Education</w:t>
      </w:r>
      <w:r>
        <w:t xml:space="preserve"> 44.1 (2010): 26-43.</w:t>
      </w:r>
    </w:p>
    <w:p w:rsidR="007B6A98" w:rsidRPr="007036BC" w:rsidRDefault="007B6A98" w:rsidP="00C80FF5">
      <w:pPr>
        <w:numPr>
          <w:ilvl w:val="0"/>
          <w:numId w:val="29"/>
        </w:numPr>
        <w:ind w:left="1440" w:hanging="720"/>
        <w:rPr>
          <w:lang w:val="fr-FR"/>
        </w:rPr>
      </w:pPr>
      <w:bookmarkStart w:id="17" w:name="OLE_LINK18"/>
      <w:bookmarkStart w:id="18" w:name="OLE_LINK19"/>
      <w:r w:rsidRPr="00393FEE">
        <w:rPr>
          <w:lang w:val="fr-FR"/>
        </w:rPr>
        <w:t>“</w:t>
      </w:r>
      <w:bookmarkEnd w:id="17"/>
      <w:bookmarkEnd w:id="18"/>
      <w:r w:rsidRPr="00393FEE">
        <w:rPr>
          <w:lang w:val="fr-FR"/>
        </w:rPr>
        <w:t>Conscience soma-esth</w:t>
      </w:r>
      <w:bookmarkStart w:id="19" w:name="OLE_LINK20"/>
      <w:bookmarkStart w:id="20" w:name="OLE_LINK21"/>
      <w:r w:rsidRPr="00393FEE">
        <w:rPr>
          <w:lang w:val="fr-FR"/>
        </w:rPr>
        <w:t>é</w:t>
      </w:r>
      <w:bookmarkEnd w:id="19"/>
      <w:bookmarkEnd w:id="20"/>
      <w:r w:rsidRPr="00393FEE">
        <w:rPr>
          <w:lang w:val="fr-FR"/>
        </w:rPr>
        <w:t xml:space="preserve">tique, perception proprioceptive et action.” </w:t>
      </w:r>
      <w:r w:rsidRPr="007036BC">
        <w:rPr>
          <w:i/>
          <w:lang w:val="fr-FR"/>
        </w:rPr>
        <w:t>Communications</w:t>
      </w:r>
      <w:r w:rsidRPr="007036BC">
        <w:rPr>
          <w:lang w:val="fr-FR"/>
        </w:rPr>
        <w:t xml:space="preserve"> 86 (2010):</w:t>
      </w:r>
      <w:r w:rsidR="0001389B">
        <w:rPr>
          <w:lang w:val="fr-FR"/>
        </w:rPr>
        <w:t xml:space="preserve"> </w:t>
      </w:r>
      <w:r w:rsidRPr="007036BC">
        <w:rPr>
          <w:lang w:val="fr-FR"/>
        </w:rPr>
        <w:t>15-24.</w:t>
      </w:r>
    </w:p>
    <w:p w:rsidR="007B6A98" w:rsidRPr="005A4A40" w:rsidRDefault="007B6A98" w:rsidP="00C80FF5">
      <w:pPr>
        <w:numPr>
          <w:ilvl w:val="0"/>
          <w:numId w:val="29"/>
        </w:numPr>
        <w:ind w:left="1440" w:hanging="720"/>
        <w:rPr>
          <w:i/>
        </w:rPr>
      </w:pPr>
      <w:r>
        <w:t xml:space="preserve">“Pragmatism and Cultural Politics: From Rortian Textualism to Somaesthetics.” </w:t>
      </w:r>
      <w:r>
        <w:rPr>
          <w:i/>
        </w:rPr>
        <w:t>New Literary History</w:t>
      </w:r>
      <w:r>
        <w:t xml:space="preserve"> 41.1 (2010): 69-94.</w:t>
      </w:r>
    </w:p>
    <w:p w:rsidR="00F02243" w:rsidRPr="00F02243" w:rsidRDefault="00F02243" w:rsidP="00C80FF5">
      <w:pPr>
        <w:numPr>
          <w:ilvl w:val="1"/>
          <w:numId w:val="14"/>
        </w:numPr>
        <w:ind w:hanging="720"/>
      </w:pPr>
      <w:r w:rsidRPr="000F333F">
        <w:rPr>
          <w:lang w:val="de-DE"/>
        </w:rPr>
        <w:t xml:space="preserve">“Pragmatismus und Kulturpolitik.Variationen uber ein Rortysches Thema.” Pragmatismus als Kulturpolitik - Beiträge zum Werk Richard Rortys. Gröschner, Alexander and Mike Sandbothe, eds. </w:t>
      </w:r>
      <w:r w:rsidRPr="00F02243">
        <w:t>Berlin: Suhrkamp (2011): 111-143.</w:t>
      </w:r>
    </w:p>
    <w:p w:rsidR="00EA2655" w:rsidRPr="00EA2655" w:rsidRDefault="005A4A40" w:rsidP="00C80FF5">
      <w:pPr>
        <w:numPr>
          <w:ilvl w:val="1"/>
          <w:numId w:val="14"/>
        </w:numPr>
        <w:ind w:hanging="720"/>
        <w:rPr>
          <w:szCs w:val="24"/>
        </w:rPr>
      </w:pPr>
      <w:r w:rsidRPr="00EA2655">
        <w:t>“Pragmatism and Cultural Politics: Variations on</w:t>
      </w:r>
      <w:r w:rsidR="005250CB" w:rsidRPr="00EA2655">
        <w:t xml:space="preserve"> a Rortian Theme.”</w:t>
      </w:r>
      <w:r w:rsidR="006E33B7" w:rsidRPr="006E33B7">
        <w:t xml:space="preserve"> Koopman, </w:t>
      </w:r>
      <w:r w:rsidR="006E33B7">
        <w:lastRenderedPageBreak/>
        <w:t>C., M.</w:t>
      </w:r>
      <w:r w:rsidR="006E33B7" w:rsidRPr="006E33B7">
        <w:t>San</w:t>
      </w:r>
      <w:r w:rsidR="006E33B7">
        <w:t>dbothe</w:t>
      </w:r>
      <w:r w:rsidR="006E33B7" w:rsidRPr="006E33B7">
        <w:t xml:space="preserve">, and </w:t>
      </w:r>
      <w:r w:rsidR="006E33B7">
        <w:t xml:space="preserve">A. </w:t>
      </w:r>
      <w:r w:rsidR="006E33B7" w:rsidRPr="006E33B7">
        <w:t xml:space="preserve">Groschner, eds. </w:t>
      </w:r>
      <w:r w:rsidR="005250CB" w:rsidRPr="00EA2655">
        <w:t xml:space="preserve"> </w:t>
      </w:r>
      <w:r w:rsidR="00EA2655" w:rsidRPr="00EA2655">
        <w:rPr>
          <w:i/>
          <w:szCs w:val="24"/>
        </w:rPr>
        <w:t>Richard Rorty: From Pragmatist Philosophy to Cultural Politics</w:t>
      </w:r>
      <w:r w:rsidR="00EA2655">
        <w:rPr>
          <w:i/>
          <w:szCs w:val="24"/>
        </w:rPr>
        <w:t>.</w:t>
      </w:r>
      <w:r w:rsidR="00EA2655" w:rsidRPr="00EA2655">
        <w:t xml:space="preserve"> </w:t>
      </w:r>
      <w:r w:rsidR="00EA2655">
        <w:t>London: Conti</w:t>
      </w:r>
      <w:r w:rsidR="006E33B7">
        <w:t>n</w:t>
      </w:r>
      <w:r w:rsidR="00EA2655">
        <w:t>uum, 2013. 165-189.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“Philosophy as Literature and More than Literature.” </w:t>
      </w:r>
      <w:r>
        <w:rPr>
          <w:i/>
        </w:rPr>
        <w:t>The Blackwell Companion to Philosophy of Literature</w:t>
      </w:r>
      <w:r>
        <w:t>. Jost</w:t>
      </w:r>
      <w:r w:rsidR="008E539D">
        <w:t>, W. and G. Hagberg, eds.</w:t>
      </w:r>
      <w:r>
        <w:t xml:space="preserve"> Malden, MA: Blackwell Publis</w:t>
      </w:r>
      <w:r w:rsidR="00DE06E8">
        <w:t>hers</w:t>
      </w:r>
      <w:r w:rsidR="004421EE">
        <w:t>,</w:t>
      </w:r>
      <w:r w:rsidR="00C508F2">
        <w:t xml:space="preserve"> </w:t>
      </w:r>
      <w:r w:rsidR="004421EE">
        <w:t>2010.</w:t>
      </w:r>
      <w:r>
        <w:t xml:space="preserve"> 7-21.</w:t>
      </w:r>
    </w:p>
    <w:p w:rsidR="007B6A98" w:rsidRDefault="007B6A98" w:rsidP="00C80FF5">
      <w:pPr>
        <w:numPr>
          <w:ilvl w:val="0"/>
          <w:numId w:val="29"/>
        </w:numPr>
        <w:ind w:left="1440" w:hanging="720"/>
        <w:rPr>
          <w:lang w:val="fr-FR"/>
        </w:rPr>
      </w:pPr>
      <w:r>
        <w:t xml:space="preserve">“What Pragmatism Means to Me: Ten Principles.” </w:t>
      </w:r>
      <w:r w:rsidRPr="003E0E17">
        <w:rPr>
          <w:i/>
          <w:lang w:val="fr-FR"/>
        </w:rPr>
        <w:t>Revue Française D’Études Américaines</w:t>
      </w:r>
      <w:r>
        <w:rPr>
          <w:lang w:val="fr-FR"/>
        </w:rPr>
        <w:t xml:space="preserve"> 124 </w:t>
      </w:r>
      <w:r w:rsidR="006E2537">
        <w:rPr>
          <w:lang w:val="fr-FR"/>
        </w:rPr>
        <w:t>(</w:t>
      </w:r>
      <w:r w:rsidRPr="003E0E17">
        <w:rPr>
          <w:lang w:val="fr-FR"/>
        </w:rPr>
        <w:t>2010)</w:t>
      </w:r>
      <w:r>
        <w:rPr>
          <w:lang w:val="fr-FR"/>
        </w:rPr>
        <w:t>:</w:t>
      </w:r>
      <w:r w:rsidRPr="003E0E17">
        <w:rPr>
          <w:lang w:val="fr-FR"/>
        </w:rPr>
        <w:t xml:space="preserve"> </w:t>
      </w:r>
      <w:r>
        <w:rPr>
          <w:lang w:val="fr-FR"/>
        </w:rPr>
        <w:t>59-65.</w:t>
      </w:r>
    </w:p>
    <w:p w:rsidR="005457DD" w:rsidRDefault="0001389B" w:rsidP="00C80FF5">
      <w:pPr>
        <w:numPr>
          <w:ilvl w:val="1"/>
          <w:numId w:val="15"/>
        </w:numPr>
        <w:ind w:hanging="720"/>
        <w:rPr>
          <w:lang w:val="fr-FR"/>
        </w:rPr>
      </w:pPr>
      <w:r>
        <w:t>"What Pragmatism Means to Me</w:t>
      </w:r>
      <w:r w:rsidR="005457DD" w:rsidRPr="007036BC">
        <w:t xml:space="preserve">: Ten Principles." </w:t>
      </w:r>
      <w:r>
        <w:rPr>
          <w:lang w:val="fr-FR"/>
        </w:rPr>
        <w:t xml:space="preserve">Chinese translation. </w:t>
      </w:r>
      <w:r w:rsidRPr="0001389B">
        <w:rPr>
          <w:i/>
          <w:lang w:val="fr-FR"/>
        </w:rPr>
        <w:t>World Philosophy</w:t>
      </w:r>
      <w:r w:rsidR="005457DD" w:rsidRPr="0001389B">
        <w:rPr>
          <w:i/>
          <w:lang w:val="fr-FR"/>
        </w:rPr>
        <w:t xml:space="preserve"> </w:t>
      </w:r>
      <w:r w:rsidR="00C508F2">
        <w:rPr>
          <w:lang w:val="fr-FR"/>
        </w:rPr>
        <w:t>6 (2011)</w:t>
      </w:r>
      <w:r w:rsidR="005457DD">
        <w:rPr>
          <w:lang w:val="fr-FR"/>
        </w:rPr>
        <w:t>: 39-44.</w:t>
      </w:r>
    </w:p>
    <w:p w:rsidR="00AE312B" w:rsidRDefault="007B6A98" w:rsidP="00C80FF5">
      <w:pPr>
        <w:numPr>
          <w:ilvl w:val="0"/>
          <w:numId w:val="29"/>
        </w:numPr>
        <w:ind w:left="1440" w:hanging="720"/>
        <w:rPr>
          <w:szCs w:val="24"/>
          <w:lang w:val="fr-FR"/>
        </w:rPr>
      </w:pPr>
      <w:r w:rsidRPr="00A20BF5">
        <w:rPr>
          <w:szCs w:val="24"/>
        </w:rPr>
        <w:t xml:space="preserve">“Somaesthetics and the Utopian Body.” </w:t>
      </w:r>
      <w:r w:rsidRPr="00A20BF5">
        <w:rPr>
          <w:i/>
          <w:szCs w:val="24"/>
        </w:rPr>
        <w:t>International Yearbook of Aesthetics:</w:t>
      </w:r>
      <w:r w:rsidRPr="00A20BF5">
        <w:rPr>
          <w:szCs w:val="24"/>
        </w:rPr>
        <w:t xml:space="preserve"> </w:t>
      </w:r>
      <w:r w:rsidRPr="00A20BF5">
        <w:rPr>
          <w:i/>
          <w:szCs w:val="24"/>
        </w:rPr>
        <w:t>Diversity and Universality in Aesthetics.</w:t>
      </w:r>
      <w:r w:rsidRPr="00A20BF5">
        <w:rPr>
          <w:szCs w:val="24"/>
        </w:rPr>
        <w:t xml:space="preserve"> </w:t>
      </w:r>
      <w:r w:rsidR="009F326F">
        <w:rPr>
          <w:szCs w:val="24"/>
        </w:rPr>
        <w:t xml:space="preserve">In </w:t>
      </w:r>
      <w:r w:rsidR="00E05BE2" w:rsidRPr="00A20BF5">
        <w:rPr>
          <w:szCs w:val="24"/>
          <w:lang w:val="fr-FR"/>
        </w:rPr>
        <w:t>Wang,</w:t>
      </w:r>
      <w:r w:rsidR="009F326F">
        <w:rPr>
          <w:szCs w:val="24"/>
          <w:lang w:val="fr-FR"/>
        </w:rPr>
        <w:t xml:space="preserve"> Keping</w:t>
      </w:r>
      <w:r w:rsidR="00E05BE2" w:rsidRPr="00A20BF5">
        <w:rPr>
          <w:szCs w:val="24"/>
          <w:lang w:val="fr-FR"/>
        </w:rPr>
        <w:t xml:space="preserve"> ed.</w:t>
      </w:r>
      <w:r w:rsidRPr="00A20BF5">
        <w:rPr>
          <w:szCs w:val="24"/>
          <w:lang w:val="fr-FR"/>
        </w:rPr>
        <w:t>14 (2010): 81-93.</w:t>
      </w:r>
    </w:p>
    <w:p w:rsidR="003B6C7A" w:rsidRPr="00AE312B" w:rsidRDefault="009F326F" w:rsidP="00C80FF5">
      <w:pPr>
        <w:numPr>
          <w:ilvl w:val="0"/>
          <w:numId w:val="29"/>
        </w:numPr>
        <w:ind w:left="1440" w:hanging="720"/>
        <w:rPr>
          <w:szCs w:val="24"/>
          <w:lang w:val="fr-FR"/>
        </w:rPr>
      </w:pPr>
      <w:r w:rsidRPr="00AE312B">
        <w:rPr>
          <w:rFonts w:ascii="Arial" w:hAnsi="Arial" w:cs="Arial"/>
          <w:color w:val="000000"/>
          <w:sz w:val="21"/>
          <w:szCs w:val="21"/>
        </w:rPr>
        <w:t>"</w:t>
      </w:r>
      <w:r w:rsidRPr="00AE312B">
        <w:rPr>
          <w:color w:val="000000"/>
          <w:szCs w:val="24"/>
        </w:rPr>
        <w:t xml:space="preserve">Somaesthetics and the Utopian Body" </w:t>
      </w:r>
      <w:r w:rsidRPr="00AE312B">
        <w:rPr>
          <w:rFonts w:ascii="MingLiU" w:eastAsia="MingLiU" w:hAnsi="MingLiU"/>
          <w:color w:val="000000"/>
          <w:szCs w:val="24"/>
        </w:rPr>
        <w:t>身体美学与乌托邦式身体</w:t>
      </w:r>
      <w:r w:rsidRPr="00AE312B">
        <w:rPr>
          <w:rFonts w:eastAsia="MingLiU"/>
          <w:color w:val="000000"/>
          <w:szCs w:val="24"/>
        </w:rPr>
        <w:t xml:space="preserve"> . Trans. Liu Jian. In </w:t>
      </w:r>
    </w:p>
    <w:p w:rsidR="009F326F" w:rsidRPr="009F326F" w:rsidRDefault="009F326F" w:rsidP="00C80FF5">
      <w:pPr>
        <w:numPr>
          <w:ilvl w:val="0"/>
          <w:numId w:val="29"/>
        </w:numPr>
        <w:ind w:left="1440" w:hanging="720"/>
        <w:rPr>
          <w:szCs w:val="24"/>
        </w:rPr>
      </w:pPr>
      <w:r>
        <w:rPr>
          <w:rFonts w:eastAsia="MingLiU"/>
          <w:color w:val="000000"/>
          <w:szCs w:val="24"/>
        </w:rPr>
        <w:t>Wang, Keping (ed.)</w:t>
      </w:r>
      <w:r>
        <w:rPr>
          <w:color w:val="000000"/>
          <w:szCs w:val="24"/>
        </w:rPr>
        <w:t xml:space="preserve"> </w:t>
      </w:r>
      <w:r w:rsidRPr="009F326F">
        <w:rPr>
          <w:i/>
          <w:color w:val="000000"/>
          <w:szCs w:val="24"/>
        </w:rPr>
        <w:t>Diversity and Universality in Aesthetics</w:t>
      </w:r>
      <w:r>
        <w:rPr>
          <w:color w:val="000000"/>
          <w:szCs w:val="24"/>
        </w:rPr>
        <w:t xml:space="preserve"> </w:t>
      </w:r>
      <w:r w:rsidR="003B6C7A">
        <w:rPr>
          <w:color w:val="000000"/>
          <w:szCs w:val="24"/>
        </w:rPr>
        <w:t xml:space="preserve">    </w:t>
      </w:r>
      <w:r w:rsidRPr="009F326F">
        <w:rPr>
          <w:rFonts w:ascii="MingLiU" w:eastAsia="MingLiU" w:hAnsi="MingLiU"/>
          <w:color w:val="000000"/>
          <w:szCs w:val="24"/>
        </w:rPr>
        <w:t>美学：多样性与普遍性</w:t>
      </w:r>
      <w:r>
        <w:rPr>
          <w:rFonts w:ascii="MingLiU" w:eastAsia="MingLiU" w:hAnsi="MingLiU"/>
          <w:color w:val="000000"/>
          <w:szCs w:val="24"/>
        </w:rPr>
        <w:t>.</w:t>
      </w:r>
      <w:r w:rsidR="003B6C7A" w:rsidRPr="00F451AE">
        <w:rPr>
          <w:rFonts w:eastAsia="MingLiU"/>
          <w:color w:val="000000"/>
          <w:szCs w:val="24"/>
        </w:rPr>
        <w:t>Beijing: China Fairview Press. 2012, 55-62.</w:t>
      </w:r>
    </w:p>
    <w:p w:rsidR="007B6A98" w:rsidRPr="00A20BF5" w:rsidRDefault="007B6A98" w:rsidP="00C80FF5">
      <w:pPr>
        <w:numPr>
          <w:ilvl w:val="0"/>
          <w:numId w:val="29"/>
        </w:numPr>
        <w:ind w:left="1440" w:hanging="720"/>
        <w:rPr>
          <w:szCs w:val="24"/>
        </w:rPr>
      </w:pPr>
      <w:r w:rsidRPr="00A20BF5">
        <w:rPr>
          <w:szCs w:val="24"/>
        </w:rPr>
        <w:t>“Narrazion</w:t>
      </w:r>
      <w:r w:rsidR="00803F49">
        <w:rPr>
          <w:szCs w:val="24"/>
        </w:rPr>
        <w:t xml:space="preserve">i conclusive e nuove energie.” </w:t>
      </w:r>
      <w:r w:rsidRPr="00A20BF5">
        <w:rPr>
          <w:i/>
          <w:szCs w:val="24"/>
        </w:rPr>
        <w:t>Dopo l’estetica</w:t>
      </w:r>
      <w:r w:rsidRPr="00A20BF5">
        <w:rPr>
          <w:szCs w:val="24"/>
        </w:rPr>
        <w:t xml:space="preserve">. </w:t>
      </w:r>
      <w:r w:rsidR="00F91B2F" w:rsidRPr="00A20BF5">
        <w:rPr>
          <w:szCs w:val="24"/>
        </w:rPr>
        <w:t>Russo,</w:t>
      </w:r>
      <w:r w:rsidR="00A20BF5">
        <w:rPr>
          <w:szCs w:val="24"/>
        </w:rPr>
        <w:t xml:space="preserve"> Luigi</w:t>
      </w:r>
      <w:r w:rsidR="00F91B2F" w:rsidRPr="00A20BF5">
        <w:rPr>
          <w:szCs w:val="24"/>
        </w:rPr>
        <w:t xml:space="preserve"> ed.</w:t>
      </w:r>
      <w:r w:rsidRPr="00A20BF5">
        <w:rPr>
          <w:szCs w:val="24"/>
        </w:rPr>
        <w:t xml:space="preserve"> Palermo</w:t>
      </w:r>
      <w:r w:rsidR="003B6C7A">
        <w:rPr>
          <w:szCs w:val="24"/>
        </w:rPr>
        <w:t>, Palermo</w:t>
      </w:r>
      <w:r w:rsidRPr="00A20BF5">
        <w:rPr>
          <w:szCs w:val="24"/>
        </w:rPr>
        <w:t xml:space="preserve"> University Pres</w:t>
      </w:r>
      <w:r w:rsidR="0001389B" w:rsidRPr="00A20BF5">
        <w:rPr>
          <w:szCs w:val="24"/>
        </w:rPr>
        <w:t>s, 2010</w:t>
      </w:r>
      <w:r w:rsidR="007146B5">
        <w:rPr>
          <w:szCs w:val="24"/>
        </w:rPr>
        <w:t xml:space="preserve">. </w:t>
      </w:r>
      <w:r w:rsidRPr="00A20BF5">
        <w:rPr>
          <w:szCs w:val="24"/>
        </w:rPr>
        <w:t>231-239.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 w:rsidRPr="00A20BF5">
        <w:rPr>
          <w:szCs w:val="24"/>
        </w:rPr>
        <w:t xml:space="preserve">“Somaesthetics and Architecture: A Critical Option." </w:t>
      </w:r>
      <w:r w:rsidRPr="00A20BF5">
        <w:rPr>
          <w:i/>
          <w:szCs w:val="24"/>
        </w:rPr>
        <w:t xml:space="preserve">Architecture in the Age of   Empire/Die Architektur der Neuen Weltordnung. 11th International Bauhaus-Colloquium/11. </w:t>
      </w:r>
      <w:r w:rsidRPr="000F333F">
        <w:rPr>
          <w:i/>
          <w:szCs w:val="24"/>
          <w:lang w:val="de-DE"/>
        </w:rPr>
        <w:t>Internationales Bauhaus-Kolloquium. Symposium Reader/Tagungsband</w:t>
      </w:r>
      <w:r w:rsidRPr="000F333F">
        <w:rPr>
          <w:szCs w:val="24"/>
          <w:lang w:val="de-DE"/>
        </w:rPr>
        <w:t>. Faschingeder,</w:t>
      </w:r>
      <w:r w:rsidR="00A91202" w:rsidRPr="000F333F">
        <w:rPr>
          <w:szCs w:val="24"/>
          <w:lang w:val="de-DE"/>
        </w:rPr>
        <w:t xml:space="preserve"> Kristian, </w:t>
      </w:r>
      <w:r w:rsidRPr="000F333F">
        <w:rPr>
          <w:szCs w:val="24"/>
          <w:lang w:val="de-DE"/>
        </w:rPr>
        <w:t xml:space="preserve">Kari Jormakka, Norbert Korrek, Olaf Pfeifer, </w:t>
      </w:r>
      <w:r w:rsidR="0001389B" w:rsidRPr="000F333F">
        <w:rPr>
          <w:szCs w:val="24"/>
          <w:lang w:val="de-DE"/>
        </w:rPr>
        <w:t xml:space="preserve">and </w:t>
      </w:r>
      <w:r w:rsidRPr="000F333F">
        <w:rPr>
          <w:szCs w:val="24"/>
          <w:lang w:val="de-DE"/>
        </w:rPr>
        <w:t>Gerd Zimmerman</w:t>
      </w:r>
      <w:r w:rsidR="00A91202" w:rsidRPr="000F333F">
        <w:rPr>
          <w:szCs w:val="24"/>
          <w:lang w:val="de-DE"/>
        </w:rPr>
        <w:t>n, eds.</w:t>
      </w:r>
      <w:r w:rsidR="00C508F2" w:rsidRPr="000F333F">
        <w:rPr>
          <w:szCs w:val="24"/>
          <w:lang w:val="de-DE"/>
        </w:rPr>
        <w:t xml:space="preserve"> </w:t>
      </w:r>
      <w:r w:rsidR="007146B5">
        <w:rPr>
          <w:szCs w:val="24"/>
        </w:rPr>
        <w:t xml:space="preserve">Weimar: Universitätsverlag, </w:t>
      </w:r>
      <w:r w:rsidRPr="00A20BF5">
        <w:rPr>
          <w:szCs w:val="24"/>
        </w:rPr>
        <w:t>2011</w:t>
      </w:r>
      <w:r w:rsidR="007146B5">
        <w:rPr>
          <w:szCs w:val="24"/>
        </w:rPr>
        <w:t>.</w:t>
      </w:r>
      <w:r>
        <w:t xml:space="preserve"> </w:t>
      </w:r>
      <w:r w:rsidR="007146B5">
        <w:t>285-</w:t>
      </w:r>
      <w:r w:rsidRPr="00842335">
        <w:t>301.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“Soma, Self, and Society.” </w:t>
      </w:r>
      <w:r w:rsidRPr="00651E75">
        <w:rPr>
          <w:i/>
        </w:rPr>
        <w:t>Metaphilosophy</w:t>
      </w:r>
      <w:r>
        <w:t xml:space="preserve"> 42:3 (2011): 314-327.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 xml:space="preserve">“Soma and Psyche.” </w:t>
      </w:r>
      <w:r w:rsidRPr="0005679F">
        <w:rPr>
          <w:i/>
        </w:rPr>
        <w:t>Journal of Speculative Philosophy</w:t>
      </w:r>
      <w:r>
        <w:t xml:space="preserve"> 24:3 (2011): 205-223.</w:t>
      </w:r>
    </w:p>
    <w:p w:rsidR="005641FF" w:rsidRPr="000F333F" w:rsidRDefault="00AE312B" w:rsidP="00C80FF5">
      <w:pPr>
        <w:numPr>
          <w:ilvl w:val="1"/>
          <w:numId w:val="16"/>
        </w:numPr>
        <w:ind w:hanging="720"/>
        <w:rPr>
          <w:i/>
          <w:lang w:val="de-DE"/>
        </w:rPr>
      </w:pPr>
      <w:r w:rsidRPr="00E63192">
        <w:rPr>
          <w:rFonts w:eastAsia="MS Mincho"/>
          <w:lang w:val="de-DE" w:eastAsia="zh-CN"/>
        </w:rPr>
        <w:t>“</w:t>
      </w:r>
      <w:r w:rsidR="005641FF" w:rsidRPr="000F333F">
        <w:rPr>
          <w:rFonts w:eastAsia="MS Mincho"/>
          <w:lang w:val="de-DE" w:eastAsia="zh-CN"/>
        </w:rPr>
        <w:t xml:space="preserve">Soma und Psyche.” </w:t>
      </w:r>
      <w:r w:rsidR="005641FF" w:rsidRPr="000F333F">
        <w:rPr>
          <w:rFonts w:eastAsia="MS Mincho"/>
          <w:i/>
          <w:lang w:val="de-DE" w:eastAsia="zh-CN"/>
        </w:rPr>
        <w:t xml:space="preserve">Deutsche Zeitschrift Für Philosophie </w:t>
      </w:r>
      <w:r w:rsidR="005641FF" w:rsidRPr="000F333F">
        <w:rPr>
          <w:rFonts w:eastAsia="MS Mincho"/>
          <w:lang w:val="de-DE" w:eastAsia="zh-CN"/>
        </w:rPr>
        <w:t>59:4 (2011): 539-552</w:t>
      </w:r>
      <w:r>
        <w:rPr>
          <w:rFonts w:eastAsia="MS Mincho"/>
          <w:lang w:val="de-DE" w:eastAsia="zh-CN"/>
        </w:rPr>
        <w:t>.</w:t>
      </w:r>
    </w:p>
    <w:p w:rsidR="00E57DFA" w:rsidRPr="00661304" w:rsidRDefault="007B6A98" w:rsidP="00C80FF5">
      <w:pPr>
        <w:numPr>
          <w:ilvl w:val="0"/>
          <w:numId w:val="29"/>
        </w:numPr>
        <w:ind w:left="1440" w:hanging="720"/>
      </w:pPr>
      <w:r w:rsidRPr="00661304">
        <w:t xml:space="preserve">“Somatic Style.” </w:t>
      </w:r>
      <w:r w:rsidRPr="00661304">
        <w:rPr>
          <w:i/>
        </w:rPr>
        <w:t>Journal of Aesthetics and Art Criticism</w:t>
      </w:r>
      <w:r w:rsidRPr="00661304">
        <w:t xml:space="preserve"> 69:2 (2011): 147-159.</w:t>
      </w:r>
    </w:p>
    <w:p w:rsidR="00E57DFA" w:rsidRPr="00661304" w:rsidRDefault="00E57DFA" w:rsidP="00C80FF5">
      <w:pPr>
        <w:numPr>
          <w:ilvl w:val="1"/>
          <w:numId w:val="17"/>
        </w:numPr>
        <w:ind w:hanging="720"/>
      </w:pPr>
      <w:r w:rsidRPr="00661304">
        <w:rPr>
          <w:lang w:val="fr-FR"/>
        </w:rPr>
        <w:t>“Le style somatique</w:t>
      </w:r>
      <w:r w:rsidR="0001389B" w:rsidRPr="00661304">
        <w:rPr>
          <w:lang w:val="fr-FR"/>
        </w:rPr>
        <w:t>.</w:t>
      </w:r>
      <w:r w:rsidRPr="00661304">
        <w:rPr>
          <w:lang w:val="fr-FR"/>
        </w:rPr>
        <w:t xml:space="preserve">” </w:t>
      </w:r>
      <w:r w:rsidRPr="00661304">
        <w:rPr>
          <w:i/>
          <w:lang w:val="fr-FR"/>
        </w:rPr>
        <w:t>Le Style En Act: Vers une pragmatique du style</w:t>
      </w:r>
      <w:r w:rsidR="00C063B9">
        <w:rPr>
          <w:lang w:val="fr-FR"/>
        </w:rPr>
        <w:t>.</w:t>
      </w:r>
      <w:r w:rsidRPr="000F333F">
        <w:rPr>
          <w:lang w:val="fr-FR"/>
        </w:rPr>
        <w:t xml:space="preserve"> </w:t>
      </w:r>
      <w:r w:rsidRPr="00661304">
        <w:t>Jenny</w:t>
      </w:r>
      <w:r w:rsidR="00C063B9">
        <w:t xml:space="preserve">, Laurent, ed. </w:t>
      </w:r>
      <w:r w:rsidR="0001389B" w:rsidRPr="00661304">
        <w:t>Geneve</w:t>
      </w:r>
      <w:r w:rsidRPr="00661304">
        <w:t>: Metis</w:t>
      </w:r>
      <w:r w:rsidR="0001389B" w:rsidRPr="00661304">
        <w:t xml:space="preserve"> </w:t>
      </w:r>
      <w:r w:rsidR="007146B5">
        <w:t xml:space="preserve">Presses, </w:t>
      </w:r>
      <w:r w:rsidRPr="00661304">
        <w:t>2011</w:t>
      </w:r>
      <w:r w:rsidR="007146B5">
        <w:t>.</w:t>
      </w:r>
      <w:r w:rsidRPr="00661304">
        <w:t xml:space="preserve"> 31-58.</w:t>
      </w:r>
    </w:p>
    <w:p w:rsidR="000A2A2F" w:rsidRDefault="00F27D0B" w:rsidP="00C80FF5">
      <w:pPr>
        <w:numPr>
          <w:ilvl w:val="1"/>
          <w:numId w:val="17"/>
        </w:numPr>
        <w:ind w:hanging="720"/>
      </w:pPr>
      <w:r w:rsidRPr="00F27D0B">
        <w:rPr>
          <w:rFonts w:ascii="MS Mincho" w:eastAsia="MS Mincho" w:hAnsi="MS Mincho" w:cs="MS Mincho" w:hint="eastAsia"/>
        </w:rPr>
        <w:t>身体</w:t>
      </w:r>
      <w:r w:rsidRPr="00F27D0B">
        <w:rPr>
          <w:rFonts w:ascii="PMingLiU" w:eastAsia="PMingLiU" w:hAnsi="PMingLiU" w:cs="PMingLiU" w:hint="eastAsia"/>
        </w:rPr>
        <w:t>风格</w:t>
      </w:r>
      <w:r>
        <w:t xml:space="preserve"> </w:t>
      </w:r>
      <w:r w:rsidR="000A2A2F" w:rsidRPr="00F27D0B">
        <w:t>“Somatic Style.” Chi</w:t>
      </w:r>
      <w:r w:rsidR="002D4CA5">
        <w:t>nese t</w:t>
      </w:r>
      <w:r w:rsidR="00622D7C" w:rsidRPr="00F27D0B">
        <w:t>ranslation by Yanxia Song</w:t>
      </w:r>
      <w:r w:rsidR="008F5C8A">
        <w:t xml:space="preserve">. </w:t>
      </w:r>
      <w:r w:rsidR="000A2A2F" w:rsidRPr="00F27D0B">
        <w:rPr>
          <w:i/>
        </w:rPr>
        <w:t>Art &amp; Design Research</w:t>
      </w:r>
      <w:r w:rsidR="000A2A2F" w:rsidRPr="00F27D0B">
        <w:t xml:space="preserve"> 4 (2011): 9-14.</w:t>
      </w:r>
    </w:p>
    <w:p w:rsidR="00874DF1" w:rsidRPr="00874DF1" w:rsidRDefault="00874DF1" w:rsidP="00C80FF5">
      <w:pPr>
        <w:numPr>
          <w:ilvl w:val="1"/>
          <w:numId w:val="17"/>
        </w:numPr>
        <w:ind w:hanging="720"/>
      </w:pPr>
      <w:r>
        <w:rPr>
          <w:rStyle w:val="hps"/>
          <w:rFonts w:ascii="Batang" w:eastAsia="Batang" w:hAnsi="Batang" w:cs="Batang" w:hint="eastAsia"/>
          <w:lang w:eastAsia="ko-KR"/>
        </w:rPr>
        <w:t>소마</w:t>
      </w:r>
      <w:r w:rsidR="00040EFB">
        <w:rPr>
          <w:rStyle w:val="hps"/>
          <w:rFonts w:ascii="Batang" w:eastAsia="Batang" w:hAnsi="Batang" w:cs="Batang" w:hint="eastAsia"/>
          <w:lang w:eastAsia="ko-KR"/>
        </w:rPr>
        <w:t>스타일</w:t>
      </w:r>
      <w:r w:rsidRPr="00874DF1">
        <w:rPr>
          <w:rStyle w:val="hps"/>
          <w:rFonts w:eastAsia="Batang"/>
          <w:lang w:eastAsia="ko-KR"/>
        </w:rPr>
        <w:t>“</w:t>
      </w:r>
      <w:r>
        <w:rPr>
          <w:rStyle w:val="hps"/>
          <w:rFonts w:eastAsia="Batang"/>
          <w:lang w:eastAsia="ko-KR"/>
        </w:rPr>
        <w:t>Somatic S</w:t>
      </w:r>
      <w:r w:rsidR="00A73B29">
        <w:rPr>
          <w:rStyle w:val="hps"/>
          <w:rFonts w:eastAsia="Batang"/>
          <w:lang w:eastAsia="ko-KR"/>
        </w:rPr>
        <w:t>tyle</w:t>
      </w:r>
      <w:r w:rsidR="00E45058">
        <w:rPr>
          <w:rStyle w:val="hps"/>
          <w:rFonts w:eastAsia="Batang"/>
          <w:lang w:eastAsia="ko-KR"/>
        </w:rPr>
        <w:t xml:space="preserve">,” trans. Hyijin. </w:t>
      </w:r>
      <w:r w:rsidR="00A73B29">
        <w:rPr>
          <w:rStyle w:val="hps"/>
          <w:rFonts w:eastAsia="Batang"/>
          <w:lang w:eastAsia="ko-KR"/>
        </w:rPr>
        <w:t>Shusterman</w:t>
      </w:r>
      <w:r w:rsidR="00BD15C0">
        <w:rPr>
          <w:rStyle w:val="hps"/>
          <w:rFonts w:eastAsia="Batang"/>
          <w:lang w:eastAsia="ko-KR"/>
        </w:rPr>
        <w:t xml:space="preserve">, </w:t>
      </w:r>
      <w:r w:rsidR="00E45058">
        <w:rPr>
          <w:rStyle w:val="hps"/>
          <w:rFonts w:eastAsia="Batang"/>
          <w:lang w:eastAsia="ko-KR"/>
        </w:rPr>
        <w:t>Richard  and Hyijing Lee eds.</w:t>
      </w:r>
      <w:r w:rsidR="00A73B29">
        <w:rPr>
          <w:rStyle w:val="hps"/>
          <w:rFonts w:eastAsia="Batang"/>
          <w:lang w:eastAsia="ko-KR"/>
        </w:rPr>
        <w:t>,</w:t>
      </w:r>
      <w:r>
        <w:rPr>
          <w:rStyle w:val="hps"/>
          <w:rFonts w:eastAsia="Batang"/>
          <w:lang w:eastAsia="ko-KR"/>
        </w:rPr>
        <w:t xml:space="preserve">  </w:t>
      </w:r>
      <w:r w:rsidRPr="00874DF1">
        <w:rPr>
          <w:rStyle w:val="hps"/>
          <w:rFonts w:eastAsia="Batang"/>
          <w:lang w:eastAsia="ko-KR"/>
        </w:rPr>
        <w:t>스타일</w:t>
      </w:r>
      <w:r w:rsidRPr="00874DF1">
        <w:rPr>
          <w:rStyle w:val="shorttext"/>
          <w:rFonts w:eastAsia="Batang"/>
          <w:lang w:eastAsia="ko-KR"/>
        </w:rPr>
        <w:t>의</w:t>
      </w:r>
      <w:r w:rsidRPr="00874DF1">
        <w:rPr>
          <w:rStyle w:val="shorttext"/>
          <w:lang w:eastAsia="ko-KR"/>
        </w:rPr>
        <w:t xml:space="preserve"> </w:t>
      </w:r>
      <w:r w:rsidRPr="00874DF1">
        <w:rPr>
          <w:rStyle w:val="hps"/>
          <w:rFonts w:eastAsia="Batang"/>
          <w:lang w:eastAsia="ko-KR"/>
        </w:rPr>
        <w:t>미학</w:t>
      </w:r>
      <w:r>
        <w:rPr>
          <w:rStyle w:val="hps"/>
          <w:rFonts w:eastAsia="Batang"/>
          <w:lang w:eastAsia="ko-KR"/>
        </w:rPr>
        <w:t xml:space="preserve"> </w:t>
      </w:r>
      <w:r w:rsidR="00A73B29">
        <w:rPr>
          <w:rStyle w:val="hps"/>
          <w:rFonts w:eastAsia="Batang"/>
          <w:i/>
          <w:lang w:eastAsia="ko-KR"/>
        </w:rPr>
        <w:t>Aesthetic</w:t>
      </w:r>
      <w:r w:rsidR="00EA6BFF">
        <w:rPr>
          <w:rStyle w:val="hps"/>
          <w:rFonts w:eastAsia="Batang"/>
          <w:i/>
          <w:lang w:eastAsia="ko-KR"/>
        </w:rPr>
        <w:t>s of</w:t>
      </w:r>
      <w:r w:rsidR="00A73B29">
        <w:rPr>
          <w:rStyle w:val="hps"/>
          <w:rFonts w:eastAsia="Batang"/>
          <w:i/>
          <w:lang w:eastAsia="ko-KR"/>
        </w:rPr>
        <w:t xml:space="preserve"> </w:t>
      </w:r>
      <w:r>
        <w:rPr>
          <w:rStyle w:val="hps"/>
          <w:rFonts w:eastAsia="Batang"/>
          <w:i/>
          <w:lang w:eastAsia="ko-KR"/>
        </w:rPr>
        <w:t>Style</w:t>
      </w:r>
      <w:r w:rsidR="00EB74EC">
        <w:rPr>
          <w:rStyle w:val="hps"/>
          <w:rFonts w:eastAsia="Batang"/>
          <w:i/>
          <w:lang w:eastAsia="ko-KR"/>
        </w:rPr>
        <w:t>.</w:t>
      </w:r>
      <w:r>
        <w:rPr>
          <w:rStyle w:val="hps"/>
          <w:rFonts w:eastAsia="Batang"/>
          <w:i/>
          <w:lang w:eastAsia="ko-KR"/>
        </w:rPr>
        <w:t xml:space="preserve"> </w:t>
      </w:r>
      <w:r w:rsidR="00EB74EC">
        <w:rPr>
          <w:rStyle w:val="hps"/>
          <w:rFonts w:eastAsia="Batang"/>
          <w:iCs/>
          <w:lang w:eastAsia="ko-KR"/>
        </w:rPr>
        <w:t>Seoul: Book Korea, 2013</w:t>
      </w:r>
      <w:r w:rsidR="00863699">
        <w:rPr>
          <w:rStyle w:val="hps"/>
          <w:rFonts w:eastAsia="Batang"/>
          <w:iCs/>
          <w:lang w:eastAsia="ko-KR"/>
        </w:rPr>
        <w:t>:</w:t>
      </w:r>
      <w:r w:rsidR="00A73B29">
        <w:rPr>
          <w:rStyle w:val="hps"/>
          <w:rFonts w:eastAsia="Batang"/>
          <w:iCs/>
          <w:lang w:eastAsia="ko-KR"/>
        </w:rPr>
        <w:t xml:space="preserve"> 1</w:t>
      </w:r>
      <w:r w:rsidRPr="00874DF1">
        <w:rPr>
          <w:rStyle w:val="hps"/>
          <w:rFonts w:eastAsia="Batang"/>
          <w:lang w:eastAsia="ko-KR"/>
        </w:rPr>
        <w:t>3-53</w:t>
      </w:r>
      <w:r w:rsidR="00A73B29">
        <w:rPr>
          <w:rStyle w:val="hps"/>
          <w:rFonts w:eastAsia="Batang"/>
          <w:lang w:eastAsia="ko-KR"/>
        </w:rPr>
        <w:t>.</w:t>
      </w:r>
    </w:p>
    <w:p w:rsidR="007B6A98" w:rsidRDefault="007B6A98" w:rsidP="00C80FF5">
      <w:pPr>
        <w:numPr>
          <w:ilvl w:val="0"/>
          <w:numId w:val="29"/>
        </w:numPr>
        <w:ind w:left="1440" w:hanging="720"/>
      </w:pPr>
      <w:r>
        <w:t>“</w:t>
      </w:r>
      <w:r w:rsidRPr="00FE25AC">
        <w:t>Enhanced Cognition, Ethics, and Some Problems of Self-knowledge</w:t>
      </w:r>
      <w:r>
        <w:t xml:space="preserve">.” </w:t>
      </w:r>
      <w:r w:rsidRPr="0005679F">
        <w:rPr>
          <w:i/>
        </w:rPr>
        <w:t>Journal of</w:t>
      </w:r>
      <w:r>
        <w:rPr>
          <w:i/>
        </w:rPr>
        <w:t xml:space="preserve"> </w:t>
      </w:r>
      <w:r w:rsidRPr="0005679F">
        <w:rPr>
          <w:i/>
        </w:rPr>
        <w:t>Speculative Philosophy</w:t>
      </w:r>
      <w:r w:rsidR="00690407">
        <w:t xml:space="preserve"> 25.</w:t>
      </w:r>
      <w:r>
        <w:t>1 (2011): 3-21.</w:t>
      </w:r>
    </w:p>
    <w:p w:rsidR="007B6A98" w:rsidRPr="000313D2" w:rsidRDefault="007B6A98" w:rsidP="00C80FF5">
      <w:pPr>
        <w:numPr>
          <w:ilvl w:val="0"/>
          <w:numId w:val="29"/>
        </w:numPr>
        <w:ind w:left="1440" w:hanging="720"/>
      </w:pPr>
      <w:r w:rsidRPr="00F02243">
        <w:rPr>
          <w:szCs w:val="24"/>
        </w:rPr>
        <w:t xml:space="preserve">“Muscle Memory and the Somaesthetic Pathologies of Everyday Life.” </w:t>
      </w:r>
      <w:r w:rsidRPr="00F02243">
        <w:rPr>
          <w:i/>
          <w:szCs w:val="24"/>
        </w:rPr>
        <w:t>Human Movement</w:t>
      </w:r>
      <w:r w:rsidRPr="00F02243">
        <w:rPr>
          <w:szCs w:val="24"/>
        </w:rPr>
        <w:t xml:space="preserve"> 12.1</w:t>
      </w:r>
      <w:r w:rsidR="00C508F2" w:rsidRPr="00F02243">
        <w:rPr>
          <w:szCs w:val="24"/>
        </w:rPr>
        <w:t xml:space="preserve"> (2011)</w:t>
      </w:r>
      <w:r w:rsidRPr="00F02243">
        <w:rPr>
          <w:szCs w:val="24"/>
        </w:rPr>
        <w:t>: 4-15.</w:t>
      </w:r>
    </w:p>
    <w:p w:rsidR="007B6A98" w:rsidRPr="005C7435" w:rsidRDefault="007B6A98" w:rsidP="00C80FF5">
      <w:pPr>
        <w:numPr>
          <w:ilvl w:val="0"/>
          <w:numId w:val="29"/>
        </w:numPr>
        <w:ind w:left="1440" w:hanging="720"/>
      </w:pPr>
      <w:r>
        <w:rPr>
          <w:szCs w:val="24"/>
        </w:rPr>
        <w:t xml:space="preserve">“The Contingency of Rorty’s Sources: A Poetic Example.” </w:t>
      </w:r>
      <w:r>
        <w:rPr>
          <w:i/>
          <w:szCs w:val="24"/>
        </w:rPr>
        <w:t>Pragmatism Today</w:t>
      </w:r>
      <w:r>
        <w:rPr>
          <w:szCs w:val="24"/>
        </w:rPr>
        <w:t xml:space="preserve"> 2.1 (2011): 9-13.</w:t>
      </w:r>
    </w:p>
    <w:p w:rsidR="007B6A98" w:rsidRPr="004B4CFE" w:rsidRDefault="007B6A98" w:rsidP="00C80FF5">
      <w:pPr>
        <w:numPr>
          <w:ilvl w:val="0"/>
          <w:numId w:val="29"/>
        </w:numPr>
        <w:ind w:left="1440" w:hanging="720"/>
      </w:pPr>
      <w:r>
        <w:rPr>
          <w:szCs w:val="24"/>
        </w:rPr>
        <w:t>“The Pragmatist Aesthetics of William James</w:t>
      </w:r>
      <w:r w:rsidR="00181DF3">
        <w:rPr>
          <w:szCs w:val="24"/>
        </w:rPr>
        <w:t>.</w:t>
      </w:r>
      <w:r>
        <w:rPr>
          <w:szCs w:val="24"/>
        </w:rPr>
        <w:t xml:space="preserve">” </w:t>
      </w:r>
      <w:r w:rsidR="005641FF">
        <w:rPr>
          <w:i/>
          <w:szCs w:val="24"/>
        </w:rPr>
        <w:t xml:space="preserve">British Journal of Aesthetics </w:t>
      </w:r>
      <w:r w:rsidR="005641FF">
        <w:rPr>
          <w:rStyle w:val="pubinfo"/>
        </w:rPr>
        <w:t>51:4 (2011): 347-361.</w:t>
      </w:r>
    </w:p>
    <w:p w:rsidR="007B6A98" w:rsidRPr="004B4CFE" w:rsidRDefault="007B6A98" w:rsidP="00C80FF5">
      <w:pPr>
        <w:numPr>
          <w:ilvl w:val="0"/>
          <w:numId w:val="29"/>
        </w:numPr>
        <w:ind w:left="1440" w:hanging="720"/>
      </w:pPr>
      <w:r>
        <w:t>“</w:t>
      </w:r>
      <w:r w:rsidRPr="000D1F2C">
        <w:rPr>
          <w:szCs w:val="24"/>
        </w:rPr>
        <w:t>Pragmatism’s Embodied Philosophy: From Immediate Experience to</w:t>
      </w:r>
      <w:r>
        <w:rPr>
          <w:i/>
          <w:szCs w:val="24"/>
        </w:rPr>
        <w:t xml:space="preserve"> </w:t>
      </w:r>
      <w:r>
        <w:t xml:space="preserve">Somaesthetics.” </w:t>
      </w:r>
      <w:r w:rsidRPr="000D1F2C">
        <w:rPr>
          <w:i/>
        </w:rPr>
        <w:t>Routledge Handbook of</w:t>
      </w:r>
      <w:r w:rsidRPr="00B76751">
        <w:rPr>
          <w:i/>
        </w:rPr>
        <w:t xml:space="preserve"> the</w:t>
      </w:r>
      <w:r w:rsidRPr="000D1F2C">
        <w:rPr>
          <w:i/>
        </w:rPr>
        <w:t xml:space="preserve"> Body</w:t>
      </w:r>
      <w:r>
        <w:t>. Turner</w:t>
      </w:r>
      <w:r w:rsidR="00690BA0">
        <w:t>, Bryan, ed</w:t>
      </w:r>
      <w:r w:rsidR="0001389B">
        <w:t>.</w:t>
      </w:r>
      <w:r>
        <w:t xml:space="preserve"> </w:t>
      </w:r>
      <w:r w:rsidR="00690BA0">
        <w:t>London, New York: Routeledge</w:t>
      </w:r>
      <w:r w:rsidR="006D044A">
        <w:t>, 2012:</w:t>
      </w:r>
      <w:r w:rsidR="007146B5">
        <w:t xml:space="preserve"> </w:t>
      </w:r>
      <w:r w:rsidR="00E05999">
        <w:t>34-48.</w:t>
      </w:r>
    </w:p>
    <w:p w:rsidR="007B6A98" w:rsidRPr="009A2347" w:rsidRDefault="007B6A98" w:rsidP="00C80FF5">
      <w:pPr>
        <w:numPr>
          <w:ilvl w:val="0"/>
          <w:numId w:val="29"/>
        </w:numPr>
        <w:ind w:left="1440" w:hanging="720"/>
      </w:pPr>
      <w:r>
        <w:t xml:space="preserve">“Photography as Performative Process.” </w:t>
      </w:r>
      <w:r w:rsidRPr="00A814F3">
        <w:rPr>
          <w:i/>
        </w:rPr>
        <w:t>Journal of Aesthetics and</w:t>
      </w:r>
      <w:r>
        <w:rPr>
          <w:i/>
        </w:rPr>
        <w:t xml:space="preserve"> Art Criticism</w:t>
      </w:r>
      <w:r w:rsidRPr="00A814F3">
        <w:rPr>
          <w:i/>
        </w:rPr>
        <w:t xml:space="preserve"> </w:t>
      </w:r>
      <w:r w:rsidR="00887535">
        <w:t xml:space="preserve">70:1 </w:t>
      </w:r>
      <w:r w:rsidR="00887535">
        <w:lastRenderedPageBreak/>
        <w:t>(Winter 2012): 67-78.</w:t>
      </w:r>
    </w:p>
    <w:p w:rsidR="007B6A98" w:rsidRDefault="007B6A98" w:rsidP="00C80FF5">
      <w:pPr>
        <w:numPr>
          <w:ilvl w:val="0"/>
          <w:numId w:val="29"/>
        </w:numPr>
        <w:ind w:left="1440" w:hanging="720"/>
        <w:rPr>
          <w:rStyle w:val="text12"/>
        </w:rPr>
      </w:pPr>
      <w:r>
        <w:rPr>
          <w:rStyle w:val="text12"/>
        </w:rPr>
        <w:t>“Feeling Beyond the Text: Reflections on the Rorty Reader</w:t>
      </w:r>
      <w:r w:rsidR="00D02012">
        <w:rPr>
          <w:rStyle w:val="text12"/>
        </w:rPr>
        <w:t>.</w:t>
      </w:r>
      <w:r>
        <w:rPr>
          <w:rStyle w:val="text12"/>
        </w:rPr>
        <w:t xml:space="preserve">” </w:t>
      </w:r>
      <w:r w:rsidRPr="00D02012">
        <w:rPr>
          <w:rStyle w:val="text12"/>
          <w:i/>
        </w:rPr>
        <w:t>Contemporary Pragmatism</w:t>
      </w:r>
      <w:r w:rsidR="00175DF4">
        <w:rPr>
          <w:rStyle w:val="text12"/>
        </w:rPr>
        <w:t xml:space="preserve"> 8:2 (December 2011): 205-212.</w:t>
      </w:r>
    </w:p>
    <w:p w:rsidR="00E46152" w:rsidRDefault="00E46152" w:rsidP="00C80FF5">
      <w:pPr>
        <w:numPr>
          <w:ilvl w:val="0"/>
          <w:numId w:val="29"/>
        </w:numPr>
        <w:ind w:left="1440" w:hanging="720"/>
        <w:rPr>
          <w:rStyle w:val="text12"/>
        </w:rPr>
      </w:pPr>
      <w:r>
        <w:rPr>
          <w:rStyle w:val="text12"/>
        </w:rPr>
        <w:t xml:space="preserve">“Pragmatist Aesthetics: Literary and Analytic Roots” </w:t>
      </w:r>
      <w:r>
        <w:rPr>
          <w:rStyle w:val="text12"/>
          <w:i/>
        </w:rPr>
        <w:t>Pragmatism Today</w:t>
      </w:r>
      <w:r>
        <w:rPr>
          <w:rStyle w:val="text12"/>
        </w:rPr>
        <w:t xml:space="preserve"> 2:2 (Winter 2011)</w:t>
      </w:r>
      <w:r w:rsidR="00181DF3">
        <w:rPr>
          <w:rStyle w:val="text12"/>
        </w:rPr>
        <w:t>:</w:t>
      </w:r>
      <w:r>
        <w:rPr>
          <w:rStyle w:val="text12"/>
        </w:rPr>
        <w:t xml:space="preserve"> 78-82.</w:t>
      </w:r>
      <w:r w:rsidR="00543083">
        <w:rPr>
          <w:rStyle w:val="text12"/>
        </w:rPr>
        <w:t xml:space="preserve"> (online)</w:t>
      </w:r>
    </w:p>
    <w:p w:rsidR="00990E0A" w:rsidRPr="00C628A0" w:rsidRDefault="00990E0A" w:rsidP="00C80FF5">
      <w:pPr>
        <w:numPr>
          <w:ilvl w:val="0"/>
          <w:numId w:val="29"/>
        </w:numPr>
        <w:ind w:left="1440" w:hanging="720"/>
      </w:pPr>
      <w:r w:rsidRPr="00DC4E65">
        <w:rPr>
          <w:rStyle w:val="text12"/>
          <w:lang w:val="fr-FR"/>
        </w:rPr>
        <w:t>“Pragmatisme et politique culturelle: Variations sur un theme</w:t>
      </w:r>
      <w:r w:rsidRPr="00DC4E65">
        <w:rPr>
          <w:snapToGrid/>
          <w:szCs w:val="24"/>
          <w:lang w:val="fr-FR"/>
        </w:rPr>
        <w:t xml:space="preserve"> rortyen.” </w:t>
      </w:r>
      <w:r w:rsidRPr="00DC4E65">
        <w:rPr>
          <w:i/>
          <w:snapToGrid/>
          <w:szCs w:val="24"/>
          <w:lang w:val="fr-FR"/>
        </w:rPr>
        <w:t>Richard Rorty ou L’esprit Du Temps</w:t>
      </w:r>
      <w:r w:rsidR="0001389B" w:rsidRPr="00DC4E65">
        <w:rPr>
          <w:snapToGrid/>
          <w:szCs w:val="24"/>
          <w:lang w:val="fr-FR"/>
        </w:rPr>
        <w:t>. Poulain</w:t>
      </w:r>
      <w:r w:rsidR="00DA624F">
        <w:rPr>
          <w:snapToGrid/>
          <w:szCs w:val="24"/>
          <w:lang w:val="fr-FR"/>
        </w:rPr>
        <w:t>, Jaques</w:t>
      </w:r>
      <w:r w:rsidR="0001389B" w:rsidRPr="00DC4E65">
        <w:rPr>
          <w:snapToGrid/>
          <w:szCs w:val="24"/>
          <w:lang w:val="fr-FR"/>
        </w:rPr>
        <w:t xml:space="preserve"> and Irma Angue Medoux.</w:t>
      </w:r>
      <w:r w:rsidR="00DA624F">
        <w:rPr>
          <w:snapToGrid/>
          <w:szCs w:val="24"/>
          <w:lang w:val="fr-FR"/>
        </w:rPr>
        <w:t xml:space="preserve"> eds.</w:t>
      </w:r>
      <w:r w:rsidR="0001389B" w:rsidRPr="00DC4E65">
        <w:rPr>
          <w:snapToGrid/>
          <w:szCs w:val="24"/>
          <w:lang w:val="fr-FR"/>
        </w:rPr>
        <w:t xml:space="preserve"> </w:t>
      </w:r>
      <w:r>
        <w:rPr>
          <w:snapToGrid/>
          <w:szCs w:val="24"/>
        </w:rPr>
        <w:t>Paris: L’Harmattan, 2012.</w:t>
      </w:r>
      <w:r w:rsidR="0001389B">
        <w:rPr>
          <w:snapToGrid/>
          <w:szCs w:val="24"/>
        </w:rPr>
        <w:t xml:space="preserve"> </w:t>
      </w:r>
      <w:r w:rsidR="00BA3E18">
        <w:rPr>
          <w:snapToGrid/>
          <w:szCs w:val="24"/>
        </w:rPr>
        <w:t>(</w:t>
      </w:r>
      <w:r w:rsidR="0001389B">
        <w:rPr>
          <w:snapToGrid/>
          <w:szCs w:val="24"/>
        </w:rPr>
        <w:t>Unauthorized Translation</w:t>
      </w:r>
      <w:r w:rsidR="00DA624F">
        <w:rPr>
          <w:snapToGrid/>
          <w:szCs w:val="24"/>
        </w:rPr>
        <w:t>.</w:t>
      </w:r>
      <w:r w:rsidR="00BA3E18">
        <w:rPr>
          <w:snapToGrid/>
          <w:szCs w:val="24"/>
        </w:rPr>
        <w:t>)</w:t>
      </w:r>
    </w:p>
    <w:p w:rsidR="00C628A0" w:rsidRDefault="00C628A0" w:rsidP="00C80FF5">
      <w:pPr>
        <w:numPr>
          <w:ilvl w:val="0"/>
          <w:numId w:val="29"/>
        </w:numPr>
        <w:ind w:left="1440" w:hanging="720"/>
      </w:pPr>
      <w:r>
        <w:t>“</w:t>
      </w:r>
      <w:r w:rsidRPr="00C628A0">
        <w:t>A Pragmatist Path Through the Play of Limits From Literature to Somaesthetics</w:t>
      </w:r>
      <w:r>
        <w:t xml:space="preserve">.” </w:t>
      </w:r>
      <w:r w:rsidRPr="00C628A0">
        <w:rPr>
          <w:i/>
        </w:rPr>
        <w:t>Shusterman’s Pragmatism: Between Literature and Somaesthetics</w:t>
      </w:r>
      <w:r w:rsidR="00C75A08">
        <w:t xml:space="preserve">. </w:t>
      </w:r>
      <w:r w:rsidRPr="00C628A0">
        <w:t>Koczanowicz</w:t>
      </w:r>
      <w:r w:rsidR="00C75A08">
        <w:t>, Dorota</w:t>
      </w:r>
      <w:r w:rsidRPr="00C628A0">
        <w:t xml:space="preserve"> and Wojciech Małecki</w:t>
      </w:r>
      <w:r w:rsidR="00C75A08">
        <w:t>, eds</w:t>
      </w:r>
      <w:r w:rsidR="0001389B">
        <w:t xml:space="preserve">. </w:t>
      </w:r>
      <w:r>
        <w:t>Amsterdam, New York: Rod</w:t>
      </w:r>
      <w:r w:rsidR="0001389B">
        <w:t>opi, 2012</w:t>
      </w:r>
      <w:r w:rsidR="007146B5">
        <w:t>.</w:t>
      </w:r>
      <w:r w:rsidR="002501C1">
        <w:t xml:space="preserve"> </w:t>
      </w:r>
      <w:r w:rsidR="00D12A59">
        <w:t>11-29.</w:t>
      </w:r>
    </w:p>
    <w:p w:rsidR="00C628A0" w:rsidRDefault="00C628A0" w:rsidP="00C80FF5">
      <w:pPr>
        <w:numPr>
          <w:ilvl w:val="0"/>
          <w:numId w:val="29"/>
        </w:numPr>
        <w:ind w:left="1440" w:hanging="720"/>
      </w:pPr>
      <w:r>
        <w:t>“</w:t>
      </w:r>
      <w:r w:rsidRPr="00C628A0">
        <w:t>Continuing Connections Comments on the Preceding Essays</w:t>
      </w:r>
      <w:r>
        <w:t>.”</w:t>
      </w:r>
      <w:r w:rsidRPr="00C628A0">
        <w:t xml:space="preserve"> </w:t>
      </w:r>
      <w:r w:rsidRPr="00C628A0">
        <w:rPr>
          <w:i/>
        </w:rPr>
        <w:t>Shusterman’s Pragmatism: Between Literature and Somaesthetics</w:t>
      </w:r>
      <w:r w:rsidR="00144C2F">
        <w:t xml:space="preserve">. </w:t>
      </w:r>
      <w:r w:rsidRPr="00C628A0">
        <w:t>Koczanowicz</w:t>
      </w:r>
      <w:r w:rsidR="00144C2F">
        <w:t>, Dorota</w:t>
      </w:r>
      <w:r w:rsidRPr="00C628A0">
        <w:t xml:space="preserve"> and Wojciech Małecki</w:t>
      </w:r>
      <w:r w:rsidR="00144C2F">
        <w:t>, eds.</w:t>
      </w:r>
      <w:r w:rsidR="0001389B">
        <w:t xml:space="preserve"> </w:t>
      </w:r>
      <w:r>
        <w:t>Am</w:t>
      </w:r>
      <w:r w:rsidR="002501C1">
        <w:t>sterda</w:t>
      </w:r>
      <w:r w:rsidR="007146B5">
        <w:t>m, New York: Rodopi, 2012.</w:t>
      </w:r>
      <w:r w:rsidR="00B82EEF">
        <w:t xml:space="preserve"> </w:t>
      </w:r>
      <w:r w:rsidR="006B0A34">
        <w:t>209-225</w:t>
      </w:r>
      <w:r w:rsidR="002501C1">
        <w:t>.</w:t>
      </w:r>
    </w:p>
    <w:p w:rsidR="00623BB3" w:rsidRPr="00623BB3" w:rsidRDefault="00EC3702" w:rsidP="00C80FF5">
      <w:pPr>
        <w:numPr>
          <w:ilvl w:val="0"/>
          <w:numId w:val="29"/>
        </w:numPr>
        <w:ind w:left="1440" w:hanging="720"/>
        <w:rPr>
          <w:lang w:val="fr-FR"/>
        </w:rPr>
      </w:pPr>
      <w:r>
        <w:t xml:space="preserve">“The Body as Background: Pragmatism and Somaesthetics.” </w:t>
      </w:r>
      <w:r>
        <w:rPr>
          <w:i/>
        </w:rPr>
        <w:t xml:space="preserve">Knowing without </w:t>
      </w:r>
    </w:p>
    <w:p w:rsidR="00EC3702" w:rsidRPr="009A3543" w:rsidRDefault="00EC3702" w:rsidP="009A3543">
      <w:pPr>
        <w:ind w:left="1440"/>
        <w:rPr>
          <w:lang w:val="fr-FR"/>
        </w:rPr>
      </w:pPr>
      <w:r>
        <w:rPr>
          <w:i/>
        </w:rPr>
        <w:t>Thinking: Mind, Action, Cognition, and the Pheonmenon of the Background</w:t>
      </w:r>
      <w:r w:rsidR="00AB4CBA">
        <w:t>. Radman, Zdravko, ed</w:t>
      </w:r>
      <w:r w:rsidR="007146B5">
        <w:t>. New York: Palgrave Macmillan, 2012.</w:t>
      </w:r>
      <w:r>
        <w:t xml:space="preserve"> 206-223.</w:t>
      </w:r>
    </w:p>
    <w:p w:rsidR="00955BC5" w:rsidRPr="00962F87" w:rsidRDefault="009A3543" w:rsidP="00C80FF5">
      <w:pPr>
        <w:numPr>
          <w:ilvl w:val="1"/>
          <w:numId w:val="29"/>
        </w:numPr>
      </w:pPr>
      <w:r w:rsidRPr="00962F87">
        <w:t>“A Test Mint Háttér.” PERFORMATÍV</w:t>
      </w:r>
      <w:r w:rsidR="00955BC5" w:rsidRPr="00962F87">
        <w:t xml:space="preserve"> </w:t>
      </w:r>
      <w:r w:rsidRPr="00962F87">
        <w:t xml:space="preserve">FORDULATOK </w:t>
      </w:r>
      <w:r w:rsidR="00955BC5" w:rsidRPr="00962F87">
        <w:t>(Performative Turns).</w:t>
      </w:r>
    </w:p>
    <w:p w:rsidR="009A3543" w:rsidRPr="00955BC5" w:rsidRDefault="00955BC5" w:rsidP="00955BC5">
      <w:pPr>
        <w:ind w:left="1440"/>
        <w:rPr>
          <w:lang w:val="fr-FR"/>
        </w:rPr>
      </w:pPr>
      <w:r w:rsidRPr="00962F87">
        <w:t>Antal Éva</w:t>
      </w:r>
      <w:r w:rsidR="009A3543" w:rsidRPr="00962F87">
        <w:t xml:space="preserve">, Kicsák Lóránt and Széplaky Gerda (eds.).  </w:t>
      </w:r>
      <w:r w:rsidR="009A3543" w:rsidRPr="00955BC5">
        <w:rPr>
          <w:lang w:val="fr-FR"/>
        </w:rPr>
        <w:t>Eger: Lyceum Press, 2015. 199-220.</w:t>
      </w:r>
    </w:p>
    <w:p w:rsidR="009E6EC0" w:rsidRPr="009E6EC0" w:rsidRDefault="00A73B29" w:rsidP="00C80FF5">
      <w:pPr>
        <w:numPr>
          <w:ilvl w:val="0"/>
          <w:numId w:val="29"/>
        </w:numPr>
        <w:ind w:left="1440" w:hanging="720"/>
      </w:pPr>
      <w:r w:rsidRPr="00147688">
        <w:t xml:space="preserve">“Body and the Arts: The Need for Somaesthetics.” </w:t>
      </w:r>
      <w:r w:rsidRPr="009E6EC0">
        <w:rPr>
          <w:i/>
          <w:lang w:val="de-DE"/>
        </w:rPr>
        <w:t>Diogenes</w:t>
      </w:r>
      <w:r w:rsidRPr="009E6EC0">
        <w:rPr>
          <w:lang w:val="de-DE"/>
        </w:rPr>
        <w:t xml:space="preserve"> 59 1-2 (2012): 7-20.</w:t>
      </w:r>
    </w:p>
    <w:p w:rsidR="00C826B4" w:rsidRPr="00962F87" w:rsidRDefault="009E6EC0" w:rsidP="009E6EC0">
      <w:pPr>
        <w:ind w:firstLine="720"/>
        <w:rPr>
          <w:lang w:val="de-DE"/>
        </w:rPr>
      </w:pPr>
      <w:r w:rsidRPr="009E6EC0">
        <w:rPr>
          <w:lang w:val="fr-FR"/>
        </w:rPr>
        <w:t>a.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Pr="009E6EC0">
        <w:rPr>
          <w:lang w:val="fr-FR"/>
        </w:rPr>
        <w:t xml:space="preserve">“Le Corps et les Arts: Le Besoin de Soma-Esthétique.” </w:t>
      </w:r>
      <w:r w:rsidRPr="00962F87">
        <w:rPr>
          <w:i/>
          <w:lang w:val="de-DE"/>
        </w:rPr>
        <w:t xml:space="preserve">Diogène </w:t>
      </w:r>
      <w:r w:rsidRPr="00962F87">
        <w:rPr>
          <w:lang w:val="de-DE"/>
        </w:rPr>
        <w:t>233 (2011): 9-29.</w:t>
      </w:r>
    </w:p>
    <w:p w:rsidR="009E6EC0" w:rsidRDefault="009E6EC0" w:rsidP="0018746A">
      <w:pPr>
        <w:ind w:left="1440" w:hanging="720"/>
      </w:pPr>
      <w:r w:rsidRPr="00274B5D">
        <w:rPr>
          <w:lang w:val="de-DE"/>
        </w:rPr>
        <w:t xml:space="preserve">b. </w:t>
      </w:r>
      <w:r w:rsidRPr="00274B5D">
        <w:rPr>
          <w:lang w:val="de-DE"/>
        </w:rPr>
        <w:tab/>
        <w:t>“Körper und Künste Für</w:t>
      </w:r>
      <w:r w:rsidR="0018746A" w:rsidRPr="00274B5D">
        <w:rPr>
          <w:lang w:val="de-DE"/>
        </w:rPr>
        <w:t xml:space="preserve"> eine Somästhetik.” In Christian Grüny (ed.): </w:t>
      </w:r>
      <w:r w:rsidR="0018746A" w:rsidRPr="00274B5D">
        <w:rPr>
          <w:i/>
          <w:lang w:val="de-DE"/>
        </w:rPr>
        <w:t xml:space="preserve">Ränder der Darstellung. </w:t>
      </w:r>
      <w:r w:rsidR="0018746A" w:rsidRPr="0018746A">
        <w:rPr>
          <w:i/>
        </w:rPr>
        <w:t>Leiblichkeit und Künste</w:t>
      </w:r>
      <w:r w:rsidR="0018746A">
        <w:t>, Weilerswist: Velbrück Wissenschaft 2015</w:t>
      </w:r>
      <w:r w:rsidR="003C3C74">
        <w:t>. 189-210.</w:t>
      </w:r>
    </w:p>
    <w:p w:rsidR="00C16FC7" w:rsidRDefault="00C16FC7" w:rsidP="00C80FF5">
      <w:pPr>
        <w:numPr>
          <w:ilvl w:val="0"/>
          <w:numId w:val="29"/>
        </w:numPr>
        <w:ind w:left="1440" w:hanging="720"/>
      </w:pPr>
      <w:r>
        <w:t>“</w:t>
      </w:r>
      <w:r w:rsidRPr="00C16FC7">
        <w:t>Aesthetic Transactions: Pragmatist Philosophy through Art and Life.</w:t>
      </w:r>
      <w:r w:rsidR="00A73B29">
        <w:t xml:space="preserve">” In Richard Shusterman, </w:t>
      </w:r>
      <w:r w:rsidR="00A73B29" w:rsidRPr="00A73B29">
        <w:rPr>
          <w:i/>
          <w:iCs/>
        </w:rPr>
        <w:t>Aesthetic Transactions: Pragmatist Philosophy through Art and Life</w:t>
      </w:r>
      <w:r w:rsidRPr="00C16FC7">
        <w:t xml:space="preserve"> </w:t>
      </w:r>
      <w:r w:rsidR="00A73B29">
        <w:t>(</w:t>
      </w:r>
      <w:r w:rsidRPr="005D0C1A">
        <w:t xml:space="preserve">Galerie </w:t>
      </w:r>
      <w:r w:rsidR="00A73B29">
        <w:t>Michel Journiac/L'éclat: Paris,</w:t>
      </w:r>
      <w:r w:rsidRPr="005D0C1A">
        <w:t xml:space="preserve"> 2012</w:t>
      </w:r>
      <w:r w:rsidR="00A73B29">
        <w:t>)</w:t>
      </w:r>
      <w:r w:rsidRPr="005D0C1A">
        <w:t>.</w:t>
      </w:r>
    </w:p>
    <w:p w:rsidR="00D80A79" w:rsidRDefault="0078119C" w:rsidP="00C80FF5">
      <w:pPr>
        <w:numPr>
          <w:ilvl w:val="0"/>
          <w:numId w:val="29"/>
        </w:numPr>
        <w:ind w:left="1440" w:hanging="720"/>
      </w:pPr>
      <w:r>
        <w:t>“</w:t>
      </w:r>
      <w:r w:rsidRPr="0078119C">
        <w:t>Reviewing Pragmatist Aesthetics</w:t>
      </w:r>
      <w:r>
        <w:t>:</w:t>
      </w:r>
      <w:r w:rsidRPr="0078119C">
        <w:t xml:space="preserve"> History, Critique, and Interpretation--After Twenty Years</w:t>
      </w:r>
      <w:r>
        <w:t xml:space="preserve">.” </w:t>
      </w:r>
      <w:r>
        <w:rPr>
          <w:i/>
        </w:rPr>
        <w:t>European Journal of Pragmatism and American Philosophy</w:t>
      </w:r>
      <w:r>
        <w:t xml:space="preserve"> 4:1 (2012): 267-276.</w:t>
      </w:r>
    </w:p>
    <w:p w:rsidR="00D80A79" w:rsidRPr="000F333F" w:rsidRDefault="00D80A79" w:rsidP="00C80FF5">
      <w:pPr>
        <w:numPr>
          <w:ilvl w:val="0"/>
          <w:numId w:val="29"/>
        </w:numPr>
        <w:ind w:left="1440" w:hanging="720"/>
        <w:rPr>
          <w:lang w:val="fr-FR"/>
        </w:rPr>
      </w:pPr>
      <w:r w:rsidRPr="000F333F">
        <w:rPr>
          <w:lang w:val="fr-FR"/>
        </w:rPr>
        <w:t xml:space="preserve">“Culture de soi.” </w:t>
      </w:r>
      <w:r w:rsidRPr="000F333F">
        <w:rPr>
          <w:i/>
          <w:lang w:val="fr-FR"/>
        </w:rPr>
        <w:t>R</w:t>
      </w:r>
      <w:r w:rsidRPr="000F333F">
        <w:rPr>
          <w:i/>
          <w:snapToGrid/>
          <w:szCs w:val="24"/>
          <w:lang w:val="fr-FR"/>
        </w:rPr>
        <w:t>é</w:t>
      </w:r>
      <w:r w:rsidR="005810AB" w:rsidRPr="000F333F">
        <w:rPr>
          <w:i/>
          <w:snapToGrid/>
          <w:szCs w:val="24"/>
          <w:lang w:val="fr-FR"/>
        </w:rPr>
        <w:t xml:space="preserve">-Inventer La Politique Culturelle? </w:t>
      </w:r>
      <w:r w:rsidR="007F4515" w:rsidRPr="000F333F">
        <w:rPr>
          <w:snapToGrid/>
          <w:szCs w:val="24"/>
          <w:lang w:val="fr-FR"/>
        </w:rPr>
        <w:t>Cerclet, Denis, ed.</w:t>
      </w:r>
      <w:r w:rsidR="005810AB" w:rsidRPr="000F333F">
        <w:rPr>
          <w:snapToGrid/>
          <w:szCs w:val="24"/>
          <w:lang w:val="fr-FR"/>
        </w:rPr>
        <w:t xml:space="preserve"> Genouilleux: É</w:t>
      </w:r>
      <w:r w:rsidR="007F4515" w:rsidRPr="000F333F">
        <w:rPr>
          <w:snapToGrid/>
          <w:szCs w:val="24"/>
          <w:lang w:val="fr-FR"/>
        </w:rPr>
        <w:t>ditions Le passé du vent (2012):</w:t>
      </w:r>
      <w:r w:rsidR="005810AB" w:rsidRPr="000F333F">
        <w:rPr>
          <w:snapToGrid/>
          <w:szCs w:val="24"/>
          <w:lang w:val="fr-FR"/>
        </w:rPr>
        <w:t xml:space="preserve"> 89-113.</w:t>
      </w:r>
    </w:p>
    <w:p w:rsidR="005810AB" w:rsidRPr="0057720E" w:rsidRDefault="005810AB" w:rsidP="00C80FF5">
      <w:pPr>
        <w:numPr>
          <w:ilvl w:val="0"/>
          <w:numId w:val="29"/>
        </w:numPr>
        <w:ind w:left="1440" w:hanging="720"/>
      </w:pPr>
      <w:r w:rsidRPr="000F333F">
        <w:rPr>
          <w:snapToGrid/>
          <w:szCs w:val="24"/>
          <w:lang w:val="fr-FR"/>
        </w:rPr>
        <w:t xml:space="preserve">“Esthétique—Soma-esthétique.” </w:t>
      </w:r>
      <w:r w:rsidRPr="000F333F">
        <w:rPr>
          <w:i/>
          <w:lang w:val="fr-FR"/>
        </w:rPr>
        <w:t>R</w:t>
      </w:r>
      <w:r w:rsidRPr="000F333F">
        <w:rPr>
          <w:i/>
          <w:snapToGrid/>
          <w:szCs w:val="24"/>
          <w:lang w:val="fr-FR"/>
        </w:rPr>
        <w:t xml:space="preserve">é-Inventer La Politique Culturelle? </w:t>
      </w:r>
      <w:r>
        <w:rPr>
          <w:snapToGrid/>
          <w:szCs w:val="24"/>
        </w:rPr>
        <w:t>Cerclet</w:t>
      </w:r>
      <w:r w:rsidR="005A566D">
        <w:rPr>
          <w:snapToGrid/>
          <w:szCs w:val="24"/>
        </w:rPr>
        <w:t>, Denis, ed</w:t>
      </w:r>
      <w:r>
        <w:rPr>
          <w:snapToGrid/>
          <w:szCs w:val="24"/>
        </w:rPr>
        <w:t xml:space="preserve">. Genouilleux: </w:t>
      </w:r>
      <w:r w:rsidRPr="005810AB">
        <w:rPr>
          <w:snapToGrid/>
          <w:szCs w:val="24"/>
        </w:rPr>
        <w:t>É</w:t>
      </w:r>
      <w:r w:rsidR="005A566D">
        <w:rPr>
          <w:snapToGrid/>
          <w:szCs w:val="24"/>
        </w:rPr>
        <w:t>ditions Le passé du vent (2012):</w:t>
      </w:r>
      <w:r>
        <w:rPr>
          <w:snapToGrid/>
          <w:szCs w:val="24"/>
        </w:rPr>
        <w:t xml:space="preserve"> 283-287.</w:t>
      </w:r>
    </w:p>
    <w:p w:rsidR="009426D0" w:rsidRPr="009426D0" w:rsidRDefault="0057720E" w:rsidP="00C80FF5">
      <w:pPr>
        <w:numPr>
          <w:ilvl w:val="0"/>
          <w:numId w:val="29"/>
        </w:numPr>
        <w:ind w:left="1440" w:hanging="720"/>
      </w:pPr>
      <w:r>
        <w:rPr>
          <w:snapToGrid/>
          <w:szCs w:val="24"/>
        </w:rPr>
        <w:t xml:space="preserve">“Thought in the Strenuous Mood: Pragmatism as a Philosophy of </w:t>
      </w:r>
      <w:r w:rsidR="00C32A69">
        <w:rPr>
          <w:snapToGrid/>
          <w:szCs w:val="24"/>
        </w:rPr>
        <w:t>Feeling</w:t>
      </w:r>
      <w:r>
        <w:rPr>
          <w:snapToGrid/>
          <w:szCs w:val="24"/>
        </w:rPr>
        <w:t>.”</w:t>
      </w:r>
      <w:r>
        <w:rPr>
          <w:i/>
          <w:snapToGrid/>
          <w:szCs w:val="24"/>
        </w:rPr>
        <w:t xml:space="preserve"> New Literary </w:t>
      </w:r>
      <w:r w:rsidRPr="009426D0">
        <w:rPr>
          <w:i/>
          <w:snapToGrid/>
          <w:szCs w:val="24"/>
        </w:rPr>
        <w:t>History.</w:t>
      </w:r>
      <w:r w:rsidR="00E10E5D" w:rsidRPr="009426D0">
        <w:rPr>
          <w:snapToGrid/>
          <w:szCs w:val="24"/>
        </w:rPr>
        <w:t xml:space="preserve"> </w:t>
      </w:r>
      <w:r w:rsidR="008261CA" w:rsidRPr="009426D0">
        <w:rPr>
          <w:snapToGrid/>
          <w:szCs w:val="24"/>
        </w:rPr>
        <w:t>43:3</w:t>
      </w:r>
      <w:r w:rsidRPr="009426D0">
        <w:rPr>
          <w:snapToGrid/>
          <w:szCs w:val="24"/>
        </w:rPr>
        <w:t>(2012):</w:t>
      </w:r>
      <w:r w:rsidR="00CC6BBE" w:rsidRPr="009426D0">
        <w:rPr>
          <w:snapToGrid/>
          <w:szCs w:val="24"/>
        </w:rPr>
        <w:t xml:space="preserve"> </w:t>
      </w:r>
      <w:r w:rsidRPr="009426D0">
        <w:rPr>
          <w:snapToGrid/>
          <w:szCs w:val="24"/>
        </w:rPr>
        <w:t>433-454</w:t>
      </w:r>
      <w:r w:rsidR="00CC6BBE" w:rsidRPr="009426D0">
        <w:rPr>
          <w:snapToGrid/>
          <w:szCs w:val="24"/>
        </w:rPr>
        <w:t>.</w:t>
      </w:r>
    </w:p>
    <w:p w:rsidR="009426D0" w:rsidRPr="00274B5D" w:rsidRDefault="00370FBA" w:rsidP="00370FBA">
      <w:pPr>
        <w:ind w:left="1440" w:hanging="720"/>
        <w:rPr>
          <w:snapToGrid/>
          <w:szCs w:val="24"/>
        </w:rPr>
      </w:pPr>
      <w:r w:rsidRPr="00370FBA">
        <w:rPr>
          <w:snapToGrid/>
          <w:szCs w:val="24"/>
          <w:lang w:val="de-DE"/>
        </w:rPr>
        <w:t>a.</w:t>
      </w:r>
      <w:r>
        <w:rPr>
          <w:snapToGrid/>
          <w:szCs w:val="24"/>
          <w:lang w:val="de-DE"/>
        </w:rPr>
        <w:tab/>
      </w:r>
      <w:r w:rsidR="009426D0" w:rsidRPr="006E33B7">
        <w:rPr>
          <w:snapToGrid/>
          <w:szCs w:val="24"/>
          <w:lang w:val="de-DE"/>
        </w:rPr>
        <w:t xml:space="preserve">“Die Stimmung der Tatkraft und ihr Denken: Pragmatismus als eine Philosophie des </w:t>
      </w:r>
      <w:r w:rsidR="008D1B25">
        <w:rPr>
          <w:snapToGrid/>
          <w:szCs w:val="24"/>
          <w:lang w:val="de-DE"/>
        </w:rPr>
        <w:t xml:space="preserve">         </w:t>
      </w:r>
      <w:r w:rsidR="009426D0" w:rsidRPr="006E33B7">
        <w:rPr>
          <w:snapToGrid/>
          <w:szCs w:val="24"/>
          <w:lang w:val="de-DE"/>
        </w:rPr>
        <w:t xml:space="preserve">Fühlens.” </w:t>
      </w:r>
      <w:r w:rsidR="009426D0" w:rsidRPr="00274B5D">
        <w:rPr>
          <w:i/>
          <w:snapToGrid/>
          <w:szCs w:val="24"/>
        </w:rPr>
        <w:t>DZPhil, Akademie Verlag,</w:t>
      </w:r>
      <w:r w:rsidR="009426D0" w:rsidRPr="00274B5D">
        <w:rPr>
          <w:snapToGrid/>
          <w:szCs w:val="24"/>
        </w:rPr>
        <w:t xml:space="preserve"> 61.5/6 (2013): 643–664. (German translation of “Thought in the Strenuous Mood.”)</w:t>
      </w:r>
    </w:p>
    <w:p w:rsidR="008D1B25" w:rsidRPr="008D1B25" w:rsidRDefault="008D1B25" w:rsidP="002F2EEC">
      <w:pPr>
        <w:ind w:left="1440" w:hanging="720"/>
      </w:pPr>
      <w:r w:rsidRPr="008D1B25">
        <w:rPr>
          <w:snapToGrid/>
          <w:szCs w:val="24"/>
        </w:rPr>
        <w:t xml:space="preserve">b. </w:t>
      </w:r>
      <w:r w:rsidR="00370FBA">
        <w:rPr>
          <w:snapToGrid/>
          <w:szCs w:val="24"/>
        </w:rPr>
        <w:tab/>
      </w:r>
      <w:r>
        <w:rPr>
          <w:snapToGrid/>
          <w:szCs w:val="24"/>
        </w:rPr>
        <w:t>“</w:t>
      </w:r>
      <w:r w:rsidRPr="008D1B25">
        <w:rPr>
          <w:snapToGrid/>
          <w:szCs w:val="24"/>
        </w:rPr>
        <w:t xml:space="preserve">Um Pensamento Sobre O Humor Extenuante: o Pragmatismo como uma filosofia do </w:t>
      </w:r>
      <w:r>
        <w:rPr>
          <w:snapToGrid/>
          <w:szCs w:val="24"/>
        </w:rPr>
        <w:t xml:space="preserve">sentimento,” </w:t>
      </w:r>
      <w:r w:rsidRPr="008D1B25">
        <w:rPr>
          <w:i/>
          <w:iCs/>
          <w:snapToGrid/>
          <w:szCs w:val="24"/>
        </w:rPr>
        <w:t>Revista Redescrições</w:t>
      </w:r>
      <w:r w:rsidRPr="008D1B25">
        <w:rPr>
          <w:snapToGrid/>
          <w:szCs w:val="24"/>
        </w:rPr>
        <w:t>, 5:1, 2013, 47-71.</w:t>
      </w:r>
    </w:p>
    <w:p w:rsidR="00C75A5C" w:rsidRPr="009426D0" w:rsidRDefault="00C75A5C" w:rsidP="00C80FF5">
      <w:pPr>
        <w:numPr>
          <w:ilvl w:val="0"/>
          <w:numId w:val="29"/>
        </w:numPr>
        <w:ind w:left="1440" w:hanging="720"/>
      </w:pPr>
      <w:r w:rsidRPr="008D1B25">
        <w:t xml:space="preserve">“Aestheticization Before Postmodernism: The Case of Confucianism”                        </w:t>
      </w:r>
      <w:r w:rsidR="00567148" w:rsidRPr="008D1B25">
        <w:t xml:space="preserve">    </w:t>
      </w:r>
      <w:r w:rsidRPr="008D1B25">
        <w:rPr>
          <w:i/>
        </w:rPr>
        <w:t>Aestetisering:</w:t>
      </w:r>
      <w:r w:rsidR="00E142BE" w:rsidRPr="008D1B25">
        <w:rPr>
          <w:i/>
        </w:rPr>
        <w:t xml:space="preserve"> </w:t>
      </w:r>
      <w:r w:rsidRPr="008D1B25">
        <w:rPr>
          <w:i/>
        </w:rPr>
        <w:t>Forbindelser og For</w:t>
      </w:r>
      <w:r w:rsidRPr="009426D0">
        <w:rPr>
          <w:i/>
        </w:rPr>
        <w:t>skelle Festskrift til Morten Kyndrup.</w:t>
      </w:r>
      <w:r w:rsidRPr="00C75A5C">
        <w:t xml:space="preserve"> </w:t>
      </w:r>
      <w:r w:rsidR="00AF14B4" w:rsidRPr="009426D0">
        <w:rPr>
          <w:lang w:val="de-DE"/>
        </w:rPr>
        <w:t xml:space="preserve">Eriksson, Birgit, Jacob  </w:t>
      </w:r>
      <w:r w:rsidRPr="009426D0">
        <w:rPr>
          <w:lang w:val="de-DE"/>
        </w:rPr>
        <w:t>Lund, Henrik Kaare Nielsen, and Birgitte Stouga</w:t>
      </w:r>
      <w:r w:rsidR="007146B5" w:rsidRPr="009426D0">
        <w:rPr>
          <w:lang w:val="de-DE"/>
        </w:rPr>
        <w:t xml:space="preserve">ard Pedersen, eds.  Aarhus: Klim, 2012. </w:t>
      </w:r>
      <w:r w:rsidRPr="009426D0">
        <w:rPr>
          <w:lang w:val="de-DE"/>
        </w:rPr>
        <w:t>66-70.</w:t>
      </w:r>
    </w:p>
    <w:p w:rsidR="004656EF" w:rsidRPr="00147688" w:rsidRDefault="008F21AC" w:rsidP="00C80FF5">
      <w:pPr>
        <w:numPr>
          <w:ilvl w:val="0"/>
          <w:numId w:val="29"/>
        </w:numPr>
        <w:ind w:left="1440" w:hanging="720"/>
      </w:pPr>
      <w:r w:rsidRPr="00147688">
        <w:lastRenderedPageBreak/>
        <w:t xml:space="preserve"> </w:t>
      </w:r>
      <w:r w:rsidR="004656EF" w:rsidRPr="00147688">
        <w:t xml:space="preserve">“Body Consciousness: East and West.” </w:t>
      </w:r>
      <w:r w:rsidR="004656EF" w:rsidRPr="00147688">
        <w:rPr>
          <w:i/>
        </w:rPr>
        <w:t xml:space="preserve">Na Jedwabnym Szlaku Gestu: On the Silk Route of Gesture </w:t>
      </w:r>
      <w:r w:rsidR="004656EF" w:rsidRPr="00147688">
        <w:t>Edited by Weisna Mond-Kozeowska: Krakow (2012): 59-70.</w:t>
      </w:r>
    </w:p>
    <w:p w:rsidR="00275EFE" w:rsidRPr="00147688" w:rsidRDefault="00275EFE" w:rsidP="00C80FF5">
      <w:pPr>
        <w:numPr>
          <w:ilvl w:val="0"/>
          <w:numId w:val="29"/>
        </w:numPr>
        <w:ind w:left="1440" w:hanging="720"/>
      </w:pPr>
      <w:r w:rsidRPr="00147688">
        <w:t>“Back to</w:t>
      </w:r>
      <w:r w:rsidR="00E6765E" w:rsidRPr="00147688">
        <w:t xml:space="preserve"> the Future: Aesthetics Today.</w:t>
      </w:r>
      <w:r w:rsidR="006E3E97" w:rsidRPr="00147688">
        <w:t>”</w:t>
      </w:r>
      <w:r w:rsidRPr="00147688">
        <w:t xml:space="preserve"> </w:t>
      </w:r>
      <w:r w:rsidRPr="00147688">
        <w:rPr>
          <w:i/>
        </w:rPr>
        <w:t xml:space="preserve">The Nordic Journal of Aesthetics </w:t>
      </w:r>
      <w:r w:rsidRPr="00147688">
        <w:t>43 (2012): 104-124.</w:t>
      </w:r>
    </w:p>
    <w:p w:rsidR="00D01F35" w:rsidRDefault="00D01F35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147688">
        <w:t xml:space="preserve">“Everyday Aesthetics of Embodiment.” </w:t>
      </w:r>
      <w:r w:rsidRPr="00147688">
        <w:rPr>
          <w:i/>
        </w:rPr>
        <w:t xml:space="preserve">Rethinking Aesthetics: The Role of Body in Design. </w:t>
      </w:r>
      <w:r>
        <w:rPr>
          <w:lang w:val="de-DE"/>
        </w:rPr>
        <w:t xml:space="preserve">Edited by Ritu Bhatt. </w:t>
      </w:r>
      <w:r w:rsidR="00BB72BF">
        <w:rPr>
          <w:lang w:val="de-DE"/>
        </w:rPr>
        <w:t>New York: Routledge,</w:t>
      </w:r>
      <w:r w:rsidR="00E6765E">
        <w:rPr>
          <w:lang w:val="de-DE"/>
        </w:rPr>
        <w:t xml:space="preserve"> 2013</w:t>
      </w:r>
      <w:r w:rsidR="00E6765E" w:rsidRPr="009D6EB2">
        <w:rPr>
          <w:lang w:val="de-DE"/>
        </w:rPr>
        <w:t>.</w:t>
      </w:r>
      <w:r w:rsidR="009D6EB2">
        <w:rPr>
          <w:lang w:val="de-DE"/>
        </w:rPr>
        <w:t xml:space="preserve"> 13-35</w:t>
      </w:r>
      <w:r w:rsidR="007146B5">
        <w:rPr>
          <w:lang w:val="de-DE"/>
        </w:rPr>
        <w:t>.</w:t>
      </w:r>
    </w:p>
    <w:p w:rsidR="00960D38" w:rsidRDefault="00FE309A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FE309A">
        <w:rPr>
          <w:rFonts w:ascii="MS Mincho" w:eastAsia="MS Mincho" w:hAnsi="MS Mincho" w:cs="MS Mincho" w:hint="eastAsia"/>
          <w:lang w:val="de-DE"/>
        </w:rPr>
        <w:t>美的変容</w:t>
      </w:r>
      <w:r w:rsidRPr="005D0C1A">
        <w:rPr>
          <w:rFonts w:ascii="MS Mincho" w:eastAsia="MS Mincho" w:hAnsi="MS Mincho" w:cs="MS Mincho" w:hint="eastAsia"/>
          <w:lang w:val="de-DE"/>
        </w:rPr>
        <w:t>：</w:t>
      </w:r>
      <w:r w:rsidRPr="00FE309A">
        <w:rPr>
          <w:rFonts w:ascii="MS Mincho" w:eastAsia="MS Mincho" w:hAnsi="MS Mincho" w:cs="MS Mincho" w:hint="eastAsia"/>
          <w:lang w:val="de-DE"/>
        </w:rPr>
        <w:t>二つの文化的モデル</w:t>
      </w:r>
      <w:r w:rsidRPr="005D0C1A">
        <w:rPr>
          <w:rFonts w:ascii="MS Mincho" w:eastAsia="MS Mincho" w:hAnsi="MS Mincho" w:cs="MS Mincho"/>
          <w:lang w:val="de-DE"/>
        </w:rPr>
        <w:t xml:space="preserve">. </w:t>
      </w:r>
      <w:r w:rsidRPr="00147688">
        <w:rPr>
          <w:rFonts w:eastAsia="MS Mincho"/>
        </w:rPr>
        <w:t>Japanese translation of</w:t>
      </w:r>
      <w:r w:rsidRPr="00147688">
        <w:rPr>
          <w:rFonts w:ascii="MS Mincho" w:eastAsia="MS Mincho" w:hAnsi="MS Mincho" w:cs="MS Mincho"/>
        </w:rPr>
        <w:t xml:space="preserve"> </w:t>
      </w:r>
      <w:r w:rsidR="00960D38" w:rsidRPr="00147688">
        <w:t xml:space="preserve">“Aesthetic Transfiguration: Two Cultural Models.” </w:t>
      </w:r>
      <w:r w:rsidR="00960D38" w:rsidRPr="00FE309A">
        <w:rPr>
          <w:i/>
          <w:lang w:val="de-DE"/>
        </w:rPr>
        <w:t>Comparative Aesthetics Volume II</w:t>
      </w:r>
      <w:r w:rsidR="00960D38" w:rsidRPr="00FE309A">
        <w:rPr>
          <w:lang w:val="de-DE"/>
        </w:rPr>
        <w:t xml:space="preserve"> </w:t>
      </w:r>
      <w:r w:rsidRPr="00FE309A">
        <w:rPr>
          <w:lang w:val="de-DE"/>
        </w:rPr>
        <w:t>(</w:t>
      </w:r>
      <w:r w:rsidR="00960D38" w:rsidRPr="00FE309A">
        <w:rPr>
          <w:lang w:val="de-DE"/>
        </w:rPr>
        <w:t>Dec. 2012</w:t>
      </w:r>
      <w:r w:rsidRPr="00FE309A">
        <w:rPr>
          <w:lang w:val="de-DE"/>
        </w:rPr>
        <w:t>)</w:t>
      </w:r>
      <w:r w:rsidR="00960D38" w:rsidRPr="00FE309A">
        <w:rPr>
          <w:lang w:val="de-DE"/>
        </w:rPr>
        <w:t xml:space="preserve">: 2-11. </w:t>
      </w:r>
      <w:r w:rsidRPr="00FE309A">
        <w:rPr>
          <w:lang w:val="de-DE"/>
        </w:rPr>
        <w:t>Takao Aoki, ed., trans.</w:t>
      </w:r>
    </w:p>
    <w:p w:rsidR="00335385" w:rsidRPr="00274B5D" w:rsidRDefault="002649C2" w:rsidP="00C80FF5">
      <w:pPr>
        <w:numPr>
          <w:ilvl w:val="0"/>
          <w:numId w:val="29"/>
        </w:numPr>
        <w:ind w:left="1440" w:hanging="720"/>
      </w:pPr>
      <w:r w:rsidRPr="00274B5D">
        <w:t>“The Somaesthetics of Ink Wash Painting: Self-Cultivat</w:t>
      </w:r>
      <w:r w:rsidR="0075366E" w:rsidRPr="00274B5D">
        <w:t xml:space="preserve">ion and Style,” (in Mandarin). </w:t>
      </w:r>
      <w:r w:rsidRPr="00274B5D">
        <w:rPr>
          <w:i/>
        </w:rPr>
        <w:t>Poetry, Calligraphy, Painting</w:t>
      </w:r>
      <w:r w:rsidR="00CF5597" w:rsidRPr="00274B5D">
        <w:t xml:space="preserve"> 9:3 (2013):</w:t>
      </w:r>
      <w:r w:rsidRPr="00274B5D">
        <w:t xml:space="preserve"> 105-114; </w:t>
      </w:r>
      <w:r w:rsidRPr="002649C2">
        <w:rPr>
          <w:rFonts w:ascii="MS Mincho" w:eastAsia="MS Mincho" w:hAnsi="MS Mincho" w:cs="MS Mincho" w:hint="eastAsia"/>
          <w:lang w:val="de-DE"/>
        </w:rPr>
        <w:t>水墨画中的身体美学</w:t>
      </w:r>
      <w:r w:rsidRPr="00274B5D">
        <w:rPr>
          <w:rFonts w:ascii="MS Mincho" w:eastAsia="MS Mincho" w:hAnsi="MS Mincho" w:cs="MS Mincho" w:hint="eastAsia"/>
        </w:rPr>
        <w:t>：</w:t>
      </w:r>
      <w:r w:rsidRPr="002649C2">
        <w:rPr>
          <w:rFonts w:ascii="MS Mincho" w:eastAsia="MS Mincho" w:hAnsi="MS Mincho" w:cs="MS Mincho" w:hint="eastAsia"/>
          <w:lang w:val="de-DE"/>
        </w:rPr>
        <w:t>修身与</w:t>
      </w:r>
      <w:r w:rsidRPr="002649C2">
        <w:rPr>
          <w:rFonts w:ascii="PMingLiU" w:eastAsia="PMingLiU" w:hAnsi="PMingLiU" w:cs="PMingLiU" w:hint="eastAsia"/>
          <w:lang w:val="de-DE"/>
        </w:rPr>
        <w:t>风格</w:t>
      </w:r>
      <w:r w:rsidRPr="00274B5D">
        <w:t xml:space="preserve"> [</w:t>
      </w:r>
      <w:r w:rsidRPr="002649C2">
        <w:rPr>
          <w:rFonts w:ascii="MS Mincho" w:eastAsia="MS Mincho" w:hAnsi="MS Mincho" w:cs="MS Mincho" w:hint="eastAsia"/>
          <w:lang w:val="de-DE"/>
        </w:rPr>
        <w:t>美</w:t>
      </w:r>
      <w:r w:rsidRPr="00274B5D">
        <w:t>]</w:t>
      </w:r>
      <w:r w:rsidRPr="002649C2">
        <w:rPr>
          <w:rFonts w:ascii="MS Mincho" w:eastAsia="MS Mincho" w:hAnsi="MS Mincho" w:cs="MS Mincho" w:hint="eastAsia"/>
          <w:lang w:val="de-DE"/>
        </w:rPr>
        <w:t>理</w:t>
      </w:r>
      <w:r w:rsidRPr="002649C2">
        <w:rPr>
          <w:rFonts w:ascii="PMingLiU" w:eastAsia="PMingLiU" w:hAnsi="PMingLiU" w:cs="PMingLiU" w:hint="eastAsia"/>
          <w:lang w:val="de-DE"/>
        </w:rPr>
        <w:t>查德</w:t>
      </w:r>
      <w:r w:rsidRPr="00274B5D">
        <w:t>·</w:t>
      </w:r>
      <w:r w:rsidRPr="002649C2">
        <w:rPr>
          <w:rFonts w:ascii="MS Mincho" w:eastAsia="MS Mincho" w:hAnsi="MS Mincho" w:cs="MS Mincho" w:hint="eastAsia"/>
          <w:lang w:val="de-DE"/>
        </w:rPr>
        <w:t>舒斯特曼</w:t>
      </w:r>
      <w:r w:rsidRPr="00274B5D">
        <w:t xml:space="preserve"> , </w:t>
      </w:r>
      <w:r w:rsidRPr="002649C2">
        <w:rPr>
          <w:rFonts w:ascii="MS Mincho" w:eastAsia="MS Mincho" w:hAnsi="MS Mincho" w:cs="MS Mincho" w:hint="eastAsia"/>
          <w:lang w:val="de-DE"/>
        </w:rPr>
        <w:t>《</w:t>
      </w:r>
      <w:r w:rsidRPr="002649C2">
        <w:rPr>
          <w:rFonts w:ascii="PMingLiU" w:eastAsia="PMingLiU" w:hAnsi="PMingLiU" w:cs="PMingLiU" w:hint="eastAsia"/>
          <w:lang w:val="de-DE"/>
        </w:rPr>
        <w:t>诗书画》</w:t>
      </w:r>
      <w:r w:rsidRPr="00274B5D">
        <w:t>, 2013</w:t>
      </w:r>
      <w:r w:rsidRPr="002649C2">
        <w:rPr>
          <w:rFonts w:ascii="MS Mincho" w:eastAsia="MS Mincho" w:hAnsi="MS Mincho" w:cs="MS Mincho" w:hint="eastAsia"/>
          <w:lang w:val="de-DE"/>
        </w:rPr>
        <w:t>年第</w:t>
      </w:r>
      <w:r w:rsidRPr="00274B5D">
        <w:t>3</w:t>
      </w:r>
      <w:r w:rsidRPr="002649C2">
        <w:rPr>
          <w:rFonts w:ascii="MS Mincho" w:eastAsia="MS Mincho" w:hAnsi="MS Mincho" w:cs="MS Mincho" w:hint="eastAsia"/>
          <w:lang w:val="de-DE"/>
        </w:rPr>
        <w:t>期</w:t>
      </w:r>
      <w:r w:rsidRPr="00274B5D">
        <w:rPr>
          <w:rFonts w:ascii="MS Mincho" w:eastAsia="MS Mincho" w:hAnsi="MS Mincho" w:cs="MS Mincho" w:hint="eastAsia"/>
        </w:rPr>
        <w:t>（</w:t>
      </w:r>
      <w:r w:rsidRPr="002649C2">
        <w:rPr>
          <w:rFonts w:ascii="PMingLiU" w:eastAsia="PMingLiU" w:hAnsi="PMingLiU" w:cs="PMingLiU" w:hint="eastAsia"/>
          <w:lang w:val="de-DE"/>
        </w:rPr>
        <w:t>总第</w:t>
      </w:r>
      <w:r w:rsidRPr="00274B5D">
        <w:t>9</w:t>
      </w:r>
      <w:r w:rsidRPr="002649C2">
        <w:rPr>
          <w:rFonts w:ascii="MS Mincho" w:eastAsia="MS Mincho" w:hAnsi="MS Mincho" w:cs="MS Mincho" w:hint="eastAsia"/>
          <w:lang w:val="de-DE"/>
        </w:rPr>
        <w:t>期</w:t>
      </w:r>
      <w:r w:rsidRPr="00274B5D">
        <w:t>.</w:t>
      </w:r>
    </w:p>
    <w:p w:rsidR="00335385" w:rsidRPr="0075366E" w:rsidRDefault="00335385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274B5D">
        <w:t xml:space="preserve"> "Affective Cognition: From Pragmatism to Somaesthetics." </w:t>
      </w:r>
      <w:r w:rsidRPr="0075366E">
        <w:rPr>
          <w:i/>
          <w:lang w:val="de-DE"/>
        </w:rPr>
        <w:t>Intellectica</w:t>
      </w:r>
      <w:r w:rsidRPr="0075366E">
        <w:rPr>
          <w:lang w:val="de-DE"/>
        </w:rPr>
        <w:t xml:space="preserve"> 60</w:t>
      </w:r>
      <w:r w:rsidR="006F070F" w:rsidRPr="0075366E">
        <w:rPr>
          <w:lang w:val="de-DE"/>
        </w:rPr>
        <w:t>.2</w:t>
      </w:r>
      <w:r w:rsidRPr="0075366E">
        <w:rPr>
          <w:lang w:val="de-DE"/>
        </w:rPr>
        <w:t xml:space="preserve"> (2013): 49-68.</w:t>
      </w:r>
    </w:p>
    <w:p w:rsidR="00FA3E4F" w:rsidRDefault="006E33B7" w:rsidP="00C80FF5">
      <w:pPr>
        <w:numPr>
          <w:ilvl w:val="0"/>
          <w:numId w:val="29"/>
        </w:numPr>
        <w:ind w:left="1440" w:hanging="720"/>
      </w:pPr>
      <w:r w:rsidRPr="00274B5D">
        <w:t xml:space="preserve"> </w:t>
      </w:r>
      <w:r w:rsidR="00ED6F1E" w:rsidRPr="00274B5D">
        <w:t>“Etica ed Estetica:</w:t>
      </w:r>
      <w:r w:rsidR="00FA3E4F" w:rsidRPr="00274B5D">
        <w:t xml:space="preserve"> Somaestetica e </w:t>
      </w:r>
      <w:r w:rsidR="00FA3E4F">
        <w:t xml:space="preserve">l’arte de Vivere.” </w:t>
      </w:r>
      <w:r w:rsidR="00ED6F1E">
        <w:t xml:space="preserve">Simona Chiodo, trans. </w:t>
      </w:r>
      <w:r w:rsidR="00FA3E4F">
        <w:rPr>
          <w:i/>
        </w:rPr>
        <w:t xml:space="preserve">Lebenswelt: Aesthetics and philosophy of Experience </w:t>
      </w:r>
      <w:r w:rsidR="00756A94">
        <w:t>3 (2013):</w:t>
      </w:r>
      <w:r w:rsidR="00FA3E4F">
        <w:t xml:space="preserve"> 9-28.</w:t>
      </w:r>
    </w:p>
    <w:p w:rsidR="009F7A3D" w:rsidRDefault="009F7A3D" w:rsidP="00C80FF5">
      <w:pPr>
        <w:numPr>
          <w:ilvl w:val="0"/>
          <w:numId w:val="29"/>
        </w:numPr>
        <w:ind w:left="1440" w:hanging="720"/>
      </w:pPr>
      <w:r>
        <w:t xml:space="preserve">“Aesthetics as Philosophy of Art and Life.” </w:t>
      </w:r>
      <w:r>
        <w:rPr>
          <w:i/>
        </w:rPr>
        <w:t xml:space="preserve">JTLA Journal of the Faculty of Letters. </w:t>
      </w:r>
      <w:r>
        <w:t>37 (2012): 1-6.</w:t>
      </w:r>
    </w:p>
    <w:p w:rsidR="000E6C51" w:rsidRDefault="000E6C51" w:rsidP="00C80FF5">
      <w:pPr>
        <w:numPr>
          <w:ilvl w:val="0"/>
          <w:numId w:val="29"/>
        </w:numPr>
        <w:ind w:left="1440" w:hanging="720"/>
      </w:pPr>
      <w:r>
        <w:t xml:space="preserve">“Affect, Thought, and Action From Pragmatism to Somaesthetics.” </w:t>
      </w:r>
      <w:r>
        <w:rPr>
          <w:i/>
        </w:rPr>
        <w:t xml:space="preserve">Sull’Emozione. </w:t>
      </w:r>
      <w:r w:rsidRPr="000E6C51">
        <w:t xml:space="preserve">Tedesco, Salvatore and Luigi Russo, ed. </w:t>
      </w:r>
      <w:r>
        <w:t>Palermo: Aesthetica, 2013.</w:t>
      </w:r>
      <w:r w:rsidRPr="000E6C51">
        <w:t>43-54.</w:t>
      </w:r>
    </w:p>
    <w:p w:rsidR="00AA0212" w:rsidRPr="00AA0212" w:rsidRDefault="00AA0212" w:rsidP="00C80FF5">
      <w:pPr>
        <w:numPr>
          <w:ilvl w:val="0"/>
          <w:numId w:val="29"/>
        </w:numPr>
        <w:ind w:left="1440" w:hanging="720"/>
      </w:pPr>
      <w:r w:rsidRPr="00AA0212">
        <w:rPr>
          <w:rFonts w:ascii="PMingLiU" w:eastAsia="PMingLiU" w:hAnsi="PMingLiU" w:cs="PMingLiU" w:hint="eastAsia"/>
        </w:rPr>
        <w:t>审美经验：从分析到情色</w:t>
      </w:r>
      <w:r w:rsidRPr="00AA0212">
        <w:t xml:space="preserve">. </w:t>
      </w:r>
      <w:r w:rsidRPr="00AA0212">
        <w:rPr>
          <w:rFonts w:ascii="PMingLiU" w:eastAsia="PMingLiU" w:hAnsi="PMingLiU" w:cs="PMingLiU" w:hint="eastAsia"/>
        </w:rPr>
        <w:t>汉语言文学研究</w:t>
      </w:r>
      <w:r w:rsidRPr="00AA0212">
        <w:t xml:space="preserve"> (Chinese translation of “Aesthetic Experience: From Analysis to Eros.”) Chinese Language Literature Research 4.3 (September 2013): 99-107.</w:t>
      </w:r>
    </w:p>
    <w:p w:rsidR="00581F10" w:rsidRDefault="00581F10" w:rsidP="00C80FF5">
      <w:pPr>
        <w:numPr>
          <w:ilvl w:val="0"/>
          <w:numId w:val="29"/>
        </w:numPr>
        <w:ind w:left="1440" w:hanging="720"/>
      </w:pPr>
      <w:r>
        <w:t>“Philosophy as a Way of Life: As Textual and More than Textual Practice</w:t>
      </w:r>
      <w:r w:rsidRPr="006E33B7">
        <w:rPr>
          <w:i/>
          <w:iCs/>
        </w:rPr>
        <w:t>.” Philosophy as a Way of Life: Ancients and Moderns: Essays in Honor of Pierre Hadot</w:t>
      </w:r>
      <w:r>
        <w:t>. Chase, Michael, Stephen R. L. Clark, and Michael McGhee, eds. Oxford: Wiley Blackwell, 2013. 40-56.</w:t>
      </w:r>
    </w:p>
    <w:p w:rsidR="0023283F" w:rsidRDefault="0075366E" w:rsidP="00C80FF5">
      <w:pPr>
        <w:numPr>
          <w:ilvl w:val="0"/>
          <w:numId w:val="29"/>
        </w:numPr>
        <w:ind w:left="1440" w:hanging="720"/>
      </w:pPr>
      <w:r>
        <w:t xml:space="preserve">“The Invention of Pragmatist Aesthetics: Genealogical Reflections on a Notion and a Name.” in </w:t>
      </w:r>
      <w:r w:rsidRPr="0075366E">
        <w:rPr>
          <w:i/>
          <w:iCs/>
        </w:rPr>
        <w:t>Practicing Pragmatist Aesthetics: Critical Perspectives on the Arts</w:t>
      </w:r>
      <w:r>
        <w:t>. Malecki, Wojciech, ed. Amsterdam/New York: Rodopi, 2014. 13-32.</w:t>
      </w:r>
    </w:p>
    <w:p w:rsidR="00C07FB1" w:rsidRDefault="00C07FB1" w:rsidP="00C80FF5">
      <w:pPr>
        <w:numPr>
          <w:ilvl w:val="1"/>
          <w:numId w:val="29"/>
        </w:numPr>
      </w:pPr>
      <w:r>
        <w:t>“Jak wynaleziono estetykê pragmatystyczn¹ genealogiczne refleksje</w:t>
      </w:r>
    </w:p>
    <w:p w:rsidR="00C07FB1" w:rsidRPr="00C07FB1" w:rsidRDefault="00C07FB1" w:rsidP="00C07FB1">
      <w:pPr>
        <w:ind w:left="1440"/>
        <w:rPr>
          <w:i/>
        </w:rPr>
      </w:pPr>
      <w:r>
        <w:t xml:space="preserve">nad pojêciem i nazw.” In </w:t>
      </w:r>
      <w:r>
        <w:rPr>
          <w:i/>
        </w:rPr>
        <w:t>Estetyka na z</w:t>
      </w:r>
      <w:r w:rsidRPr="00C07FB1">
        <w:rPr>
          <w:i/>
        </w:rPr>
        <w:t>ywo: pragmatyzm wobec sztuki, etyki i polityki</w:t>
      </w:r>
      <w:r>
        <w:rPr>
          <w:i/>
        </w:rPr>
        <w:t>.</w:t>
      </w:r>
      <w:r>
        <w:t xml:space="preserve"> </w:t>
      </w:r>
      <w:r w:rsidRPr="00C07FB1">
        <w:t xml:space="preserve">Malecki, Wojciech </w:t>
      </w:r>
      <w:r>
        <w:t xml:space="preserve"> and </w:t>
      </w:r>
      <w:r w:rsidRPr="00C07FB1">
        <w:t>Koczanowicz, Leszek</w:t>
      </w:r>
      <w:r>
        <w:t>, ed. Krakow: Areus, 2015. 19-43.</w:t>
      </w:r>
    </w:p>
    <w:p w:rsidR="002500FC" w:rsidRDefault="0075366E" w:rsidP="00C80FF5">
      <w:pPr>
        <w:numPr>
          <w:ilvl w:val="0"/>
          <w:numId w:val="29"/>
        </w:numPr>
        <w:ind w:left="1440" w:hanging="720"/>
      </w:pPr>
      <w:r>
        <w:t xml:space="preserve"> “Somaesthetics and Politics: Incorporating Pragmatist Aesthetics for Social Action</w:t>
      </w:r>
      <w:r w:rsidR="00746F93">
        <w:t xml:space="preserve">.” </w:t>
      </w:r>
      <w:r w:rsidR="00746F93" w:rsidRPr="00746F93">
        <w:rPr>
          <w:i/>
          <w:iCs/>
        </w:rPr>
        <w:t>Beauty, Responsibility and Power</w:t>
      </w:r>
      <w:r w:rsidR="00746F93">
        <w:t xml:space="preserve">. Koczanowicz, Leszek and </w:t>
      </w:r>
      <w:r w:rsidR="00746F93" w:rsidRPr="00746F93">
        <w:t>Katarzyna Liszka</w:t>
      </w:r>
      <w:r w:rsidR="00746F93">
        <w:t>, eds. Amsterdam/New York: Rodopi, 2014. 5-18.</w:t>
      </w:r>
    </w:p>
    <w:p w:rsidR="007A49CF" w:rsidRDefault="007A49CF" w:rsidP="00C80FF5">
      <w:pPr>
        <w:numPr>
          <w:ilvl w:val="0"/>
          <w:numId w:val="29"/>
        </w:numPr>
        <w:ind w:left="1440" w:hanging="720"/>
      </w:pPr>
      <w:r>
        <w:t>“</w:t>
      </w:r>
      <w:r w:rsidRPr="007A49CF">
        <w:t>Practicing Somaesthetics: Exploring Its Impact on Interactive Product Design Ideation</w:t>
      </w:r>
      <w:r>
        <w:t xml:space="preserve">” (with Wonjun Lee and Youn-kyung Lim). </w:t>
      </w:r>
      <w:r w:rsidRPr="007A49CF">
        <w:rPr>
          <w:i/>
          <w:iCs/>
        </w:rPr>
        <w:t>Proceedings of DIS(Designing Interactive Systems)’14</w:t>
      </w:r>
      <w:r w:rsidRPr="007A49CF">
        <w:t>, ACM Press (2014), 1055-1064.</w:t>
      </w:r>
    </w:p>
    <w:p w:rsidR="00F64BF4" w:rsidRDefault="00851531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851531">
        <w:rPr>
          <w:lang w:val="de-DE"/>
        </w:rPr>
        <w:t xml:space="preserve">“Somaestetica e gastronomia: riflessioni sull’arte di mangiare.” </w:t>
      </w:r>
      <w:r w:rsidRPr="001C4A4D">
        <w:rPr>
          <w:i/>
          <w:lang w:val="de-DE"/>
        </w:rPr>
        <w:t>Cibo, estetica e arte: Convergenze tra filosofia, semiotica e storia</w:t>
      </w:r>
      <w:r>
        <w:rPr>
          <w:lang w:val="de-DE"/>
        </w:rPr>
        <w:t>. Perullo, Nicola, ed. Pisa. Edizioni ETS, 2014. 47-55.</w:t>
      </w:r>
    </w:p>
    <w:p w:rsidR="002649C2" w:rsidRDefault="00F64BF4" w:rsidP="00C80FF5">
      <w:pPr>
        <w:numPr>
          <w:ilvl w:val="0"/>
          <w:numId w:val="29"/>
        </w:numPr>
        <w:ind w:left="1440" w:hanging="720"/>
        <w:rPr>
          <w:lang w:val="de-DE"/>
        </w:rPr>
      </w:pPr>
      <w:r w:rsidRPr="00274B5D">
        <w:t xml:space="preserve"> “Making Sense of Critical Hermeneutics: Pragmatist Reflections.” </w:t>
      </w:r>
      <w:r w:rsidRPr="00274B5D">
        <w:rPr>
          <w:i/>
        </w:rPr>
        <w:t xml:space="preserve">The Age of </w:t>
      </w:r>
      <w:r w:rsidRPr="00274B5D">
        <w:rPr>
          <w:i/>
        </w:rPr>
        <w:lastRenderedPageBreak/>
        <w:t>Interpretations: Towards a Critical Intercultural Hermeneutics</w:t>
      </w:r>
      <w:r w:rsidRPr="00274B5D">
        <w:t>.  Ming Xie</w:t>
      </w:r>
      <w:r w:rsidR="0096419F" w:rsidRPr="00274B5D">
        <w:t>,</w:t>
      </w:r>
      <w:r w:rsidRPr="00274B5D">
        <w:t xml:space="preserve"> ed. </w:t>
      </w:r>
      <w:r w:rsidRPr="00F64BF4">
        <w:rPr>
          <w:lang w:val="de-DE"/>
        </w:rPr>
        <w:t>Toronto, Buffalo, London. University of Toronto Press. 2014. 233-251</w:t>
      </w:r>
    </w:p>
    <w:p w:rsidR="00795038" w:rsidRPr="00274B5D" w:rsidRDefault="00AC48B7" w:rsidP="00C80FF5">
      <w:pPr>
        <w:numPr>
          <w:ilvl w:val="0"/>
          <w:numId w:val="29"/>
        </w:numPr>
        <w:ind w:firstLine="0"/>
      </w:pPr>
      <w:r w:rsidRPr="00975930">
        <w:t>“Somaesthetics and Chinese Philosophy: Between Unity and Pra</w:t>
      </w:r>
      <w:r w:rsidR="00A64F2D">
        <w:t>g</w:t>
      </w:r>
      <w:r w:rsidRPr="00975930">
        <w:t xml:space="preserve">matist Pluralism.” </w:t>
      </w:r>
      <w:r w:rsidR="00795038">
        <w:t xml:space="preserve"> </w:t>
      </w:r>
    </w:p>
    <w:p w:rsidR="00480969" w:rsidRPr="00274B5D" w:rsidRDefault="00AC48B7" w:rsidP="00480969">
      <w:pPr>
        <w:ind w:left="720" w:firstLine="720"/>
      </w:pPr>
      <w:r w:rsidRPr="00274B5D">
        <w:rPr>
          <w:i/>
        </w:rPr>
        <w:t>F</w:t>
      </w:r>
      <w:r w:rsidR="00DE0A67" w:rsidRPr="00274B5D">
        <w:rPr>
          <w:i/>
        </w:rPr>
        <w:t>r</w:t>
      </w:r>
      <w:r w:rsidR="00E31846" w:rsidRPr="00274B5D">
        <w:rPr>
          <w:i/>
        </w:rPr>
        <w:t>ontiers of Philosophy in</w:t>
      </w:r>
      <w:r w:rsidRPr="00274B5D">
        <w:rPr>
          <w:i/>
        </w:rPr>
        <w:t xml:space="preserve"> </w:t>
      </w:r>
      <w:r w:rsidR="00AF13A5" w:rsidRPr="00274B5D">
        <w:rPr>
          <w:i/>
        </w:rPr>
        <w:t>China</w:t>
      </w:r>
      <w:r w:rsidR="00AF13A5" w:rsidRPr="00274B5D">
        <w:t xml:space="preserve"> 10.2 (2015):</w:t>
      </w:r>
      <w:r w:rsidR="003C0744" w:rsidRPr="00274B5D">
        <w:t xml:space="preserve"> 201-211.</w:t>
      </w:r>
    </w:p>
    <w:p w:rsidR="00E31846" w:rsidRPr="00274B5D" w:rsidRDefault="00E31846" w:rsidP="00274B5D">
      <w:pPr>
        <w:ind w:left="1440" w:hanging="720"/>
      </w:pPr>
      <w:r w:rsidRPr="00274B5D">
        <w:t xml:space="preserve">242 “Transactional Experiential Inquiry: From Pragmatism to </w:t>
      </w:r>
      <w:r w:rsidR="00274B5D">
        <w:t>S</w:t>
      </w:r>
      <w:r w:rsidRPr="00274B5D">
        <w:t>omaesthetics.”</w:t>
      </w:r>
      <w:r w:rsidR="00274B5D">
        <w:t xml:space="preserve"> </w:t>
      </w:r>
      <w:r w:rsidRPr="00274B5D">
        <w:rPr>
          <w:i/>
        </w:rPr>
        <w:t>Contemporary Pragmatism</w:t>
      </w:r>
      <w:r w:rsidRPr="00274B5D">
        <w:t xml:space="preserve"> 12 (2015)</w:t>
      </w:r>
      <w:r w:rsidR="00756A94">
        <w:t>:</w:t>
      </w:r>
      <w:r w:rsidRPr="00274B5D">
        <w:t xml:space="preserve"> 180-195.</w:t>
      </w:r>
    </w:p>
    <w:p w:rsidR="0096419F" w:rsidRPr="00274B5D" w:rsidRDefault="00E31846" w:rsidP="00480969">
      <w:pPr>
        <w:ind w:left="720"/>
      </w:pPr>
      <w:r w:rsidRPr="00274B5D">
        <w:t>243</w:t>
      </w:r>
      <w:r w:rsidR="00480969" w:rsidRPr="00274B5D">
        <w:rPr>
          <w:i/>
        </w:rPr>
        <w:t xml:space="preserve"> </w:t>
      </w:r>
      <w:r w:rsidR="003C0744" w:rsidRPr="00274B5D">
        <w:t>“</w:t>
      </w:r>
      <w:r w:rsidR="0096419F" w:rsidRPr="00274B5D">
        <w:t xml:space="preserve">Sex and Somaesthetics.” </w:t>
      </w:r>
      <w:r w:rsidR="0096419F" w:rsidRPr="00274B5D">
        <w:rPr>
          <w:i/>
        </w:rPr>
        <w:t xml:space="preserve">Appreciating the Chinese Difference: Essays in Honor of </w:t>
      </w:r>
    </w:p>
    <w:p w:rsidR="00480969" w:rsidRPr="00274B5D" w:rsidRDefault="0096419F" w:rsidP="00480969">
      <w:pPr>
        <w:ind w:left="720" w:firstLine="720"/>
      </w:pPr>
      <w:r w:rsidRPr="00274B5D">
        <w:rPr>
          <w:i/>
        </w:rPr>
        <w:t xml:space="preserve">Roger T. Ames. </w:t>
      </w:r>
      <w:r w:rsidRPr="00274B5D">
        <w:t>James Behuniak, ed. Albany: SUNY Press, forthcoming.</w:t>
      </w:r>
    </w:p>
    <w:p w:rsidR="00480969" w:rsidRPr="00756A94" w:rsidRDefault="00E31846" w:rsidP="003C3C74">
      <w:pPr>
        <w:ind w:left="720"/>
        <w:rPr>
          <w:lang w:val="fr-FR"/>
        </w:rPr>
      </w:pPr>
      <w:r w:rsidRPr="00274B5D">
        <w:rPr>
          <w:lang w:val="fr-FR"/>
        </w:rPr>
        <w:t>244</w:t>
      </w:r>
      <w:r w:rsidR="00480969" w:rsidRPr="00274B5D">
        <w:rPr>
          <w:i/>
          <w:lang w:val="fr-FR"/>
        </w:rPr>
        <w:t xml:space="preserve"> </w:t>
      </w:r>
      <w:r w:rsidR="0096419F" w:rsidRPr="00274B5D">
        <w:rPr>
          <w:lang w:val="fr-FR"/>
        </w:rPr>
        <w:t>“Le philosophe sans la parole</w:t>
      </w:r>
      <w:r w:rsidR="003C3C74" w:rsidRPr="00274B5D">
        <w:rPr>
          <w:lang w:val="fr-FR"/>
        </w:rPr>
        <w:t>: La philosphie comme art performative dans les gestes             de l’Homme en Or.</w:t>
      </w:r>
      <w:r w:rsidR="0096419F" w:rsidRPr="00274B5D">
        <w:rPr>
          <w:lang w:val="fr-FR"/>
        </w:rPr>
        <w:t xml:space="preserve">” </w:t>
      </w:r>
      <w:r w:rsidR="0096419F" w:rsidRPr="00756A94">
        <w:rPr>
          <w:rStyle w:val="Emphasis"/>
          <w:color w:val="000000"/>
          <w:shd w:val="clear" w:color="auto" w:fill="FFFFFF"/>
          <w:lang w:val="fr-FR"/>
        </w:rPr>
        <w:t>Quand le geste fait sens</w:t>
      </w:r>
      <w:r w:rsidR="00480969" w:rsidRPr="00756A94">
        <w:rPr>
          <w:rStyle w:val="Emphasis"/>
          <w:color w:val="000000"/>
          <w:shd w:val="clear" w:color="auto" w:fill="FFFFFF"/>
          <w:lang w:val="fr-FR"/>
        </w:rPr>
        <w:t xml:space="preserve">. </w:t>
      </w:r>
      <w:r w:rsidR="001C4A4D" w:rsidRPr="00756A94">
        <w:rPr>
          <w:rStyle w:val="Emphasis"/>
          <w:i w:val="0"/>
          <w:color w:val="000000"/>
          <w:shd w:val="clear" w:color="auto" w:fill="FFFFFF"/>
          <w:lang w:val="fr-FR"/>
        </w:rPr>
        <w:t>Angelino</w:t>
      </w:r>
      <w:r w:rsidR="001C4A4D">
        <w:rPr>
          <w:rStyle w:val="Emphasis"/>
          <w:i w:val="0"/>
          <w:color w:val="000000"/>
          <w:shd w:val="clear" w:color="auto" w:fill="FFFFFF"/>
          <w:lang w:val="fr-FR"/>
        </w:rPr>
        <w:t>,</w:t>
      </w:r>
      <w:r w:rsidR="001C4A4D" w:rsidRPr="00756A94">
        <w:rPr>
          <w:rStyle w:val="Emphasis"/>
          <w:i w:val="0"/>
          <w:color w:val="000000"/>
          <w:shd w:val="clear" w:color="auto" w:fill="FFFFFF"/>
          <w:lang w:val="fr-FR"/>
        </w:rPr>
        <w:t xml:space="preserve"> </w:t>
      </w:r>
      <w:r w:rsidR="00480969" w:rsidRPr="00756A94">
        <w:rPr>
          <w:rStyle w:val="Emphasis"/>
          <w:i w:val="0"/>
          <w:color w:val="000000"/>
          <w:shd w:val="clear" w:color="auto" w:fill="FFFFFF"/>
          <w:lang w:val="fr-FR"/>
        </w:rPr>
        <w:t xml:space="preserve">Lucia ed. </w:t>
      </w:r>
      <w:r w:rsidR="00480969" w:rsidRPr="00756A94">
        <w:rPr>
          <w:lang w:val="fr-FR"/>
        </w:rPr>
        <w:t xml:space="preserve">Paris: </w:t>
      </w:r>
    </w:p>
    <w:p w:rsidR="0096419F" w:rsidRPr="00274B5D" w:rsidRDefault="00756A94" w:rsidP="00480969">
      <w:pPr>
        <w:ind w:left="720" w:firstLine="720"/>
        <w:rPr>
          <w:lang w:val="fr-FR"/>
        </w:rPr>
      </w:pPr>
      <w:r>
        <w:rPr>
          <w:lang w:val="fr-FR"/>
        </w:rPr>
        <w:t>Mimesis, 2015,</w:t>
      </w:r>
      <w:r w:rsidR="003C3C74" w:rsidRPr="00274B5D">
        <w:rPr>
          <w:lang w:val="fr-FR"/>
        </w:rPr>
        <w:t>143-157.</w:t>
      </w:r>
    </w:p>
    <w:p w:rsidR="00371949" w:rsidRDefault="00371949" w:rsidP="0019680B">
      <w:pPr>
        <w:ind w:left="1440" w:hanging="720"/>
        <w:rPr>
          <w:lang w:val="fr-FR"/>
        </w:rPr>
      </w:pPr>
      <w:r>
        <w:rPr>
          <w:lang w:val="fr-FR"/>
        </w:rPr>
        <w:t>24</w:t>
      </w:r>
      <w:r w:rsidR="006D68DA" w:rsidRPr="00274B5D">
        <w:rPr>
          <w:lang w:val="fr-FR"/>
        </w:rPr>
        <w:t>5</w:t>
      </w:r>
      <w:r w:rsidR="00274B5D">
        <w:rPr>
          <w:lang w:val="fr-FR"/>
        </w:rPr>
        <w:t xml:space="preserve"> </w:t>
      </w:r>
      <w:r w:rsidR="006D68DA" w:rsidRPr="00274B5D">
        <w:rPr>
          <w:lang w:val="fr-FR"/>
        </w:rPr>
        <w:t xml:space="preserve">“Danto </w:t>
      </w:r>
      <w:r w:rsidR="00DE7B42" w:rsidRPr="00274B5D">
        <w:rPr>
          <w:lang w:val="fr-FR"/>
        </w:rPr>
        <w:t>et l’esthétique pragmatiste.</w:t>
      </w:r>
      <w:r w:rsidR="006D68DA" w:rsidRPr="00274B5D">
        <w:rPr>
          <w:lang w:val="fr-FR"/>
        </w:rPr>
        <w:t xml:space="preserve">” </w:t>
      </w:r>
      <w:r w:rsidR="006D68DA" w:rsidRPr="00274B5D">
        <w:rPr>
          <w:i/>
          <w:iCs/>
          <w:lang w:val="fr-FR"/>
        </w:rPr>
        <w:t>Cahiers philosophiques</w:t>
      </w:r>
      <w:r w:rsidR="006D68DA" w:rsidRPr="00274B5D">
        <w:rPr>
          <w:lang w:val="fr-FR"/>
        </w:rPr>
        <w:t xml:space="preserve">, n°143, 4e trimestre                     </w:t>
      </w:r>
      <w:r w:rsidR="00756A94">
        <w:rPr>
          <w:lang w:val="fr-FR"/>
        </w:rPr>
        <w:t>2015, forthcoming.</w:t>
      </w:r>
    </w:p>
    <w:p w:rsidR="00623BB3" w:rsidRDefault="009A3543" w:rsidP="00623BB3">
      <w:pPr>
        <w:ind w:firstLine="720"/>
        <w:rPr>
          <w:iCs/>
          <w:lang w:val="hu-HU"/>
        </w:rPr>
      </w:pPr>
      <w:r w:rsidRPr="009A3543">
        <w:rPr>
          <w:iCs/>
          <w:lang w:val="hu-HU"/>
        </w:rPr>
        <w:t>24</w:t>
      </w:r>
      <w:r w:rsidR="00756A94">
        <w:rPr>
          <w:iCs/>
          <w:lang w:val="hu-HU"/>
        </w:rPr>
        <w:t xml:space="preserve">6 </w:t>
      </w:r>
      <w:r w:rsidR="00E14D69">
        <w:rPr>
          <w:i/>
          <w:iCs/>
          <w:lang w:val="hu-HU"/>
        </w:rPr>
        <w:t xml:space="preserve"> </w:t>
      </w:r>
      <w:r w:rsidR="00623BB3">
        <w:rPr>
          <w:iCs/>
        </w:rPr>
        <w:t>“</w:t>
      </w:r>
      <w:r w:rsidR="00E14D69">
        <w:rPr>
          <w:iCs/>
        </w:rPr>
        <w:t>Introducing Somaesthetics: Aims and Challenges.”</w:t>
      </w:r>
      <w:r w:rsidR="00E14D69" w:rsidRPr="00E14D69">
        <w:rPr>
          <w:i/>
          <w:iCs/>
          <w:lang w:val="hu-HU"/>
        </w:rPr>
        <w:t>Aesthetics in Action</w:t>
      </w:r>
      <w:r w:rsidR="00623BB3" w:rsidRPr="00623BB3">
        <w:t xml:space="preserve"> </w:t>
      </w:r>
      <w:r w:rsidR="00623BB3" w:rsidRPr="00623BB3">
        <w:rPr>
          <w:iCs/>
          <w:lang w:val="hu-HU"/>
        </w:rPr>
        <w:t>Volume 18.</w:t>
      </w:r>
    </w:p>
    <w:p w:rsidR="00756A94" w:rsidRDefault="00623BB3" w:rsidP="00756A94">
      <w:pPr>
        <w:ind w:left="720" w:firstLine="720"/>
        <w:rPr>
          <w:iCs/>
          <w:lang w:val="hu-HU"/>
        </w:rPr>
      </w:pPr>
      <w:r>
        <w:rPr>
          <w:iCs/>
          <w:lang w:val="hu-HU"/>
        </w:rPr>
        <w:t>Cracow:</w:t>
      </w:r>
      <w:r w:rsidR="00E14D69" w:rsidRPr="00E14D69">
        <w:rPr>
          <w:iCs/>
          <w:lang w:val="hu-HU"/>
        </w:rPr>
        <w:t xml:space="preserve">International </w:t>
      </w:r>
      <w:r>
        <w:rPr>
          <w:iCs/>
          <w:lang w:val="hu-HU"/>
        </w:rPr>
        <w:t>Association</w:t>
      </w:r>
      <w:r w:rsidR="00E14D69">
        <w:rPr>
          <w:iCs/>
          <w:lang w:val="hu-HU"/>
        </w:rPr>
        <w:t xml:space="preserve"> of</w:t>
      </w:r>
      <w:r w:rsidR="00E14D69" w:rsidRPr="00E14D69">
        <w:rPr>
          <w:iCs/>
          <w:lang w:val="hu-HU"/>
        </w:rPr>
        <w:t xml:space="preserve"> </w:t>
      </w:r>
      <w:r w:rsidR="00E14D69">
        <w:rPr>
          <w:iCs/>
          <w:lang w:val="hu-HU"/>
        </w:rPr>
        <w:t>Aesthe</w:t>
      </w:r>
      <w:r>
        <w:rPr>
          <w:iCs/>
          <w:lang w:val="hu-HU"/>
        </w:rPr>
        <w:t>tics</w:t>
      </w:r>
      <w:r w:rsidR="00E14D69">
        <w:rPr>
          <w:iCs/>
          <w:lang w:val="hu-HU"/>
        </w:rPr>
        <w:t xml:space="preserve">, </w:t>
      </w:r>
      <w:r w:rsidR="00E14D69" w:rsidRPr="00E14D69">
        <w:rPr>
          <w:iCs/>
          <w:lang w:val="hu-HU"/>
        </w:rPr>
        <w:t>2014.</w:t>
      </w:r>
      <w:r w:rsidR="00A01843">
        <w:rPr>
          <w:iCs/>
          <w:lang w:val="hu-HU"/>
        </w:rPr>
        <w:t xml:space="preserve"> 111-</w:t>
      </w:r>
      <w:r w:rsidR="00A86DCB">
        <w:rPr>
          <w:iCs/>
          <w:lang w:val="hu-HU"/>
        </w:rPr>
        <w:t>116.</w:t>
      </w:r>
    </w:p>
    <w:p w:rsidR="00FD4C2A" w:rsidRDefault="00756A94" w:rsidP="00E3709A">
      <w:pPr>
        <w:ind w:left="720"/>
        <w:rPr>
          <w:iCs/>
          <w:lang w:val="hu-HU"/>
        </w:rPr>
      </w:pPr>
      <w:r>
        <w:rPr>
          <w:iCs/>
          <w:lang w:val="hu-HU"/>
        </w:rPr>
        <w:t xml:space="preserve">247   </w:t>
      </w:r>
      <w:r>
        <w:rPr>
          <w:iCs/>
        </w:rPr>
        <w:t xml:space="preserve">“Bourdieu and Pragmatist Aesthetics: Between Practice and Experience.” </w:t>
      </w:r>
      <w:r w:rsidRPr="003554B7">
        <w:rPr>
          <w:i/>
          <w:lang w:val="fr-FR"/>
        </w:rPr>
        <w:t>New                  Literary History</w:t>
      </w:r>
      <w:r w:rsidRPr="003554B7">
        <w:rPr>
          <w:iCs/>
          <w:lang w:val="fr-FR"/>
        </w:rPr>
        <w:t xml:space="preserve"> 46</w:t>
      </w:r>
      <w:r w:rsidR="00363841" w:rsidRPr="003554B7">
        <w:rPr>
          <w:iCs/>
          <w:lang w:val="fr-FR"/>
        </w:rPr>
        <w:t>.3</w:t>
      </w:r>
      <w:r w:rsidRPr="003554B7">
        <w:rPr>
          <w:iCs/>
          <w:lang w:val="fr-FR"/>
        </w:rPr>
        <w:t xml:space="preserve"> (2015):435-457.</w:t>
      </w:r>
    </w:p>
    <w:p w:rsidR="00E3709A" w:rsidRDefault="00E3709A" w:rsidP="00E3709A">
      <w:pPr>
        <w:ind w:left="720"/>
        <w:rPr>
          <w:iCs/>
          <w:lang w:val="hu-HU"/>
        </w:rPr>
      </w:pPr>
      <w:r>
        <w:rPr>
          <w:iCs/>
          <w:lang w:val="hu-HU"/>
        </w:rPr>
        <w:t xml:space="preserve">248 </w:t>
      </w:r>
      <w:r w:rsidR="001C4A4D">
        <w:rPr>
          <w:iCs/>
          <w:lang w:val="hu-HU"/>
        </w:rPr>
        <w:t>“Le</w:t>
      </w:r>
      <w:r w:rsidRPr="00E3709A">
        <w:rPr>
          <w:iCs/>
          <w:lang w:val="hu-HU"/>
        </w:rPr>
        <w:t xml:space="preserve"> Philosophe sans La Parole : La philosophie</w:t>
      </w:r>
      <w:r>
        <w:rPr>
          <w:iCs/>
          <w:lang w:val="hu-HU"/>
        </w:rPr>
        <w:t xml:space="preserve"> comme art performatif dans les</w:t>
      </w:r>
    </w:p>
    <w:p w:rsidR="001434F5" w:rsidRDefault="00E3709A" w:rsidP="00FD4C2A">
      <w:pPr>
        <w:ind w:left="1440"/>
        <w:rPr>
          <w:iCs/>
          <w:lang w:val="hu-HU"/>
        </w:rPr>
      </w:pPr>
      <w:r w:rsidRPr="00E3709A">
        <w:rPr>
          <w:iCs/>
          <w:lang w:val="hu-HU"/>
        </w:rPr>
        <w:t xml:space="preserve">gestes de l’Homme en Or. ” </w:t>
      </w:r>
      <w:r w:rsidRPr="001C4A4D">
        <w:rPr>
          <w:i/>
          <w:iCs/>
          <w:lang w:val="hu-HU"/>
        </w:rPr>
        <w:t>Quand le Geste Fait Sens</w:t>
      </w:r>
      <w:r w:rsidRPr="00E3709A">
        <w:rPr>
          <w:iCs/>
          <w:lang w:val="hu-HU"/>
        </w:rPr>
        <w:t>. Ed. Lucia Angelino. Paris: Editions Mimesis, 2015. 149-165.</w:t>
      </w:r>
      <w:r w:rsidR="00363841">
        <w:rPr>
          <w:iCs/>
          <w:lang w:val="hu-HU"/>
        </w:rPr>
        <w:t xml:space="preserve"> </w:t>
      </w:r>
    </w:p>
    <w:p w:rsidR="001C4A4D" w:rsidRDefault="00FD4C2A" w:rsidP="001C4A4D">
      <w:pPr>
        <w:ind w:left="720" w:hanging="720"/>
        <w:rPr>
          <w:iCs/>
          <w:lang w:val="hu-HU"/>
        </w:rPr>
      </w:pPr>
      <w:r>
        <w:rPr>
          <w:iCs/>
          <w:lang w:val="hu-HU"/>
        </w:rPr>
        <w:tab/>
        <w:t xml:space="preserve">249. </w:t>
      </w:r>
      <w:r w:rsidRPr="002649C2">
        <w:rPr>
          <w:rFonts w:ascii="MS Mincho" w:eastAsia="MS Mincho" w:hAnsi="MS Mincho" w:cs="MS Mincho" w:hint="eastAsia"/>
          <w:lang w:val="de-DE"/>
        </w:rPr>
        <w:t>《</w:t>
      </w:r>
      <w:r w:rsidRPr="00C461D7">
        <w:rPr>
          <w:rFonts w:ascii="MS Mincho" w:eastAsia="MS Mincho" w:hAnsi="MS Mincho" w:cs="MS Mincho" w:hint="eastAsia"/>
          <w:sz w:val="26"/>
          <w:szCs w:val="26"/>
          <w:lang w:val="hu-HU" w:eastAsia="zh-CN"/>
        </w:rPr>
        <w:t>身体美学与中国哲学</w:t>
      </w:r>
      <w:r w:rsidRPr="002649C2">
        <w:rPr>
          <w:rFonts w:ascii="PMingLiU" w:eastAsia="PMingLiU" w:hAnsi="PMingLiU" w:cs="PMingLiU" w:hint="eastAsia"/>
          <w:lang w:val="de-DE"/>
        </w:rPr>
        <w:t>》</w:t>
      </w:r>
      <w:r>
        <w:rPr>
          <w:rFonts w:ascii="PMingLiU" w:eastAsia="PMingLiU" w:hAnsi="PMingLiU" w:cs="PMingLiU"/>
          <w:lang w:val="de-DE"/>
        </w:rPr>
        <w:t>“</w:t>
      </w:r>
      <w:r w:rsidRPr="00C461D7">
        <w:rPr>
          <w:iCs/>
          <w:lang w:val="hu-HU"/>
        </w:rPr>
        <w:t>Somaesthetics</w:t>
      </w:r>
      <w:r w:rsidRPr="00C461D7">
        <w:rPr>
          <w:rFonts w:hint="eastAsia"/>
          <w:iCs/>
          <w:lang w:val="hu-HU"/>
        </w:rPr>
        <w:t xml:space="preserve"> and Chinese Philosophy</w:t>
      </w:r>
      <w:r w:rsidRPr="00C461D7">
        <w:rPr>
          <w:iCs/>
          <w:lang w:val="hu-HU"/>
        </w:rPr>
        <w:t>.</w:t>
      </w:r>
      <w:r w:rsidRPr="00C461D7">
        <w:rPr>
          <w:rFonts w:hint="eastAsia"/>
          <w:iCs/>
          <w:lang w:val="hu-HU"/>
        </w:rPr>
        <w:t>”</w:t>
      </w:r>
      <w:r w:rsidRPr="00C461D7">
        <w:rPr>
          <w:iCs/>
          <w:lang w:val="hu-HU"/>
        </w:rPr>
        <w:t xml:space="preserve"> </w:t>
      </w:r>
      <w:r w:rsidRPr="00C461D7">
        <w:rPr>
          <w:rFonts w:ascii="MS Mincho" w:eastAsia="MS Mincho" w:hAnsi="MS Mincho" w:cs="MS Mincho" w:hint="eastAsia"/>
          <w:iCs/>
          <w:lang w:val="hu-HU"/>
        </w:rPr>
        <w:t>江海学</w:t>
      </w:r>
      <w:r>
        <w:rPr>
          <w:rFonts w:ascii="MS Mincho" w:eastAsia="MS Mincho" w:hAnsi="MS Mincho" w:cs="MS Mincho"/>
          <w:iCs/>
          <w:lang w:val="hu-HU"/>
        </w:rPr>
        <w:t xml:space="preserve">      </w:t>
      </w:r>
      <w:r w:rsidRPr="00C461D7">
        <w:rPr>
          <w:i/>
          <w:iCs/>
          <w:lang w:val="hu-HU"/>
        </w:rPr>
        <w:t>Jianghai Academic Journal</w:t>
      </w:r>
      <w:r w:rsidRPr="00C461D7">
        <w:rPr>
          <w:iCs/>
          <w:lang w:val="hu-HU"/>
        </w:rPr>
        <w:t>.</w:t>
      </w:r>
      <w:r>
        <w:rPr>
          <w:iCs/>
          <w:lang w:val="hu-HU"/>
        </w:rPr>
        <w:t xml:space="preserve"> 2016. 4;</w:t>
      </w:r>
      <w:r w:rsidRPr="00C461D7">
        <w:rPr>
          <w:iCs/>
          <w:lang w:val="hu-HU"/>
        </w:rPr>
        <w:t xml:space="preserve"> </w:t>
      </w:r>
      <w:r w:rsidRPr="00C461D7">
        <w:rPr>
          <w:rFonts w:hint="eastAsia"/>
          <w:iCs/>
          <w:lang w:val="hu-HU"/>
        </w:rPr>
        <w:t>41-47</w:t>
      </w:r>
      <w:r>
        <w:rPr>
          <w:iCs/>
          <w:lang w:val="hu-HU"/>
        </w:rPr>
        <w:t>.</w:t>
      </w:r>
    </w:p>
    <w:p w:rsidR="00FD4C2A" w:rsidRDefault="001C4A4D" w:rsidP="001F693C">
      <w:pPr>
        <w:ind w:left="720"/>
      </w:pPr>
      <w:r>
        <w:rPr>
          <w:iCs/>
          <w:lang w:val="hu-HU"/>
        </w:rPr>
        <w:t xml:space="preserve">250. </w:t>
      </w:r>
      <w:r w:rsidRPr="003554B7">
        <w:rPr>
          <w:lang w:val="hu-HU"/>
        </w:rPr>
        <w:t xml:space="preserve">“Somaesthetics and the Fine Art of Eating.” Irvin, Sherri ed. </w:t>
      </w:r>
      <w:r>
        <w:rPr>
          <w:i/>
          <w:iCs/>
        </w:rPr>
        <w:t>Body Aesthetics</w:t>
      </w:r>
      <w:r>
        <w:t xml:space="preserve"> (Oxford: Oxford University Press, 2016), 261-280</w:t>
      </w:r>
    </w:p>
    <w:p w:rsidR="001F693C" w:rsidRPr="001F693C" w:rsidRDefault="001F693C" w:rsidP="001F693C">
      <w:pPr>
        <w:ind w:left="720"/>
      </w:pPr>
      <w:r>
        <w:t xml:space="preserve">251. “A filozófiai életvitel példázatai—Dewey, Wittgenstein, Foucault.” </w:t>
      </w:r>
      <w:r>
        <w:rPr>
          <w:rStyle w:val="citationtext"/>
        </w:rPr>
        <w:t xml:space="preserve">Trans. Nora Horvath. </w:t>
      </w:r>
      <w:r>
        <w:rPr>
          <w:rStyle w:val="citationtext"/>
          <w:i/>
          <w:iCs/>
        </w:rPr>
        <w:t>Muhely</w:t>
      </w:r>
      <w:r>
        <w:rPr>
          <w:rStyle w:val="citationtext"/>
        </w:rPr>
        <w:t xml:space="preserve"> 39.2-3 (2016): 12-22, 47-55.</w:t>
      </w:r>
    </w:p>
    <w:p w:rsidR="00FD4C2A" w:rsidRPr="00FD4C2A" w:rsidRDefault="00FD4C2A" w:rsidP="00FD4C2A">
      <w:pPr>
        <w:rPr>
          <w:iCs/>
          <w:lang w:val="hu-HU"/>
        </w:rPr>
      </w:pPr>
    </w:p>
    <w:p w:rsidR="00B201C1" w:rsidRPr="001434F5" w:rsidRDefault="001434F5" w:rsidP="001434F5">
      <w:pPr>
        <w:ind w:left="1440" w:hanging="720"/>
        <w:rPr>
          <w:lang w:val="hu-HU"/>
        </w:rPr>
      </w:pPr>
      <w:r w:rsidRPr="001434F5">
        <w:rPr>
          <w:rFonts w:hint="eastAsia"/>
          <w:iCs/>
          <w:lang w:val="hu-HU"/>
        </w:rPr>
        <w:t xml:space="preserve"> </w:t>
      </w:r>
    </w:p>
    <w:p w:rsidR="007B6A98" w:rsidRPr="001434F5" w:rsidRDefault="007E23C2" w:rsidP="00C169A8">
      <w:pPr>
        <w:ind w:left="432"/>
        <w:rPr>
          <w:lang w:val="hu-HU"/>
        </w:rPr>
      </w:pPr>
      <w:r w:rsidRPr="001434F5">
        <w:rPr>
          <w:lang w:val="hu-HU"/>
        </w:rPr>
        <w:t xml:space="preserve">  </w:t>
      </w:r>
      <w:r w:rsidR="007B6A98" w:rsidRPr="001434F5">
        <w:rPr>
          <w:lang w:val="hu-HU"/>
        </w:rPr>
        <w:t>INTERVIEW ARTICLES IN PEER-REVIEWED RESEARCH PUBLICATIONS</w:t>
      </w:r>
      <w:r w:rsidR="007B6A98" w:rsidRPr="001434F5">
        <w:rPr>
          <w:lang w:val="hu-HU"/>
        </w:rPr>
        <w:br/>
      </w:r>
    </w:p>
    <w:p w:rsidR="007B6A98" w:rsidRDefault="007B6A98" w:rsidP="00BD108E">
      <w:pPr>
        <w:numPr>
          <w:ilvl w:val="0"/>
          <w:numId w:val="6"/>
        </w:numPr>
      </w:pPr>
      <w:r w:rsidRPr="00274B5D">
        <w:rPr>
          <w:lang w:val="fr-FR"/>
        </w:rPr>
        <w:t xml:space="preserve">“Sur L’art à l’état vif.” </w:t>
      </w:r>
      <w:r>
        <w:rPr>
          <w:i/>
        </w:rPr>
        <w:t>Gradhiva</w:t>
      </w:r>
      <w:r>
        <w:t xml:space="preserve"> 12 (1992): 66-74. Interviewed by Annie Dupuy.</w:t>
      </w:r>
    </w:p>
    <w:p w:rsidR="007B6A98" w:rsidRDefault="007B6A98" w:rsidP="00BD108E">
      <w:pPr>
        <w:numPr>
          <w:ilvl w:val="0"/>
          <w:numId w:val="6"/>
        </w:numPr>
      </w:pPr>
      <w:r w:rsidRPr="00D02012">
        <w:rPr>
          <w:lang w:val="fr-FR"/>
        </w:rPr>
        <w:t>“L’ex</w:t>
      </w:r>
      <w:r w:rsidRPr="00427456">
        <w:rPr>
          <w:lang w:val="pt-BR"/>
        </w:rPr>
        <w:t>périence comme forme de l’art</w:t>
      </w:r>
      <w:r>
        <w:rPr>
          <w:lang w:val="pt-BR"/>
        </w:rPr>
        <w:t xml:space="preserve">.” </w:t>
      </w:r>
      <w:r>
        <w:rPr>
          <w:i/>
          <w:lang w:val="pt-BR"/>
        </w:rPr>
        <w:t>Revue d’e</w:t>
      </w:r>
      <w:r w:rsidRPr="00430982">
        <w:rPr>
          <w:i/>
          <w:lang w:val="pt-BR"/>
        </w:rPr>
        <w:t>sthétiqu</w:t>
      </w:r>
      <w:r>
        <w:rPr>
          <w:i/>
          <w:lang w:val="pt-BR"/>
        </w:rPr>
        <w:t>e</w:t>
      </w:r>
      <w:r>
        <w:rPr>
          <w:lang w:val="pt-BR"/>
        </w:rPr>
        <w:t xml:space="preserve"> 25 (1994): 179-186.</w:t>
      </w:r>
      <w:r>
        <w:t xml:space="preserve"> Interviewed by Christian Bethune.</w:t>
      </w:r>
    </w:p>
    <w:p w:rsidR="007B6A98" w:rsidRDefault="007B6A98" w:rsidP="00BD108E">
      <w:pPr>
        <w:numPr>
          <w:ilvl w:val="0"/>
          <w:numId w:val="6"/>
        </w:numPr>
      </w:pPr>
      <w:r>
        <w:t xml:space="preserve">“Breaking Out of the White Cube.” </w:t>
      </w:r>
      <w:r>
        <w:rPr>
          <w:i/>
        </w:rPr>
        <w:t>Conversations before the End of Time</w:t>
      </w:r>
      <w:r>
        <w:t>. Gablik</w:t>
      </w:r>
      <w:r w:rsidR="00917FE6">
        <w:t>, Suzi, ed. New York: Thames and Hudson (1995):</w:t>
      </w:r>
      <w:r>
        <w:t xml:space="preserve"> 247-265.</w:t>
      </w:r>
    </w:p>
    <w:p w:rsidR="007B6A98" w:rsidRDefault="007B6A98" w:rsidP="00BD108E">
      <w:pPr>
        <w:numPr>
          <w:ilvl w:val="0"/>
          <w:numId w:val="6"/>
        </w:numPr>
      </w:pPr>
      <w:r>
        <w:t xml:space="preserve">“Richard Shusterman: Haastattelu.” </w:t>
      </w:r>
      <w:r>
        <w:rPr>
          <w:i/>
        </w:rPr>
        <w:t>K</w:t>
      </w:r>
      <w:r w:rsidRPr="005C7146">
        <w:rPr>
          <w:i/>
        </w:rPr>
        <w:t>önigsberg</w:t>
      </w:r>
      <w:r>
        <w:t xml:space="preserve"> 2 (1996): 15-37. Finnish interview by P. Limnell, M. Tuohimaa, T. Vuorio.</w:t>
      </w:r>
    </w:p>
    <w:p w:rsidR="007B6A98" w:rsidRDefault="007B6A98" w:rsidP="00BD108E">
      <w:pPr>
        <w:numPr>
          <w:ilvl w:val="0"/>
          <w:numId w:val="6"/>
        </w:numPr>
      </w:pPr>
      <w:r w:rsidRPr="00D02012">
        <w:rPr>
          <w:lang w:val="fr-FR"/>
        </w:rPr>
        <w:t xml:space="preserve">“L’expérience esthétique du rap.” </w:t>
      </w:r>
      <w:r w:rsidRPr="00D02012">
        <w:rPr>
          <w:i/>
          <w:lang w:val="fr-FR"/>
        </w:rPr>
        <w:t>Cultures en Mouvement</w:t>
      </w:r>
      <w:r w:rsidRPr="00D02012">
        <w:rPr>
          <w:lang w:val="fr-FR"/>
        </w:rPr>
        <w:t xml:space="preserve"> (September 1999): 17-20. </w:t>
      </w:r>
      <w:r>
        <w:t>Interviewed by Olivier Cathus.</w:t>
      </w:r>
    </w:p>
    <w:p w:rsidR="007B6A98" w:rsidRPr="000F333F" w:rsidRDefault="007B6A98" w:rsidP="00BD108E">
      <w:pPr>
        <w:numPr>
          <w:ilvl w:val="0"/>
          <w:numId w:val="6"/>
        </w:numPr>
        <w:rPr>
          <w:lang w:val="de-DE"/>
        </w:rPr>
      </w:pPr>
      <w:r>
        <w:t xml:space="preserve">“The Pragmatist Aesthetics of Richard Shusterman: A Conversation.” </w:t>
      </w:r>
      <w:r w:rsidRPr="000F333F">
        <w:rPr>
          <w:i/>
          <w:lang w:val="de-DE"/>
        </w:rPr>
        <w:t>Zeitschrift für Anglistik und Amerikanistik: A Quarterly of Language, Literature, and Culture</w:t>
      </w:r>
      <w:r w:rsidRPr="000F333F">
        <w:rPr>
          <w:lang w:val="de-DE"/>
        </w:rPr>
        <w:t xml:space="preserve"> 48 (2000): 57-71.</w:t>
      </w:r>
    </w:p>
    <w:p w:rsidR="000D7644" w:rsidRDefault="000D7644" w:rsidP="00BD108E">
      <w:pPr>
        <w:numPr>
          <w:ilvl w:val="0"/>
          <w:numId w:val="6"/>
        </w:numPr>
      </w:pPr>
      <w:r>
        <w:t>“Livskunst, levende kunst: Richard Shusterman I samtale med Stef</w:t>
      </w:r>
      <w:r>
        <w:rPr>
          <w:snapToGrid/>
          <w:szCs w:val="24"/>
        </w:rPr>
        <w:t>án Snævarr</w:t>
      </w:r>
      <w:r w:rsidR="00896B95">
        <w:rPr>
          <w:snapToGrid/>
          <w:szCs w:val="24"/>
        </w:rPr>
        <w:t>.</w:t>
      </w:r>
      <w:r>
        <w:rPr>
          <w:snapToGrid/>
          <w:szCs w:val="24"/>
        </w:rPr>
        <w:t xml:space="preserve">” </w:t>
      </w:r>
      <w:r>
        <w:rPr>
          <w:i/>
          <w:snapToGrid/>
          <w:szCs w:val="24"/>
        </w:rPr>
        <w:t>Samtiden</w:t>
      </w:r>
      <w:r>
        <w:rPr>
          <w:snapToGrid/>
          <w:szCs w:val="24"/>
        </w:rPr>
        <w:t xml:space="preserve"> 3 (2001): 109-115.</w:t>
      </w:r>
    </w:p>
    <w:p w:rsidR="004B0476" w:rsidRDefault="007B6A98" w:rsidP="00BD108E">
      <w:pPr>
        <w:numPr>
          <w:ilvl w:val="0"/>
          <w:numId w:val="6"/>
        </w:numPr>
      </w:pPr>
      <w:r w:rsidRPr="00955B60">
        <w:rPr>
          <w:rFonts w:ascii="PMingLiU" w:eastAsia="PMingLiU" w:hAnsi="PMingLiU" w:cs="PMingLiU" w:hint="eastAsia"/>
        </w:rPr>
        <w:t>实用与桥梁</w:t>
      </w:r>
      <w:r w:rsidRPr="00955B60">
        <w:t>——</w:t>
      </w:r>
      <w:r w:rsidRPr="00955B60">
        <w:rPr>
          <w:rFonts w:ascii="PMingLiU" w:eastAsia="PMingLiU" w:hAnsi="PMingLiU" w:cs="PMingLiU" w:hint="eastAsia"/>
        </w:rPr>
        <w:t>关于实用主义美学的一次</w:t>
      </w:r>
      <w:r w:rsidRPr="00955B60">
        <w:t>“</w:t>
      </w:r>
      <w:r w:rsidRPr="00955B60">
        <w:rPr>
          <w:rFonts w:ascii="PMingLiU" w:eastAsia="PMingLiU" w:hAnsi="PMingLiU" w:cs="PMingLiU" w:hint="eastAsia"/>
        </w:rPr>
        <w:t>圆桌会议</w:t>
      </w:r>
      <w:r w:rsidR="0040518C">
        <w:t xml:space="preserve"> </w:t>
      </w:r>
      <w:r w:rsidRPr="00955B60">
        <w:t>(Practicality and Bridge:</w:t>
      </w:r>
      <w:r w:rsidR="0089271E">
        <w:t xml:space="preserve"> </w:t>
      </w:r>
      <w:r w:rsidR="0040518C">
        <w:t>A Colloquia a</w:t>
      </w:r>
      <w:r w:rsidRPr="00955B60">
        <w:t>bout Pragmatis</w:t>
      </w:r>
      <w:r>
        <w:t xml:space="preserve">m). </w:t>
      </w:r>
      <w:r w:rsidRPr="00955B60">
        <w:rPr>
          <w:i/>
        </w:rPr>
        <w:t>Beida Journal of Philosophy</w:t>
      </w:r>
      <w:r w:rsidR="0040518C">
        <w:t xml:space="preserve"> </w:t>
      </w:r>
      <w:r>
        <w:t>(</w:t>
      </w:r>
      <w:r w:rsidRPr="00955B60">
        <w:t>2003</w:t>
      </w:r>
      <w:r>
        <w:t>)</w:t>
      </w:r>
      <w:r w:rsidRPr="00955B60">
        <w:t>:</w:t>
      </w:r>
      <w:r w:rsidR="00A76C3F">
        <w:t xml:space="preserve"> </w:t>
      </w:r>
      <w:r w:rsidRPr="00955B60">
        <w:t>1-6</w:t>
      </w:r>
      <w:r w:rsidR="00A76C3F">
        <w:t>.</w:t>
      </w:r>
    </w:p>
    <w:p w:rsidR="007B6A98" w:rsidRPr="004B0476" w:rsidRDefault="007B6A98" w:rsidP="00BD108E">
      <w:pPr>
        <w:numPr>
          <w:ilvl w:val="1"/>
          <w:numId w:val="6"/>
        </w:numPr>
      </w:pPr>
      <w:r w:rsidRPr="004B0476">
        <w:rPr>
          <w:rFonts w:ascii="PMingLiU" w:eastAsia="PMingLiU" w:hAnsi="PMingLiU" w:cs="PMingLiU" w:hint="eastAsia"/>
        </w:rPr>
        <w:lastRenderedPageBreak/>
        <w:t>实用与桥梁</w:t>
      </w:r>
      <w:r w:rsidRPr="004B0476">
        <w:t>——</w:t>
      </w:r>
      <w:r w:rsidRPr="004B0476">
        <w:rPr>
          <w:rFonts w:ascii="PMingLiU" w:eastAsia="PMingLiU" w:hAnsi="PMingLiU" w:cs="PMingLiU" w:hint="eastAsia"/>
        </w:rPr>
        <w:t>访理查德</w:t>
      </w:r>
      <w:r w:rsidRPr="004B0476">
        <w:t>·</w:t>
      </w:r>
      <w:r w:rsidRPr="004B0476">
        <w:rPr>
          <w:rFonts w:ascii="MS Mincho" w:eastAsia="MS Mincho" w:hAnsi="MS Mincho" w:cs="MS Mincho" w:hint="eastAsia"/>
        </w:rPr>
        <w:t>舒斯特曼（</w:t>
      </w:r>
      <w:r w:rsidRPr="004B0476">
        <w:t>Practicality and Bridge:</w:t>
      </w:r>
      <w:r w:rsidR="00FB4EFA" w:rsidRPr="004B0476">
        <w:t xml:space="preserve"> </w:t>
      </w:r>
      <w:r w:rsidRPr="004B0476">
        <w:t>An Interview with</w:t>
      </w:r>
      <w:r w:rsidRPr="00367BBD">
        <w:t xml:space="preserve"> Prof.Shusterman</w:t>
      </w:r>
      <w:r>
        <w:t>)</w:t>
      </w:r>
      <w:r w:rsidRPr="00367BBD">
        <w:t>.</w:t>
      </w:r>
      <w:r w:rsidR="00417914">
        <w:t xml:space="preserve"> </w:t>
      </w:r>
      <w:r w:rsidRPr="004B0476">
        <w:rPr>
          <w:i/>
        </w:rPr>
        <w:t>Philosophy Trends</w:t>
      </w:r>
      <w:r>
        <w:t xml:space="preserve"> </w:t>
      </w:r>
      <w:r w:rsidR="004B0476">
        <w:t>9 (2003).</w:t>
      </w:r>
    </w:p>
    <w:p w:rsidR="007B6A98" w:rsidRDefault="007B6A98" w:rsidP="00BD108E">
      <w:pPr>
        <w:numPr>
          <w:ilvl w:val="0"/>
          <w:numId w:val="6"/>
        </w:numPr>
      </w:pPr>
      <w:r>
        <w:t xml:space="preserve"> “Zycie, sztuka I filozofia.” </w:t>
      </w:r>
      <w:r>
        <w:rPr>
          <w:i/>
        </w:rPr>
        <w:t>Odra</w:t>
      </w:r>
      <w:r>
        <w:t xml:space="preserve"> (2004): 44-53. </w:t>
      </w:r>
      <w:r w:rsidR="008B5322">
        <w:t>(</w:t>
      </w:r>
      <w:r>
        <w:t>Polish interview by Adam Chmielewski.</w:t>
      </w:r>
      <w:r w:rsidR="008B5322">
        <w:t>)</w:t>
      </w:r>
    </w:p>
    <w:p w:rsidR="007B6A98" w:rsidRDefault="007B6A98" w:rsidP="00BD108E">
      <w:pPr>
        <w:numPr>
          <w:ilvl w:val="0"/>
          <w:numId w:val="6"/>
        </w:numPr>
      </w:pPr>
      <w:r>
        <w:rPr>
          <w:rFonts w:ascii="Arial Unicode MS" w:eastAsia="Arial Unicode MS" w:hAnsi="Arial Unicode MS" w:cs="Arial Unicode MS" w:hint="eastAsia"/>
        </w:rPr>
        <w:t>舒斯特曼，曾繁仁等：《身体美学：研究进展及其问题</w:t>
      </w:r>
      <w:r>
        <w:t>——</w:t>
      </w:r>
      <w:r>
        <w:rPr>
          <w:rFonts w:ascii="Arial Unicode MS" w:eastAsia="Arial Unicode MS" w:hAnsi="Arial Unicode MS" w:cs="Arial Unicode MS" w:hint="eastAsia"/>
        </w:rPr>
        <w:t>美国学者与中国学者的对话与论辩</w:t>
      </w:r>
      <w:r>
        <w:rPr>
          <w:rFonts w:ascii="Arial Unicode MS" w:eastAsia="Arial Unicode MS" w:hAnsi="Arial Unicode MS" w:cs="Arial Unicode MS"/>
        </w:rPr>
        <w:t xml:space="preserve"> </w:t>
      </w:r>
      <w:r>
        <w:t>(</w:t>
      </w:r>
      <w:r w:rsidRPr="00277524">
        <w:t>Somaesthetics: Progress and Issues ―A Dialogue and Argument betwee</w:t>
      </w:r>
      <w:r>
        <w:t>n American and Chinese Scholars)</w:t>
      </w:r>
      <w:r w:rsidRPr="00277524">
        <w:t xml:space="preserve">, </w:t>
      </w:r>
      <w:r w:rsidRPr="00277524">
        <w:rPr>
          <w:i/>
          <w:iCs/>
        </w:rPr>
        <w:t>Academic Monthly</w:t>
      </w:r>
      <w:r w:rsidR="0089271E">
        <w:t>, 37.8 (2007):</w:t>
      </w:r>
      <w:r w:rsidRPr="00277524">
        <w:t xml:space="preserve"> 21-28.</w:t>
      </w:r>
    </w:p>
    <w:p w:rsidR="007B6A98" w:rsidRPr="00023446" w:rsidRDefault="007B6A98" w:rsidP="00BD108E">
      <w:pPr>
        <w:numPr>
          <w:ilvl w:val="0"/>
          <w:numId w:val="6"/>
        </w:numPr>
        <w:rPr>
          <w:szCs w:val="24"/>
        </w:rPr>
      </w:pPr>
      <w:r>
        <w:rPr>
          <w:rFonts w:ascii="Arial Unicode MS" w:eastAsia="Arial Unicode MS" w:hAnsi="Arial Unicode MS" w:cs="Arial Unicode MS" w:hint="eastAsia"/>
        </w:rPr>
        <w:t>舒斯特曼</w:t>
      </w:r>
      <w:r>
        <w:rPr>
          <w:rFonts w:ascii="Arial Unicode MS" w:eastAsia="Arial Unicode MS" w:hAnsi="Arial Unicode MS" w:cs="Arial Unicode MS"/>
        </w:rPr>
        <w:t xml:space="preserve">, </w:t>
      </w:r>
      <w:r>
        <w:rPr>
          <w:rFonts w:ascii="Arial Unicode MS" w:eastAsia="Arial Unicode MS" w:hAnsi="Arial Unicode MS" w:cs="Arial Unicode MS" w:hint="eastAsia"/>
        </w:rPr>
        <w:t>彭锋</w:t>
      </w:r>
      <w:r>
        <w:rPr>
          <w:rFonts w:ascii="Arial Unicode MS" w:eastAsia="Arial Unicode MS" w:hAnsi="Arial Unicode MS" w:cs="Arial Unicode MS"/>
        </w:rPr>
        <w:t xml:space="preserve"> </w:t>
      </w:r>
      <w:r>
        <w:t>(</w:t>
      </w:r>
      <w:r>
        <w:rPr>
          <w:color w:val="000000"/>
          <w:szCs w:val="24"/>
        </w:rPr>
        <w:t>On</w:t>
      </w:r>
      <w:r w:rsidRPr="00545711">
        <w:rPr>
          <w:color w:val="000000"/>
          <w:szCs w:val="24"/>
        </w:rPr>
        <w:t xml:space="preserve"> </w:t>
      </w:r>
      <w:r w:rsidRPr="00545711">
        <w:rPr>
          <w:rStyle w:val="Emphasis"/>
          <w:color w:val="000000"/>
          <w:szCs w:val="24"/>
        </w:rPr>
        <w:t>Performing Live</w:t>
      </w:r>
      <w:r>
        <w:rPr>
          <w:rStyle w:val="Emphasis"/>
          <w:i w:val="0"/>
          <w:color w:val="000000"/>
          <w:szCs w:val="24"/>
        </w:rPr>
        <w:t xml:space="preserve">). </w:t>
      </w:r>
      <w:r w:rsidRPr="00545711">
        <w:rPr>
          <w:i/>
          <w:color w:val="000000"/>
          <w:szCs w:val="24"/>
        </w:rPr>
        <w:t>Philosophical Trends</w:t>
      </w:r>
      <w:r>
        <w:rPr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>1 (2008): 62-66. Chinese interview</w:t>
      </w:r>
      <w:r w:rsidRPr="00545711">
        <w:rPr>
          <w:color w:val="000000"/>
          <w:szCs w:val="24"/>
        </w:rPr>
        <w:t xml:space="preserve"> by Prof. Peng Feng of Peking University</w:t>
      </w:r>
      <w:r>
        <w:rPr>
          <w:color w:val="000000"/>
          <w:szCs w:val="24"/>
        </w:rPr>
        <w:t>.</w:t>
      </w:r>
    </w:p>
    <w:p w:rsidR="007B6A98" w:rsidRDefault="007B6A98" w:rsidP="00BD108E">
      <w:pPr>
        <w:numPr>
          <w:ilvl w:val="0"/>
          <w:numId w:val="6"/>
        </w:numPr>
      </w:pPr>
      <w:r w:rsidRPr="00D02012">
        <w:rPr>
          <w:lang w:val="fr-FR"/>
        </w:rPr>
        <w:t xml:space="preserve">“Le corps pragmatiste.  Entretien avec Richard Shusterman.” </w:t>
      </w:r>
      <w:r w:rsidR="0089271E">
        <w:rPr>
          <w:i/>
          <w:lang w:val="fr-FR"/>
        </w:rPr>
        <w:t xml:space="preserve">Tracés: </w:t>
      </w:r>
      <w:r w:rsidR="00D02012">
        <w:rPr>
          <w:i/>
          <w:lang w:val="fr-FR"/>
        </w:rPr>
        <w:t xml:space="preserve">Revue de </w:t>
      </w:r>
      <w:r w:rsidRPr="00D02012">
        <w:rPr>
          <w:i/>
          <w:lang w:val="fr-FR"/>
        </w:rPr>
        <w:t>Sciences humaines,</w:t>
      </w:r>
      <w:r w:rsidRPr="00D02012">
        <w:rPr>
          <w:lang w:val="fr-FR"/>
        </w:rPr>
        <w:t xml:space="preserve"> No. 15 (2008): 255-267. </w:t>
      </w:r>
      <w:r w:rsidRPr="009D2E7C">
        <w:t>Interview by Céci</w:t>
      </w:r>
      <w:r w:rsidR="00382659">
        <w:t>le Lavergne and</w:t>
      </w:r>
      <w:r w:rsidR="00382659">
        <w:tab/>
        <w:t xml:space="preserve"> Thomas Mondémé.</w:t>
      </w:r>
    </w:p>
    <w:p w:rsidR="007B6A98" w:rsidRPr="009D2E7C" w:rsidRDefault="007B6A98" w:rsidP="00BD108E">
      <w:pPr>
        <w:numPr>
          <w:ilvl w:val="0"/>
          <w:numId w:val="6"/>
        </w:numPr>
      </w:pPr>
      <w:r w:rsidRPr="00D02012">
        <w:rPr>
          <w:lang w:val="fr-FR"/>
        </w:rPr>
        <w:t xml:space="preserve">“Esthétique pragmatiste et conscience du corps. Entretien avec Richard Shusterman.”       </w:t>
      </w:r>
      <w:r w:rsidRPr="00D02012">
        <w:rPr>
          <w:i/>
          <w:lang w:val="fr-FR"/>
        </w:rPr>
        <w:t>Mouvements</w:t>
      </w:r>
      <w:r w:rsidRPr="00D02012">
        <w:rPr>
          <w:lang w:val="fr-FR"/>
        </w:rPr>
        <w:t xml:space="preserve"> No. 57 (2009): 71-76. </w:t>
      </w:r>
      <w:r w:rsidRPr="009D2E7C">
        <w:t>Interv</w:t>
      </w:r>
      <w:r>
        <w:t xml:space="preserve">iewed by Guillaume Garreta and </w:t>
      </w:r>
      <w:r w:rsidRPr="009D2E7C">
        <w:t>Patricia           Osganian.</w:t>
      </w:r>
    </w:p>
    <w:p w:rsidR="00AF7F1E" w:rsidRDefault="007B6A98" w:rsidP="00AF7F1E">
      <w:pPr>
        <w:numPr>
          <w:ilvl w:val="0"/>
          <w:numId w:val="6"/>
        </w:numPr>
      </w:pPr>
      <w:r w:rsidRPr="00D02012">
        <w:rPr>
          <w:lang w:val="fr-FR"/>
        </w:rPr>
        <w:t xml:space="preserve"> “Entretien avec Richard Shusterman.” </w:t>
      </w:r>
      <w:r w:rsidRPr="00D02012">
        <w:rPr>
          <w:i/>
          <w:lang w:val="fr-FR"/>
        </w:rPr>
        <w:t>Corps/ revue interdisciplinaire</w:t>
      </w:r>
      <w:r w:rsidRPr="00D02012">
        <w:rPr>
          <w:lang w:val="fr-FR"/>
        </w:rPr>
        <w:t xml:space="preserve">, No. 6                   (March 2009): 5-10. </w:t>
      </w:r>
      <w:r w:rsidRPr="009D2E7C">
        <w:t>Interviewed by Bernard Andrieu.</w:t>
      </w:r>
    </w:p>
    <w:p w:rsidR="007B6A98" w:rsidRDefault="007B6A98" w:rsidP="00BD108E">
      <w:pPr>
        <w:numPr>
          <w:ilvl w:val="0"/>
          <w:numId w:val="6"/>
        </w:numPr>
      </w:pPr>
      <w:r>
        <w:t xml:space="preserve">“Od literatury do somatoestetyki.”  </w:t>
      </w:r>
      <w:r w:rsidRPr="0056300C">
        <w:t>Z Richardem Shustermanem rozmawia Wojciech Ma</w:t>
      </w:r>
      <w:r>
        <w:t>ł</w:t>
      </w:r>
      <w:r w:rsidRPr="0056300C">
        <w:t>ecki</w:t>
      </w:r>
      <w:r>
        <w:t xml:space="preserve"> (“From Literature to Somaesthetics” Richard Shusterman interviewed by </w:t>
      </w:r>
      <w:r w:rsidRPr="0056300C">
        <w:t>Wojciech Ma</w:t>
      </w:r>
      <w:r>
        <w:t>ł</w:t>
      </w:r>
      <w:r w:rsidRPr="0056300C">
        <w:t>ecki</w:t>
      </w:r>
      <w:r>
        <w:t xml:space="preserve">). </w:t>
      </w:r>
      <w:r w:rsidRPr="00F42605">
        <w:rPr>
          <w:i/>
        </w:rPr>
        <w:t>Teksty Drugie</w:t>
      </w:r>
      <w:r>
        <w:t xml:space="preserve"> No.6 (2009): 198-221.</w:t>
      </w:r>
    </w:p>
    <w:p w:rsidR="007B6A98" w:rsidRDefault="007B6A98" w:rsidP="00BD108E">
      <w:pPr>
        <w:numPr>
          <w:ilvl w:val="0"/>
          <w:numId w:val="6"/>
        </w:numPr>
      </w:pPr>
      <w:r>
        <w:t xml:space="preserve">“Religion, Liberalism, and Multicultural Politics: Conducted by </w:t>
      </w:r>
      <w:r w:rsidRPr="0056300C">
        <w:t>Wojciech Ma</w:t>
      </w:r>
      <w:r>
        <w:t>ł</w:t>
      </w:r>
      <w:r w:rsidRPr="0056300C">
        <w:t>ecki</w:t>
      </w:r>
      <w:r>
        <w:t xml:space="preserve">.” </w:t>
      </w:r>
      <w:r w:rsidRPr="00860D30">
        <w:rPr>
          <w:i/>
        </w:rPr>
        <w:t>Odra</w:t>
      </w:r>
      <w:r w:rsidR="00D9669B">
        <w:t xml:space="preserve"> No. 6 (2010): </w:t>
      </w:r>
      <w:r>
        <w:t>3-8</w:t>
      </w:r>
      <w:r w:rsidR="00D9669B">
        <w:t>.</w:t>
      </w:r>
    </w:p>
    <w:p w:rsidR="00E07215" w:rsidRDefault="00CB2E52" w:rsidP="00CB2E52">
      <w:pPr>
        <w:numPr>
          <w:ilvl w:val="0"/>
          <w:numId w:val="6"/>
        </w:numPr>
      </w:pPr>
      <w:r>
        <w:rPr>
          <w:rFonts w:ascii="PMingLiU" w:eastAsia="PMingLiU" w:hAnsi="PMingLiU" w:cs="PMingLiU"/>
        </w:rPr>
        <w:t>“</w:t>
      </w:r>
      <w:r w:rsidRPr="00CB2E52">
        <w:rPr>
          <w:rFonts w:ascii="PMingLiU" w:eastAsia="PMingLiU" w:hAnsi="PMingLiU" w:cs="PMingLiU" w:hint="eastAsia"/>
        </w:rPr>
        <w:t>东西美学的邂逅</w:t>
      </w:r>
      <w:r>
        <w:rPr>
          <w:rFonts w:ascii="PMingLiU" w:eastAsia="PMingLiU" w:hAnsi="PMingLiU" w:cs="PMingLiU"/>
        </w:rPr>
        <w:t>”(</w:t>
      </w:r>
      <w:r w:rsidRPr="00CB2E52">
        <w:t>“</w:t>
      </w:r>
      <w:r w:rsidR="00085682">
        <w:t xml:space="preserve">An </w:t>
      </w:r>
      <w:r>
        <w:t xml:space="preserve">East-West Aesthetic Encounter”). Dialog with Zhang Zailin, </w:t>
      </w:r>
      <w:r w:rsidR="00E07215" w:rsidRPr="00CB2E52">
        <w:rPr>
          <w:i/>
          <w:iCs/>
        </w:rPr>
        <w:t>Guangming Daily</w:t>
      </w:r>
      <w:r>
        <w:t>, September 28, 2010.</w:t>
      </w:r>
    </w:p>
    <w:p w:rsidR="007B6A98" w:rsidRPr="00CB2E52" w:rsidRDefault="00FB4EFA" w:rsidP="00BD108E">
      <w:pPr>
        <w:numPr>
          <w:ilvl w:val="0"/>
          <w:numId w:val="6"/>
        </w:numPr>
      </w:pPr>
      <w:r w:rsidRPr="00CB2E52">
        <w:rPr>
          <w:rFonts w:eastAsia="SimSun"/>
          <w:bCs/>
          <w:snapToGrid/>
          <w:szCs w:val="24"/>
          <w:lang w:val="fr-FR" w:eastAsia="zh-CN"/>
        </w:rPr>
        <w:t>“</w:t>
      </w:r>
      <w:r w:rsidR="007B6A98" w:rsidRPr="00CB2E52">
        <w:rPr>
          <w:szCs w:val="24"/>
          <w:lang w:val="fr-FR"/>
        </w:rPr>
        <w:t>Évaluation de la littérature et Expérience du corps.</w:t>
      </w:r>
      <w:r w:rsidRPr="00CB2E52">
        <w:rPr>
          <w:rFonts w:eastAsia="SimSun"/>
          <w:bCs/>
          <w:snapToGrid/>
          <w:szCs w:val="24"/>
          <w:lang w:val="fr-FR" w:eastAsia="zh-CN"/>
        </w:rPr>
        <w:t>”</w:t>
      </w:r>
      <w:r w:rsidR="007B6A98" w:rsidRPr="00CB2E52">
        <w:rPr>
          <w:szCs w:val="24"/>
          <w:lang w:val="fr-FR"/>
        </w:rPr>
        <w:t xml:space="preserve"> </w:t>
      </w:r>
      <w:r w:rsidR="007B6A98" w:rsidRPr="00CB2E52">
        <w:rPr>
          <w:i/>
          <w:szCs w:val="24"/>
        </w:rPr>
        <w:t>Argilete</w:t>
      </w:r>
      <w:r w:rsidR="007B6A98" w:rsidRPr="00CB2E52">
        <w:rPr>
          <w:szCs w:val="24"/>
        </w:rPr>
        <w:t xml:space="preserve"> (March 2011)</w:t>
      </w:r>
      <w:r w:rsidR="00FE4AD2" w:rsidRPr="00CB2E52">
        <w:rPr>
          <w:szCs w:val="24"/>
        </w:rPr>
        <w:t>.</w:t>
      </w:r>
    </w:p>
    <w:p w:rsidR="007B6A98" w:rsidRPr="001F4732" w:rsidRDefault="007B6A98" w:rsidP="00BD108E">
      <w:pPr>
        <w:numPr>
          <w:ilvl w:val="0"/>
          <w:numId w:val="6"/>
        </w:numPr>
        <w:rPr>
          <w:szCs w:val="24"/>
        </w:rPr>
      </w:pPr>
      <w:r w:rsidRPr="00274B5D">
        <w:rPr>
          <w:rFonts w:eastAsia="SimSun"/>
          <w:bCs/>
          <w:snapToGrid/>
          <w:szCs w:val="24"/>
          <w:lang w:val="de-DE" w:eastAsia="zh-CN"/>
        </w:rPr>
        <w:t>“Richard Shustermanin</w:t>
      </w:r>
      <w:r w:rsidRPr="00274B5D">
        <w:rPr>
          <w:lang w:val="de-DE"/>
        </w:rPr>
        <w:t xml:space="preserve"> </w:t>
      </w:r>
      <w:r w:rsidRPr="00274B5D">
        <w:rPr>
          <w:rFonts w:eastAsia="SimSun"/>
          <w:bCs/>
          <w:snapToGrid/>
          <w:szCs w:val="24"/>
          <w:lang w:val="de-DE" w:eastAsia="zh-CN"/>
        </w:rPr>
        <w:t>haastattelu</w:t>
      </w:r>
      <w:r w:rsidRPr="00274B5D">
        <w:rPr>
          <w:lang w:val="de-DE"/>
        </w:rPr>
        <w:t xml:space="preserve"> </w:t>
      </w:r>
      <w:r w:rsidRPr="00274B5D">
        <w:rPr>
          <w:rFonts w:eastAsia="SimSun"/>
          <w:bCs/>
          <w:snapToGrid/>
          <w:szCs w:val="24"/>
          <w:lang w:val="de-DE" w:eastAsia="zh-CN"/>
        </w:rPr>
        <w:t>Osa 3: Jälleen</w:t>
      </w:r>
      <w:r w:rsidRPr="000F333F">
        <w:rPr>
          <w:rFonts w:eastAsia="SimSun"/>
          <w:bCs/>
          <w:snapToGrid/>
          <w:szCs w:val="24"/>
          <w:lang w:val="de-DE" w:eastAsia="zh-CN"/>
        </w:rPr>
        <w:t xml:space="preserve">näkeminen Helkassa.” </w:t>
      </w:r>
      <w:r w:rsidRPr="00E2349D">
        <w:rPr>
          <w:rFonts w:eastAsia="SimSun"/>
          <w:i/>
          <w:snapToGrid/>
          <w:szCs w:val="24"/>
          <w:lang w:eastAsia="zh-CN"/>
        </w:rPr>
        <w:t>Musiikkikasvatus</w:t>
      </w:r>
      <w:r w:rsidRPr="00E2349D">
        <w:rPr>
          <w:rFonts w:eastAsia="SimSun"/>
          <w:snapToGrid/>
          <w:szCs w:val="24"/>
          <w:lang w:eastAsia="zh-CN"/>
        </w:rPr>
        <w:t>, vsk.14 nro 1 (2011)</w:t>
      </w:r>
      <w:r>
        <w:rPr>
          <w:rFonts w:eastAsia="SimSun"/>
          <w:snapToGrid/>
          <w:szCs w:val="24"/>
          <w:lang w:eastAsia="zh-CN"/>
        </w:rPr>
        <w:t>: 93-104.</w:t>
      </w:r>
      <w:r w:rsidRPr="00E2349D">
        <w:rPr>
          <w:rFonts w:eastAsia="SimSun"/>
          <w:snapToGrid/>
          <w:szCs w:val="24"/>
          <w:lang w:eastAsia="zh-CN"/>
        </w:rPr>
        <w:t xml:space="preserve"> </w:t>
      </w:r>
      <w:r w:rsidRPr="00E2349D">
        <w:rPr>
          <w:rFonts w:eastAsia="SimSun"/>
          <w:bCs/>
          <w:snapToGrid/>
          <w:szCs w:val="24"/>
          <w:lang w:eastAsia="zh-CN"/>
        </w:rPr>
        <w:t>Interview by Lauri Väkevä</w:t>
      </w:r>
      <w:r w:rsidR="005667B8">
        <w:rPr>
          <w:rFonts w:eastAsia="SimSun"/>
          <w:bCs/>
          <w:snapToGrid/>
          <w:szCs w:val="24"/>
          <w:lang w:eastAsia="zh-CN"/>
        </w:rPr>
        <w:t>.</w:t>
      </w:r>
    </w:p>
    <w:p w:rsidR="001F4732" w:rsidRPr="00661304" w:rsidRDefault="001F4732" w:rsidP="00BD108E">
      <w:pPr>
        <w:numPr>
          <w:ilvl w:val="0"/>
          <w:numId w:val="6"/>
        </w:numPr>
        <w:rPr>
          <w:szCs w:val="24"/>
        </w:rPr>
      </w:pPr>
      <w:r w:rsidRPr="00661304">
        <w:rPr>
          <w:rFonts w:ascii="MingLiU" w:eastAsia="MingLiU"/>
        </w:rPr>
        <w:t>“</w:t>
      </w:r>
      <w:r w:rsidRPr="00661304">
        <w:rPr>
          <w:rFonts w:ascii="MingLiU" w:eastAsia="MingLiU" w:hint="eastAsia"/>
        </w:rPr>
        <w:t>艺术边界问题对谈</w:t>
      </w:r>
      <w:r w:rsidRPr="00661304">
        <w:rPr>
          <w:rFonts w:ascii="MingLiU" w:eastAsia="MingLiU"/>
        </w:rPr>
        <w:t>”</w:t>
      </w:r>
      <w:r w:rsidRPr="00661304">
        <w:rPr>
          <w:rFonts w:ascii="MingLiU" w:eastAsia="MingLiU"/>
        </w:rPr>
        <w:t xml:space="preserve"> </w:t>
      </w:r>
      <w:r w:rsidR="00AB41DF" w:rsidRPr="00661304">
        <w:rPr>
          <w:rFonts w:eastAsia="MingLiU"/>
        </w:rPr>
        <w:t xml:space="preserve">(English: “Dialog on the Boundary of Art.” </w:t>
      </w:r>
      <w:r w:rsidR="00CA3EE4">
        <w:rPr>
          <w:rFonts w:eastAsia="MingLiU"/>
          <w:i/>
        </w:rPr>
        <w:t>Poetry C</w:t>
      </w:r>
      <w:r w:rsidR="00AB41DF" w:rsidRPr="00661304">
        <w:rPr>
          <w:rFonts w:eastAsia="MingLiU"/>
          <w:i/>
        </w:rPr>
        <w:t>alligraphy Painting</w:t>
      </w:r>
      <w:r w:rsidR="00AB41DF" w:rsidRPr="00661304">
        <w:rPr>
          <w:rFonts w:eastAsia="MingLiU"/>
        </w:rPr>
        <w:t xml:space="preserve"> 3 (2011): 162-171.</w:t>
      </w:r>
    </w:p>
    <w:p w:rsidR="00FA69CA" w:rsidRPr="00661304" w:rsidRDefault="00FA69CA" w:rsidP="00BD108E">
      <w:pPr>
        <w:numPr>
          <w:ilvl w:val="0"/>
          <w:numId w:val="6"/>
        </w:numPr>
        <w:rPr>
          <w:szCs w:val="24"/>
          <w:lang w:val="de-DE"/>
        </w:rPr>
      </w:pPr>
      <w:r w:rsidRPr="00661304">
        <w:rPr>
          <w:szCs w:val="24"/>
        </w:rPr>
        <w:t>“Cielesność Doświadczenia” Interview</w:t>
      </w:r>
      <w:r w:rsidR="005D0C1A">
        <w:rPr>
          <w:szCs w:val="24"/>
        </w:rPr>
        <w:t>ed by</w:t>
      </w:r>
      <w:r w:rsidRPr="00661304">
        <w:rPr>
          <w:szCs w:val="24"/>
        </w:rPr>
        <w:t xml:space="preserve"> Anna W</w:t>
      </w:r>
      <w:r w:rsidRPr="00661304">
        <w:rPr>
          <w:snapToGrid/>
          <w:szCs w:val="24"/>
        </w:rPr>
        <w:t>ó</w:t>
      </w:r>
      <w:r w:rsidRPr="00661304">
        <w:rPr>
          <w:szCs w:val="24"/>
        </w:rPr>
        <w:t xml:space="preserve">jcik. </w:t>
      </w:r>
      <w:r w:rsidRPr="00661304">
        <w:rPr>
          <w:i/>
          <w:snapToGrid/>
          <w:szCs w:val="24"/>
          <w:lang w:val="de-DE"/>
        </w:rPr>
        <w:t>Dwutygodnik</w:t>
      </w:r>
      <w:r w:rsidRPr="00661304">
        <w:rPr>
          <w:snapToGrid/>
          <w:szCs w:val="24"/>
          <w:lang w:val="de-DE"/>
        </w:rPr>
        <w:t xml:space="preserve"> 80 (2012) </w:t>
      </w:r>
      <w:hyperlink r:id="rId9" w:history="1">
        <w:r w:rsidR="002D31FA" w:rsidRPr="00661304">
          <w:rPr>
            <w:rStyle w:val="Hyperlink"/>
            <w:snapToGrid/>
            <w:color w:val="auto"/>
            <w:szCs w:val="24"/>
            <w:lang w:val="de-DE"/>
          </w:rPr>
          <w:t>http://www.dwutygodnik.com/artykul/3394-cielesnosc-doswiadczenia.html</w:t>
        </w:r>
      </w:hyperlink>
      <w:r w:rsidR="00CA3EE4" w:rsidRPr="000F333F">
        <w:rPr>
          <w:snapToGrid/>
          <w:szCs w:val="24"/>
          <w:lang w:val="de-DE"/>
        </w:rPr>
        <w:t>.</w:t>
      </w:r>
    </w:p>
    <w:p w:rsidR="002D31FA" w:rsidRPr="001434F5" w:rsidRDefault="006704B4" w:rsidP="00BD108E">
      <w:pPr>
        <w:numPr>
          <w:ilvl w:val="0"/>
          <w:numId w:val="6"/>
        </w:numPr>
        <w:rPr>
          <w:i/>
          <w:szCs w:val="24"/>
          <w:lang w:val="de-DE"/>
        </w:rPr>
      </w:pPr>
      <w:r w:rsidRPr="001434F5">
        <w:rPr>
          <w:rFonts w:eastAsia="MingLiU"/>
          <w:szCs w:val="24"/>
          <w:lang w:val="de-DE"/>
        </w:rPr>
        <w:t>“</w:t>
      </w:r>
      <w:r w:rsidR="003C6934" w:rsidRPr="00661304">
        <w:rPr>
          <w:rFonts w:ascii="Arial Unicode MS" w:hAnsi="Arial Unicode MS" w:cs="Arial Unicode MS"/>
        </w:rPr>
        <w:t>美学的多样性与中国美学的贡献</w:t>
      </w:r>
      <w:r w:rsidR="003C6934" w:rsidRPr="001434F5">
        <w:rPr>
          <w:lang w:val="de-DE"/>
        </w:rPr>
        <w:t>——</w:t>
      </w:r>
      <w:r w:rsidR="003C6934" w:rsidRPr="00661304">
        <w:rPr>
          <w:rFonts w:ascii="Arial Unicode MS" w:hAnsi="Arial Unicode MS" w:cs="Arial Unicode MS"/>
        </w:rPr>
        <w:t>访实用主义美学家理查德</w:t>
      </w:r>
      <w:r w:rsidR="003C6934" w:rsidRPr="001434F5">
        <w:rPr>
          <w:lang w:val="de-DE"/>
        </w:rPr>
        <w:t>·</w:t>
      </w:r>
      <w:r w:rsidR="003C6934" w:rsidRPr="00661304">
        <w:rPr>
          <w:rFonts w:ascii="Arial Unicode MS" w:hAnsi="Arial Unicode MS" w:cs="Arial Unicode MS"/>
        </w:rPr>
        <w:t>舒斯特曼教授</w:t>
      </w:r>
      <w:r w:rsidR="003C6934" w:rsidRPr="001434F5">
        <w:rPr>
          <w:lang w:val="de-DE"/>
        </w:rPr>
        <w:t>”</w:t>
      </w:r>
      <w:r w:rsidR="003C6934" w:rsidRPr="001434F5">
        <w:rPr>
          <w:rFonts w:ascii="Arial Unicode MS" w:hAnsi="Arial Unicode MS" w:cs="Arial Unicode MS"/>
          <w:lang w:val="de-DE"/>
        </w:rPr>
        <w:t xml:space="preserve"> (</w:t>
      </w:r>
      <w:r w:rsidR="005D0C1A" w:rsidRPr="001434F5">
        <w:rPr>
          <w:rFonts w:ascii="Arial Unicode MS" w:hAnsi="Arial Unicode MS" w:cs="Arial Unicode MS"/>
          <w:lang w:val="de-DE"/>
        </w:rPr>
        <w:t>“</w:t>
      </w:r>
      <w:r w:rsidR="009E660D" w:rsidRPr="001434F5">
        <w:rPr>
          <w:lang w:val="de-DE"/>
        </w:rPr>
        <w:t>Diversities</w:t>
      </w:r>
      <w:r w:rsidR="003C6934" w:rsidRPr="001434F5">
        <w:rPr>
          <w:lang w:val="de-DE"/>
        </w:rPr>
        <w:t xml:space="preserve"> in Aesthetics and the Contribution of Chinese Aesthetics—An Interview with Pragmatist Aesthetician, Professor Richard Shusterman</w:t>
      </w:r>
      <w:r w:rsidR="005D0C1A" w:rsidRPr="001434F5">
        <w:rPr>
          <w:lang w:val="de-DE"/>
        </w:rPr>
        <w:t>”</w:t>
      </w:r>
      <w:r w:rsidR="003C6934" w:rsidRPr="001434F5">
        <w:rPr>
          <w:lang w:val="de-DE"/>
        </w:rPr>
        <w:t>)</w:t>
      </w:r>
      <w:r w:rsidR="005D0C1A" w:rsidRPr="001434F5">
        <w:rPr>
          <w:lang w:val="de-DE"/>
        </w:rPr>
        <w:t>, interviewed by Li Yuanyuan,</w:t>
      </w:r>
      <w:r w:rsidR="003C6934" w:rsidRPr="001434F5">
        <w:rPr>
          <w:lang w:val="de-DE"/>
        </w:rPr>
        <w:t xml:space="preserve"> </w:t>
      </w:r>
      <w:r w:rsidR="002D31FA" w:rsidRPr="00661304">
        <w:rPr>
          <w:rFonts w:eastAsia="MingLiU"/>
          <w:i/>
          <w:szCs w:val="24"/>
        </w:rPr>
        <w:t>东方丛刊</w:t>
      </w:r>
      <w:r w:rsidR="002D31FA" w:rsidRPr="001434F5">
        <w:rPr>
          <w:rFonts w:eastAsia="MingLiU"/>
          <w:i/>
          <w:szCs w:val="24"/>
          <w:lang w:val="de-DE"/>
        </w:rPr>
        <w:t xml:space="preserve"> </w:t>
      </w:r>
      <w:r w:rsidRPr="001434F5">
        <w:rPr>
          <w:rFonts w:eastAsia="MingLiU"/>
          <w:i/>
          <w:szCs w:val="24"/>
          <w:lang w:val="de-DE"/>
        </w:rPr>
        <w:t xml:space="preserve"> </w:t>
      </w:r>
      <w:r w:rsidR="002D31FA" w:rsidRPr="001434F5">
        <w:rPr>
          <w:rFonts w:eastAsia="MingLiU"/>
          <w:szCs w:val="24"/>
          <w:lang w:val="de-DE"/>
        </w:rPr>
        <w:t>(</w:t>
      </w:r>
      <w:r w:rsidR="002D31FA" w:rsidRPr="001434F5">
        <w:rPr>
          <w:i/>
          <w:szCs w:val="24"/>
          <w:lang w:val="de-DE"/>
        </w:rPr>
        <w:t>Dong Fang Cong Kan</w:t>
      </w:r>
      <w:r w:rsidR="002D31FA" w:rsidRPr="001434F5">
        <w:rPr>
          <w:szCs w:val="24"/>
          <w:lang w:val="de-DE"/>
        </w:rPr>
        <w:t xml:space="preserve">) </w:t>
      </w:r>
      <w:r w:rsidR="002D31FA" w:rsidRPr="001434F5">
        <w:rPr>
          <w:rFonts w:eastAsia="MingLiU"/>
          <w:szCs w:val="24"/>
          <w:lang w:val="de-DE"/>
        </w:rPr>
        <w:t>3 (2010): 23-29.</w:t>
      </w:r>
    </w:p>
    <w:p w:rsidR="00CD6D94" w:rsidRPr="002500FC" w:rsidRDefault="00CD6D94" w:rsidP="00BD108E">
      <w:pPr>
        <w:numPr>
          <w:ilvl w:val="0"/>
          <w:numId w:val="6"/>
        </w:numPr>
        <w:rPr>
          <w:szCs w:val="24"/>
        </w:rPr>
      </w:pPr>
      <w:r w:rsidRPr="00CD6D94">
        <w:rPr>
          <w:szCs w:val="24"/>
        </w:rPr>
        <w:t>“Kokemus Käsillä”</w:t>
      </w:r>
      <w:r>
        <w:rPr>
          <w:szCs w:val="24"/>
        </w:rPr>
        <w:t xml:space="preserve"> </w:t>
      </w:r>
      <w:r w:rsidR="005D0C1A">
        <w:rPr>
          <w:szCs w:val="24"/>
        </w:rPr>
        <w:t xml:space="preserve">(Experience at Hand). </w:t>
      </w:r>
      <w:r>
        <w:rPr>
          <w:szCs w:val="24"/>
        </w:rPr>
        <w:t xml:space="preserve">Interview </w:t>
      </w:r>
      <w:r w:rsidR="00A22478">
        <w:rPr>
          <w:szCs w:val="24"/>
        </w:rPr>
        <w:t xml:space="preserve">(in Finnish) </w:t>
      </w:r>
      <w:r>
        <w:rPr>
          <w:szCs w:val="24"/>
        </w:rPr>
        <w:t xml:space="preserve">with Piritta Aaltonen. </w:t>
      </w:r>
      <w:r w:rsidRPr="00CD6D94">
        <w:rPr>
          <w:i/>
        </w:rPr>
        <w:t>Taito</w:t>
      </w:r>
      <w:r>
        <w:t xml:space="preserve"> 4 (2012): 22</w:t>
      </w:r>
      <w:r w:rsidR="00624A3D">
        <w:t>.</w:t>
      </w:r>
    </w:p>
    <w:p w:rsidR="002500FC" w:rsidRPr="00AF7F1E" w:rsidRDefault="002500FC" w:rsidP="00AE0390">
      <w:pPr>
        <w:numPr>
          <w:ilvl w:val="0"/>
          <w:numId w:val="6"/>
        </w:numPr>
        <w:rPr>
          <w:szCs w:val="24"/>
        </w:rPr>
      </w:pPr>
      <w:r>
        <w:rPr>
          <w:lang w:eastAsia="zh-CN"/>
        </w:rPr>
        <w:t>“</w:t>
      </w:r>
      <w:r w:rsidR="00AE0390" w:rsidRPr="00AE0390">
        <w:rPr>
          <w:rFonts w:ascii="MS Mincho" w:hAnsi="MS Mincho" w:cs="MS Mincho"/>
          <w:lang w:eastAsia="zh-CN"/>
        </w:rPr>
        <w:t>关于</w:t>
      </w:r>
      <w:r w:rsidR="00AE0390" w:rsidRPr="00AE0390">
        <w:rPr>
          <w:lang w:eastAsia="zh-CN"/>
        </w:rPr>
        <w:t>“</w:t>
      </w:r>
      <w:r w:rsidR="00AE0390" w:rsidRPr="00AE0390">
        <w:rPr>
          <w:rFonts w:ascii="PMingLiU" w:eastAsia="PMingLiU" w:hAnsi="PMingLiU" w:cs="PMingLiU" w:hint="eastAsia"/>
          <w:lang w:eastAsia="zh-CN"/>
        </w:rPr>
        <w:t>错构</w:t>
      </w:r>
      <w:r w:rsidR="00AE0390" w:rsidRPr="00AE0390">
        <w:rPr>
          <w:lang w:eastAsia="zh-CN"/>
        </w:rPr>
        <w:t>”</w:t>
      </w:r>
      <w:r w:rsidR="00AE0390" w:rsidRPr="00AE0390">
        <w:rPr>
          <w:rFonts w:ascii="MS Mincho" w:hAnsi="MS Mincho" w:cs="MS Mincho"/>
          <w:lang w:eastAsia="zh-CN"/>
        </w:rPr>
        <w:t>和</w:t>
      </w:r>
      <w:r w:rsidR="00AE0390" w:rsidRPr="00AE0390">
        <w:rPr>
          <w:lang w:eastAsia="zh-CN"/>
        </w:rPr>
        <w:t>“</w:t>
      </w:r>
      <w:r w:rsidR="00AE0390" w:rsidRPr="00AE0390">
        <w:rPr>
          <w:rFonts w:ascii="PMingLiU" w:eastAsia="PMingLiU" w:hAnsi="PMingLiU" w:cs="PMingLiU" w:hint="eastAsia"/>
          <w:lang w:eastAsia="zh-CN"/>
        </w:rPr>
        <w:t>转念</w:t>
      </w:r>
      <w:r w:rsidR="00AE0390" w:rsidRPr="00AE0390">
        <w:rPr>
          <w:lang w:eastAsia="zh-CN"/>
        </w:rPr>
        <w:t>”</w:t>
      </w:r>
      <w:r w:rsidR="00AE0390" w:rsidRPr="00AE0390">
        <w:rPr>
          <w:rFonts w:ascii="MS Mincho" w:hAnsi="MS Mincho" w:cs="MS Mincho"/>
          <w:lang w:eastAsia="zh-CN"/>
        </w:rPr>
        <w:t>的</w:t>
      </w:r>
      <w:r w:rsidR="00AE0390" w:rsidRPr="00AE0390">
        <w:rPr>
          <w:rFonts w:ascii="PMingLiU" w:eastAsia="PMingLiU" w:hAnsi="PMingLiU" w:cs="PMingLiU" w:hint="eastAsia"/>
          <w:lang w:eastAsia="zh-CN"/>
        </w:rPr>
        <w:t>对话</w:t>
      </w:r>
      <w:r w:rsidR="00AE0390" w:rsidRPr="00AE0390">
        <w:rPr>
          <w:rFonts w:hint="eastAsia"/>
          <w:lang w:eastAsia="zh-CN"/>
        </w:rPr>
        <w:t xml:space="preserve"> </w:t>
      </w:r>
      <w:r w:rsidR="00AE0390" w:rsidRPr="00AE0390">
        <w:rPr>
          <w:lang w:eastAsia="zh-CN"/>
        </w:rPr>
        <w:t>⁄⁄⁄</w:t>
      </w:r>
      <w:r w:rsidR="00AE0390" w:rsidRPr="00AE0390">
        <w:rPr>
          <w:rFonts w:hint="eastAsia"/>
          <w:lang w:eastAsia="zh-CN"/>
        </w:rPr>
        <w:t xml:space="preserve"> </w:t>
      </w:r>
      <w:r w:rsidR="00AE0390" w:rsidRPr="00AE0390">
        <w:rPr>
          <w:rFonts w:ascii="MS Mincho" w:eastAsia="MS Mincho" w:hAnsi="MS Mincho" w:cs="MS Mincho" w:hint="eastAsia"/>
          <w:lang w:eastAsia="zh-CN"/>
        </w:rPr>
        <w:t>潘公</w:t>
      </w:r>
      <w:r w:rsidR="00AE0390" w:rsidRPr="00AE0390">
        <w:rPr>
          <w:rFonts w:ascii="PMingLiU" w:eastAsia="PMingLiU" w:hAnsi="PMingLiU" w:cs="PMingLiU" w:hint="eastAsia"/>
          <w:lang w:eastAsia="zh-CN"/>
        </w:rPr>
        <w:t>凯、舒斯特</w:t>
      </w:r>
      <w:r w:rsidR="00AE0390" w:rsidRPr="00AE0390">
        <w:rPr>
          <w:rFonts w:ascii="MS Mincho" w:hAnsi="MS Mincho" w:cs="MS Mincho"/>
          <w:lang w:eastAsia="zh-CN"/>
        </w:rPr>
        <w:t>曼.</w:t>
      </w:r>
      <w:r w:rsidR="00AE0390">
        <w:rPr>
          <w:rFonts w:ascii="MS Mincho" w:hAnsi="MS Mincho" w:cs="MS Mincho"/>
          <w:lang w:eastAsia="zh-CN"/>
        </w:rPr>
        <w:t xml:space="preserve"> </w:t>
      </w:r>
      <w:r w:rsidR="00AE0390">
        <w:rPr>
          <w:rFonts w:ascii="MS Mincho" w:hAnsi="MS Mincho" w:cs="MS Mincho"/>
        </w:rPr>
        <w:t>“</w:t>
      </w:r>
      <w:r>
        <w:t>A Dialogue on “</w:t>
      </w:r>
      <w:r w:rsidR="00AE0390">
        <w:t>Misconstruction” and “Transformation of Mind</w:t>
      </w:r>
      <w:r>
        <w:t xml:space="preserve">” / Pan Gongkai and Richard Shusterman. </w:t>
      </w:r>
      <w:r w:rsidRPr="00AE0390">
        <w:rPr>
          <w:i/>
        </w:rPr>
        <w:t xml:space="preserve">Poetry Calligraphy Painting </w:t>
      </w:r>
      <w:r>
        <w:t>2 (2014): 92-98. (In Chinese)</w:t>
      </w:r>
    </w:p>
    <w:p w:rsidR="00AF7F1E" w:rsidRPr="00BA5E23" w:rsidRDefault="00AF7F1E" w:rsidP="00CC52E9">
      <w:pPr>
        <w:numPr>
          <w:ilvl w:val="0"/>
          <w:numId w:val="6"/>
        </w:numPr>
        <w:rPr>
          <w:szCs w:val="24"/>
        </w:rPr>
      </w:pPr>
      <w:r w:rsidRPr="00AF7F1E">
        <w:rPr>
          <w:rFonts w:ascii="SimSun" w:eastAsia="SimSun" w:cs="SimSun" w:hint="eastAsia"/>
          <w:sz w:val="36"/>
          <w:szCs w:val="52"/>
          <w:lang w:eastAsia="zh-CN"/>
        </w:rPr>
        <w:t>艺术界定与身体美学</w:t>
      </w:r>
      <w:r w:rsidRPr="00AF7F1E">
        <w:rPr>
          <w:rFonts w:ascii="SimSun" w:eastAsia="SimSun" w:cs="SimSun"/>
          <w:sz w:val="36"/>
          <w:szCs w:val="52"/>
          <w:lang w:eastAsia="zh-CN"/>
        </w:rPr>
        <w:t>--</w:t>
      </w:r>
      <w:r w:rsidRPr="00AF7F1E">
        <w:rPr>
          <w:rFonts w:ascii="HYa1gj" w:eastAsia="HYa1gj" w:cs="HYa1gj" w:hint="eastAsia"/>
          <w:sz w:val="22"/>
          <w:szCs w:val="36"/>
          <w:lang w:eastAsia="zh-CN"/>
        </w:rPr>
        <w:t>对理查德·舒斯特曼教授的访谈</w:t>
      </w:r>
      <w:r>
        <w:rPr>
          <w:rFonts w:ascii="HYa1gj" w:eastAsia="HYa1gj" w:cs="HYa1gj"/>
          <w:sz w:val="22"/>
          <w:szCs w:val="36"/>
          <w:lang w:eastAsia="zh-CN"/>
        </w:rPr>
        <w:t xml:space="preserve"> . </w:t>
      </w:r>
      <w:r>
        <w:rPr>
          <w:rFonts w:ascii="HYa1gj" w:eastAsia="HYa1gj" w:cs="HYa1gj"/>
          <w:sz w:val="22"/>
          <w:szCs w:val="36"/>
        </w:rPr>
        <w:t>(</w:t>
      </w:r>
      <w:r>
        <w:rPr>
          <w:rFonts w:ascii="HYa1gj" w:eastAsia="HYa1gj" w:cs="HYa1gj"/>
          <w:sz w:val="22"/>
          <w:szCs w:val="36"/>
        </w:rPr>
        <w:t>“</w:t>
      </w:r>
      <w:r w:rsidRPr="00AF7F1E">
        <w:rPr>
          <w:rFonts w:eastAsia="HYa1gj"/>
          <w:szCs w:val="36"/>
        </w:rPr>
        <w:t>Definition of Art and Somaesthetics, An Interview with Richard Shusterman, in Aesthetics Forum</w:t>
      </w:r>
      <w:r>
        <w:rPr>
          <w:rFonts w:eastAsia="HYa1gj"/>
          <w:szCs w:val="36"/>
        </w:rPr>
        <w:t xml:space="preserve">”) Interview  (Chinese). </w:t>
      </w:r>
      <w:r>
        <w:rPr>
          <w:rFonts w:eastAsia="HYa1gj"/>
          <w:i/>
          <w:szCs w:val="36"/>
        </w:rPr>
        <w:t>Aesthetics Forum</w:t>
      </w:r>
      <w:r w:rsidR="00CC52E9">
        <w:rPr>
          <w:rFonts w:eastAsia="HYa1gj"/>
          <w:i/>
          <w:szCs w:val="36"/>
        </w:rPr>
        <w:t xml:space="preserve">, </w:t>
      </w:r>
      <w:r w:rsidR="00CC52E9">
        <w:rPr>
          <w:rFonts w:eastAsia="HYa1gj"/>
        </w:rPr>
        <w:t xml:space="preserve">Vol. </w:t>
      </w:r>
      <w:r w:rsidR="00CC52E9" w:rsidRPr="00CC52E9">
        <w:rPr>
          <w:rFonts w:eastAsia="HYa1gj"/>
          <w:szCs w:val="36"/>
        </w:rPr>
        <w:t>578</w:t>
      </w:r>
      <w:r>
        <w:rPr>
          <w:rFonts w:eastAsia="HYa1gj"/>
          <w:szCs w:val="36"/>
        </w:rPr>
        <w:t xml:space="preserve"> (October 2014): 11-15.</w:t>
      </w:r>
      <w:r w:rsidR="00CC52E9">
        <w:rPr>
          <w:rFonts w:eastAsia="HYa1gj"/>
          <w:szCs w:val="36"/>
        </w:rPr>
        <w:t xml:space="preserve"> </w:t>
      </w:r>
    </w:p>
    <w:p w:rsidR="00BA5E23" w:rsidRDefault="006C5FC4" w:rsidP="00BA5E23">
      <w:pPr>
        <w:numPr>
          <w:ilvl w:val="0"/>
          <w:numId w:val="6"/>
        </w:numPr>
        <w:rPr>
          <w:lang w:val="de-DE"/>
        </w:rPr>
      </w:pPr>
      <w:r>
        <w:rPr>
          <w:noProof/>
          <w:snapToGrid/>
        </w:rPr>
        <w:drawing>
          <wp:inline distT="0" distB="0" distL="0" distR="0">
            <wp:extent cx="2445385" cy="18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napToGrid/>
        </w:rPr>
        <w:drawing>
          <wp:inline distT="0" distB="0" distL="0" distR="0">
            <wp:extent cx="1541780" cy="18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47A" w:rsidRPr="00274B5D">
        <w:t>(</w:t>
      </w:r>
      <w:r w:rsidR="00BA5E23" w:rsidRPr="00274B5D">
        <w:t xml:space="preserve">“Somaesthetics, Kant’s </w:t>
      </w:r>
      <w:r w:rsidR="00BA5E23" w:rsidRPr="00274B5D">
        <w:lastRenderedPageBreak/>
        <w:t>Aesthetics, Neo-Pragmatism: A Dialogue and Discussion on the Topics in Point</w:t>
      </w:r>
      <w:r w:rsidR="00BA5E23">
        <w:t>”</w:t>
      </w:r>
      <w:r w:rsidR="0059247A">
        <w:t>)  Interview (Chinese).</w:t>
      </w:r>
      <w:r w:rsidR="00BA5E23" w:rsidRPr="00274B5D">
        <w:t xml:space="preserve"> </w:t>
      </w:r>
      <w:r w:rsidR="00BA5E23">
        <w:rPr>
          <w:i/>
          <w:lang w:val="de-DE"/>
        </w:rPr>
        <w:t>South China Quarterly.</w:t>
      </w:r>
      <w:r w:rsidR="00BA5E23">
        <w:rPr>
          <w:lang w:val="de-DE"/>
        </w:rPr>
        <w:t xml:space="preserve"> Vol 4 No. 3. Macau: University of Macau, 2014. 18-27</w:t>
      </w:r>
    </w:p>
    <w:p w:rsidR="007D3ED7" w:rsidRDefault="007D3ED7" w:rsidP="00BA5E23">
      <w:pPr>
        <w:numPr>
          <w:ilvl w:val="0"/>
          <w:numId w:val="6"/>
        </w:numPr>
        <w:rPr>
          <w:lang w:val="de-DE"/>
        </w:rPr>
      </w:pPr>
      <w:r>
        <w:t xml:space="preserve">“Richard Shusterman in Budapest- An Interview.” </w:t>
      </w:r>
      <w:r>
        <w:rPr>
          <w:i/>
        </w:rPr>
        <w:t>Pragmatism Today</w:t>
      </w:r>
      <w:r>
        <w:t>. Vol.5.2 (Winter 2014): 7-11.</w:t>
      </w:r>
    </w:p>
    <w:p w:rsidR="005B6BC4" w:rsidRDefault="005B6BC4" w:rsidP="00BA5E23">
      <w:pPr>
        <w:numPr>
          <w:ilvl w:val="0"/>
          <w:numId w:val="6"/>
        </w:numPr>
      </w:pPr>
      <w:r>
        <w:t>“P</w:t>
      </w:r>
      <w:r w:rsidR="00975930">
        <w:t>opular Art, s</w:t>
      </w:r>
      <w:r>
        <w:t xml:space="preserve">omaesthetics and philosophies: An interview with Richard Shusterman.” </w:t>
      </w:r>
      <w:r>
        <w:rPr>
          <w:i/>
        </w:rPr>
        <w:t>Aesthetics of Popular Culture</w:t>
      </w:r>
      <w:r>
        <w:t xml:space="preserve">. </w:t>
      </w:r>
      <w:r w:rsidR="00975930">
        <w:t xml:space="preserve">Forthcoming </w:t>
      </w:r>
      <w:r>
        <w:t>Brat</w:t>
      </w:r>
      <w:r w:rsidR="00975930">
        <w:t>i</w:t>
      </w:r>
      <w:r>
        <w:t xml:space="preserve">slava: Slovart Publishing, 2015. </w:t>
      </w:r>
    </w:p>
    <w:p w:rsidR="00150B52" w:rsidRDefault="00150B52" w:rsidP="00BA5E23">
      <w:pPr>
        <w:numPr>
          <w:ilvl w:val="0"/>
          <w:numId w:val="6"/>
        </w:numPr>
      </w:pPr>
      <w:r>
        <w:t xml:space="preserve">“Embodying Philosophy in America: Richard Shusterman.” </w:t>
      </w:r>
      <w:r w:rsidRPr="00150B52">
        <w:rPr>
          <w:i/>
        </w:rPr>
        <w:t>The American Philosopher.</w:t>
      </w:r>
      <w:r>
        <w:t xml:space="preserve"> McReynolds, Phillip. New York: Rowman and Littlefield, 2015. </w:t>
      </w:r>
      <w:r w:rsidR="00A74824">
        <w:t>203-216.</w:t>
      </w:r>
    </w:p>
    <w:p w:rsidR="00E6563F" w:rsidRDefault="00E6563F" w:rsidP="00BA5E23">
      <w:pPr>
        <w:numPr>
          <w:ilvl w:val="0"/>
          <w:numId w:val="6"/>
        </w:numPr>
      </w:pPr>
      <w:r w:rsidRPr="003554B7">
        <w:rPr>
          <w:iCs/>
          <w:szCs w:val="24"/>
          <w:lang w:val="fr-FR"/>
        </w:rPr>
        <w:t>“Pensar Desde el Cuerpo, de la estetica pragmatic a la somaestetica</w:t>
      </w:r>
      <w:r w:rsidRPr="003554B7">
        <w:rPr>
          <w:i/>
          <w:iCs/>
          <w:szCs w:val="24"/>
          <w:lang w:val="fr-FR"/>
        </w:rPr>
        <w:t xml:space="preserve">.” </w:t>
      </w:r>
      <w:r w:rsidRPr="004B762A">
        <w:rPr>
          <w:i/>
          <w:iCs/>
          <w:szCs w:val="24"/>
        </w:rPr>
        <w:t>Laocoonte Revista de Estetica y Teoria de las Arts</w:t>
      </w:r>
      <w:r>
        <w:rPr>
          <w:iCs/>
          <w:szCs w:val="24"/>
        </w:rPr>
        <w:t>. 2.2 (2015): 9-18.</w:t>
      </w:r>
    </w:p>
    <w:p w:rsidR="007D3ED7" w:rsidRPr="00975930" w:rsidRDefault="007D3ED7" w:rsidP="007D3ED7">
      <w:pPr>
        <w:ind w:left="432"/>
      </w:pPr>
    </w:p>
    <w:p w:rsidR="00AF7F1E" w:rsidRPr="00AE0390" w:rsidRDefault="00AF7F1E" w:rsidP="00AF7F1E">
      <w:pPr>
        <w:ind w:left="432"/>
        <w:rPr>
          <w:szCs w:val="24"/>
        </w:rPr>
      </w:pPr>
    </w:p>
    <w:p w:rsidR="00E07215" w:rsidRPr="00CD6D94" w:rsidRDefault="00E07215" w:rsidP="00E07215">
      <w:pPr>
        <w:ind w:left="432"/>
        <w:rPr>
          <w:szCs w:val="24"/>
        </w:rPr>
      </w:pPr>
    </w:p>
    <w:p w:rsidR="007B6A98" w:rsidRDefault="007B6A98" w:rsidP="00CD6D94">
      <w:pPr>
        <w:ind w:left="1440" w:hanging="1080"/>
        <w:jc w:val="center"/>
      </w:pPr>
    </w:p>
    <w:p w:rsidR="007B6A98" w:rsidRDefault="007B6A98" w:rsidP="007B6A98">
      <w:pPr>
        <w:ind w:left="1440" w:hanging="1080"/>
      </w:pPr>
      <w:r>
        <w:t>ENCYCLOPEDIA ARTICLES</w:t>
      </w:r>
    </w:p>
    <w:p w:rsidR="007B6A98" w:rsidRDefault="007B6A98" w:rsidP="007B6A98">
      <w:pPr>
        <w:ind w:left="1440" w:hanging="1080"/>
      </w:pPr>
    </w:p>
    <w:p w:rsidR="007B6A98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Articles on “Text,” “Popular Art,” and “Joseph Margolis.” </w:t>
      </w:r>
      <w:r>
        <w:rPr>
          <w:i/>
        </w:rPr>
        <w:t>Blackwell’s Companion to Aesthetics</w:t>
      </w:r>
      <w:r w:rsidR="001A7E08">
        <w:t xml:space="preserve">. Oxford: Blackwell (1992): </w:t>
      </w:r>
      <w:r>
        <w:t>274-275, 336-340, 418-421.</w:t>
      </w:r>
    </w:p>
    <w:p w:rsidR="007B6A98" w:rsidRDefault="007B6A98" w:rsidP="00BD108E">
      <w:pPr>
        <w:numPr>
          <w:ilvl w:val="1"/>
          <w:numId w:val="3"/>
        </w:numPr>
        <w:tabs>
          <w:tab w:val="left" w:pos="540"/>
        </w:tabs>
      </w:pPr>
      <w:r>
        <w:t>Updated for 2</w:t>
      </w:r>
      <w:r w:rsidRPr="000F1473">
        <w:rPr>
          <w:vertAlign w:val="superscript"/>
        </w:rPr>
        <w:t>nd</w:t>
      </w:r>
      <w:r>
        <w:t xml:space="preserve"> Edition. Articles on “Joseph Margolis,”</w:t>
      </w:r>
      <w:r w:rsidRPr="0005244C">
        <w:t xml:space="preserve"> </w:t>
      </w:r>
      <w:r>
        <w:t>“Popular Art,” and “Text”. (2009): 411-412, 476-478, 562-565.</w:t>
      </w:r>
    </w:p>
    <w:p w:rsidR="007B6A98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Articles on “John Dewey” and “Richard Rorty.” </w:t>
      </w:r>
      <w:r>
        <w:rPr>
          <w:i/>
        </w:rPr>
        <w:t>The Johns Hopkins Guide to Literary Theory and Criticism</w:t>
      </w:r>
      <w:r w:rsidR="005E5059">
        <w:t xml:space="preserve">. Baltimore: </w:t>
      </w:r>
      <w:r>
        <w:t>Johns Hopkins U</w:t>
      </w:r>
      <w:r w:rsidR="005E5059">
        <w:t>niversity Press</w:t>
      </w:r>
      <w:r>
        <w:t>, 1993.</w:t>
      </w:r>
    </w:p>
    <w:p w:rsidR="007B6A98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Article on “Poetry.” </w:t>
      </w:r>
      <w:r>
        <w:rPr>
          <w:i/>
        </w:rPr>
        <w:t>The Routledge Encyclopedia of Philosophy</w:t>
      </w:r>
      <w:r w:rsidR="005E5059">
        <w:t>, v.7. London: Routledge</w:t>
      </w:r>
      <w:r>
        <w:t xml:space="preserve"> </w:t>
      </w:r>
      <w:r w:rsidR="005E5059">
        <w:t>(1998):</w:t>
      </w:r>
      <w:r>
        <w:t xml:space="preserve"> 472-478.</w:t>
      </w:r>
    </w:p>
    <w:p w:rsidR="007B6A98" w:rsidRDefault="007B6A98" w:rsidP="00BD108E">
      <w:pPr>
        <w:numPr>
          <w:ilvl w:val="0"/>
          <w:numId w:val="3"/>
        </w:numPr>
        <w:tabs>
          <w:tab w:val="left" w:pos="540"/>
        </w:tabs>
      </w:pPr>
      <w:r w:rsidRPr="00D02012">
        <w:rPr>
          <w:lang w:val="fr-FR"/>
        </w:rPr>
        <w:t xml:space="preserve">Article on “T. S. Eliot.” </w:t>
      </w:r>
      <w:r>
        <w:rPr>
          <w:i/>
        </w:rPr>
        <w:t>A Companion to American Thought</w:t>
      </w:r>
      <w:r w:rsidR="00F07BAD">
        <w:t>. Oxford: Blackwell (1995):</w:t>
      </w:r>
      <w:r>
        <w:t xml:space="preserve"> 725-727.</w:t>
      </w:r>
    </w:p>
    <w:p w:rsidR="007B6A98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Articles on “Aesthetics, History of” and “Aesthetics, Problems of.” </w:t>
      </w:r>
      <w:r>
        <w:rPr>
          <w:i/>
        </w:rPr>
        <w:t>The Encyclopedia of Philosophy Supplement</w:t>
      </w:r>
      <w:r>
        <w:t>. Borchert</w:t>
      </w:r>
      <w:r w:rsidR="002E6482">
        <w:t>, D., ed.. New York: Macmillan (1996):</w:t>
      </w:r>
      <w:r>
        <w:t xml:space="preserve"> 10-13, 13-17.</w:t>
      </w:r>
    </w:p>
    <w:p w:rsidR="007B6A98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Article on “Richard Rorty.” </w:t>
      </w:r>
      <w:bookmarkStart w:id="21" w:name="OLE_LINK7"/>
      <w:bookmarkStart w:id="22" w:name="OLE_LINK8"/>
      <w:r>
        <w:rPr>
          <w:i/>
        </w:rPr>
        <w:t>A Dictionary of Cultural and Critical Theory</w:t>
      </w:r>
      <w:bookmarkEnd w:id="21"/>
      <w:bookmarkEnd w:id="22"/>
      <w:r>
        <w:t>. Payne</w:t>
      </w:r>
      <w:r w:rsidR="00FF1D2E">
        <w:t>, Michael, ed. Oxford: Blackwell (1995):</w:t>
      </w:r>
      <w:r>
        <w:t xml:space="preserve"> 474-475. </w:t>
      </w:r>
    </w:p>
    <w:p w:rsidR="0081620F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“Pragmatism: Dewey.” </w:t>
      </w:r>
      <w:r>
        <w:rPr>
          <w:i/>
        </w:rPr>
        <w:t>The Routledge Companion to Aesthetics</w:t>
      </w:r>
      <w:r>
        <w:t>. Gaut</w:t>
      </w:r>
      <w:r w:rsidR="00D22E9C">
        <w:t>, B. and D. Lopes, eds. London: Routledge (2000):</w:t>
      </w:r>
      <w:r>
        <w:t xml:space="preserve"> 97-106.</w:t>
      </w:r>
    </w:p>
    <w:p w:rsidR="0081620F" w:rsidRDefault="0081620F" w:rsidP="00BD108E">
      <w:pPr>
        <w:numPr>
          <w:ilvl w:val="1"/>
          <w:numId w:val="3"/>
        </w:numPr>
        <w:tabs>
          <w:tab w:val="left" w:pos="540"/>
        </w:tabs>
      </w:pPr>
      <w:r>
        <w:t xml:space="preserve">“Pragmatism.” </w:t>
      </w:r>
      <w:r>
        <w:rPr>
          <w:i/>
        </w:rPr>
        <w:t xml:space="preserve">The Routledge Companion to Aesthetics. </w:t>
      </w:r>
      <w:r>
        <w:t>Gaut, Barys and Dominic McIver Lopes, eds. London: Routledge (2013): 96-105. (Revised.)</w:t>
      </w:r>
    </w:p>
    <w:p w:rsidR="0081620F" w:rsidRDefault="007B6A98" w:rsidP="00BD108E">
      <w:pPr>
        <w:numPr>
          <w:ilvl w:val="0"/>
          <w:numId w:val="3"/>
        </w:numPr>
        <w:tabs>
          <w:tab w:val="left" w:pos="540"/>
        </w:tabs>
      </w:pPr>
      <w:r w:rsidRPr="0081620F">
        <w:rPr>
          <w:lang w:val="fr-FR"/>
        </w:rPr>
        <w:t xml:space="preserve">“Imperialism philosophique.” </w:t>
      </w:r>
      <w:r w:rsidRPr="0081620F">
        <w:rPr>
          <w:i/>
          <w:lang w:val="fr-FR"/>
        </w:rPr>
        <w:t>Dictionnaire critique de la mondialisations</w:t>
      </w:r>
      <w:r w:rsidRPr="0081620F">
        <w:rPr>
          <w:lang w:val="fr-FR"/>
        </w:rPr>
        <w:t>. de Bernard</w:t>
      </w:r>
      <w:r w:rsidR="00241801" w:rsidRPr="0081620F">
        <w:rPr>
          <w:lang w:val="fr-FR"/>
        </w:rPr>
        <w:t xml:space="preserve">, François, ed. </w:t>
      </w:r>
      <w:r w:rsidR="00241801">
        <w:t>Paris: Le Pré aux Clercs (2002):</w:t>
      </w:r>
      <w:r>
        <w:t xml:space="preserve"> 197-200.</w:t>
      </w:r>
    </w:p>
    <w:p w:rsidR="0081620F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“Richard Rorty.” </w:t>
      </w:r>
      <w:r w:rsidRPr="0081620F">
        <w:rPr>
          <w:i/>
        </w:rPr>
        <w:t>Oxford Companion to United States History</w:t>
      </w:r>
      <w:r>
        <w:t>. Boyer</w:t>
      </w:r>
      <w:r w:rsidR="004B5BE9">
        <w:t>, Paul, ed.</w:t>
      </w:r>
      <w:r w:rsidR="00417914">
        <w:t xml:space="preserve"> </w:t>
      </w:r>
      <w:r w:rsidR="004B5BE9">
        <w:t>(2001):</w:t>
      </w:r>
      <w:r>
        <w:t xml:space="preserve"> 677-678. </w:t>
      </w:r>
    </w:p>
    <w:p w:rsidR="0081620F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“Globalization in Philosophy.” </w:t>
      </w:r>
      <w:r w:rsidRPr="0081620F">
        <w:rPr>
          <w:i/>
        </w:rPr>
        <w:t>Critical Dictionary of Globalizations</w:t>
      </w:r>
      <w:r>
        <w:t xml:space="preserve">. Paris: Germ, 2006. </w:t>
      </w:r>
      <w:r w:rsidR="00417914">
        <w:t xml:space="preserve">Available online </w:t>
      </w:r>
      <w:r w:rsidR="00417914" w:rsidRPr="001B2954">
        <w:t xml:space="preserve">at </w:t>
      </w:r>
      <w:hyperlink r:id="rId12" w:history="1">
        <w:r w:rsidR="0081620F" w:rsidRPr="001B2954">
          <w:rPr>
            <w:rStyle w:val="Hyperlink"/>
            <w:color w:val="auto"/>
            <w:u w:val="none"/>
          </w:rPr>
          <w:t>http://www.mondialisations.org/php/public/art.php?id=21667&amp;lan=EN</w:t>
        </w:r>
      </w:hyperlink>
    </w:p>
    <w:p w:rsidR="0081620F" w:rsidRDefault="007B6A98" w:rsidP="00BD108E">
      <w:pPr>
        <w:numPr>
          <w:ilvl w:val="0"/>
          <w:numId w:val="3"/>
        </w:numPr>
        <w:tabs>
          <w:tab w:val="left" w:pos="540"/>
        </w:tabs>
      </w:pPr>
      <w:r>
        <w:t xml:space="preserve">Article on “Pragmatist Aesthetics.” </w:t>
      </w:r>
      <w:r w:rsidRPr="0081620F">
        <w:rPr>
          <w:i/>
        </w:rPr>
        <w:t>A Companion to Aesthetics</w:t>
      </w:r>
      <w:r>
        <w:t xml:space="preserve"> </w:t>
      </w:r>
      <w:r w:rsidRPr="0081620F">
        <w:rPr>
          <w:i/>
        </w:rPr>
        <w:t>2</w:t>
      </w:r>
      <w:r w:rsidRPr="0081620F">
        <w:rPr>
          <w:i/>
          <w:vertAlign w:val="superscript"/>
        </w:rPr>
        <w:t>nd</w:t>
      </w:r>
      <w:r w:rsidRPr="0081620F">
        <w:rPr>
          <w:i/>
        </w:rPr>
        <w:t xml:space="preserve"> Edition</w:t>
      </w:r>
      <w:r w:rsidR="003030C3">
        <w:t>. Oxford: Wiley-Blackwell (2009):</w:t>
      </w:r>
      <w:r>
        <w:t xml:space="preserve"> 480-48</w:t>
      </w:r>
      <w:r w:rsidR="008F5C8A">
        <w:t>3.</w:t>
      </w:r>
    </w:p>
    <w:p w:rsidR="008F5C8A" w:rsidRPr="008F5C8A" w:rsidRDefault="008F5C8A" w:rsidP="00BD108E">
      <w:pPr>
        <w:numPr>
          <w:ilvl w:val="0"/>
          <w:numId w:val="3"/>
        </w:numPr>
        <w:tabs>
          <w:tab w:val="left" w:pos="540"/>
        </w:tabs>
      </w:pPr>
      <w:r w:rsidRPr="00147688">
        <w:t xml:space="preserve">“Somaesthetics: Thinking Through the Body and Designing for Interactive Experience.” </w:t>
      </w:r>
      <w:r w:rsidRPr="00147688">
        <w:rPr>
          <w:i/>
        </w:rPr>
        <w:t>Encyclopedia of Human-Computer Interaction.</w:t>
      </w:r>
      <w:r w:rsidR="00417914" w:rsidRPr="00147688">
        <w:t xml:space="preserve"> </w:t>
      </w:r>
      <w:r w:rsidRPr="00147688">
        <w:t>Edited by Mads Soegaard and Rikke Friis Dam. Aarhus, Denmark: The Intera</w:t>
      </w:r>
      <w:r w:rsidR="00417914" w:rsidRPr="00147688">
        <w:t xml:space="preserve">ction-Design.org Foundation, </w:t>
      </w:r>
      <w:r w:rsidR="00EA3B0F" w:rsidRPr="00147688">
        <w:t xml:space="preserve">2012. </w:t>
      </w:r>
      <w:r w:rsidRPr="00147688">
        <w:t>Available online at http://www.interaction-design.org/encyclopedia/somaesthetics.html</w:t>
      </w:r>
    </w:p>
    <w:p w:rsidR="007B6A98" w:rsidRDefault="007B6A98" w:rsidP="007B6A98">
      <w:pPr>
        <w:ind w:left="1440" w:hanging="1080"/>
      </w:pPr>
    </w:p>
    <w:p w:rsidR="007B6A98" w:rsidRDefault="007B6A98" w:rsidP="007B6A98">
      <w:pPr>
        <w:ind w:left="360"/>
      </w:pPr>
      <w:r>
        <w:t>CATALOGUE</w:t>
      </w:r>
      <w:r w:rsidR="00804C92">
        <w:t xml:space="preserve">, </w:t>
      </w:r>
      <w:r>
        <w:t>MAGAZINE</w:t>
      </w:r>
      <w:r w:rsidR="0097456C">
        <w:t xml:space="preserve"> and </w:t>
      </w:r>
      <w:r w:rsidR="00804C92">
        <w:t>NEWSPAPER</w:t>
      </w:r>
      <w:r>
        <w:t xml:space="preserve"> ESSAYS, PREFACES</w:t>
      </w:r>
      <w:r w:rsidR="0097456C">
        <w:t xml:space="preserve"> and AFTERWARDS</w:t>
      </w:r>
      <w:r>
        <w:t xml:space="preserve"> (TO BOOKS OF OTHERS), OTHER INTERVIEWS</w:t>
      </w:r>
      <w:r>
        <w:br/>
      </w:r>
    </w:p>
    <w:p w:rsidR="007B6A98" w:rsidRDefault="007B6A98" w:rsidP="00BD108E">
      <w:pPr>
        <w:numPr>
          <w:ilvl w:val="0"/>
          <w:numId w:val="4"/>
        </w:numPr>
        <w:tabs>
          <w:tab w:val="num" w:pos="1080"/>
        </w:tabs>
      </w:pPr>
      <w:r>
        <w:t xml:space="preserve"> “Art between Life and History / L’Art Entre la Vie et L’Histoire” Catalogue for the international art show </w:t>
      </w:r>
      <w:r>
        <w:rPr>
          <w:i/>
        </w:rPr>
        <w:t>Cosmos</w:t>
      </w:r>
      <w:r>
        <w:t>. Grenoble: Cent</w:t>
      </w:r>
      <w:r w:rsidR="007C642D">
        <w:t>re National d’Art Contemporain (1995):</w:t>
      </w:r>
      <w:r>
        <w:t xml:space="preserve"> 35-39.</w:t>
      </w:r>
    </w:p>
    <w:p w:rsidR="007B6A98" w:rsidRDefault="007B6A98" w:rsidP="00BD108E">
      <w:pPr>
        <w:numPr>
          <w:ilvl w:val="0"/>
          <w:numId w:val="4"/>
        </w:numPr>
        <w:tabs>
          <w:tab w:val="num" w:pos="1080"/>
        </w:tabs>
      </w:pPr>
      <w:r w:rsidRPr="000F333F">
        <w:rPr>
          <w:lang w:val="de-DE"/>
        </w:rPr>
        <w:t xml:space="preserve"> “Richard Shusterman: Popdenker.” </w:t>
      </w:r>
      <w:r w:rsidRPr="000F333F">
        <w:rPr>
          <w:i/>
          <w:lang w:val="de-DE"/>
        </w:rPr>
        <w:t>Kunstforum International</w:t>
      </w:r>
      <w:r w:rsidRPr="000F333F">
        <w:rPr>
          <w:lang w:val="de-DE"/>
        </w:rPr>
        <w:t xml:space="preserve"> 134 (1996): 168-171. </w:t>
      </w:r>
      <w:r>
        <w:t>Interviewed by Jorg Lau.</w:t>
      </w:r>
    </w:p>
    <w:p w:rsidR="007B6A98" w:rsidRPr="009E2EEA" w:rsidRDefault="007B6A98" w:rsidP="00BD108E">
      <w:pPr>
        <w:numPr>
          <w:ilvl w:val="0"/>
          <w:numId w:val="4"/>
        </w:numPr>
        <w:tabs>
          <w:tab w:val="num" w:pos="1080"/>
        </w:tabs>
      </w:pPr>
      <w:r w:rsidRPr="000F333F">
        <w:rPr>
          <w:lang w:val="de-DE"/>
        </w:rPr>
        <w:t xml:space="preserve">“Zur pragmatischen </w:t>
      </w:r>
      <w:r>
        <w:rPr>
          <w:lang w:val="de-DE"/>
        </w:rPr>
        <w:t xml:space="preserve">Ästhetik: Ein Gespräch mit Richard Shusterman.” Catalogue for the exhibition </w:t>
      </w:r>
      <w:r>
        <w:rPr>
          <w:i/>
          <w:lang w:val="de-DE"/>
        </w:rPr>
        <w:t>Selfmade</w:t>
      </w:r>
      <w:r>
        <w:rPr>
          <w:lang w:val="de-DE"/>
        </w:rPr>
        <w:t>. Gr</w:t>
      </w:r>
      <w:r w:rsidR="000D6C86">
        <w:rPr>
          <w:lang w:val="de-DE"/>
        </w:rPr>
        <w:t>az, Austria: Graz Kunst Verein (1995):</w:t>
      </w:r>
      <w:r>
        <w:rPr>
          <w:lang w:val="de-DE"/>
        </w:rPr>
        <w:t xml:space="preserve"> 26-43.</w:t>
      </w:r>
    </w:p>
    <w:p w:rsidR="00181DF3" w:rsidRPr="00181DF3" w:rsidRDefault="007B6A98" w:rsidP="00BD108E">
      <w:pPr>
        <w:numPr>
          <w:ilvl w:val="0"/>
          <w:numId w:val="4"/>
        </w:numPr>
        <w:tabs>
          <w:tab w:val="num" w:pos="1080"/>
        </w:tabs>
      </w:pPr>
      <w:r>
        <w:rPr>
          <w:lang w:val="de-DE"/>
        </w:rPr>
        <w:t xml:space="preserve">“A House Divided.” </w:t>
      </w:r>
      <w:r>
        <w:rPr>
          <w:i/>
          <w:lang w:val="de-DE"/>
        </w:rPr>
        <w:t>Documenta X</w:t>
      </w:r>
      <w:r>
        <w:rPr>
          <w:lang w:val="de-DE"/>
        </w:rPr>
        <w:t xml:space="preserve">. Kassel: Cantz, 1997. 650-652. </w:t>
      </w:r>
    </w:p>
    <w:p w:rsidR="007B6A98" w:rsidRPr="000F333F" w:rsidRDefault="007B6A98" w:rsidP="00BD108E">
      <w:pPr>
        <w:numPr>
          <w:ilvl w:val="2"/>
          <w:numId w:val="4"/>
        </w:numPr>
        <w:rPr>
          <w:lang w:val="de-DE"/>
        </w:rPr>
      </w:pPr>
      <w:r w:rsidRPr="000F333F">
        <w:t xml:space="preserve">Reprinted in English and German in </w:t>
      </w:r>
      <w:r w:rsidRPr="000F333F">
        <w:rPr>
          <w:i/>
        </w:rPr>
        <w:t>A House for Pigs and People</w:t>
      </w:r>
      <w:r w:rsidRPr="000F333F">
        <w:t xml:space="preserve">. </w:t>
      </w:r>
      <w:r w:rsidRPr="000F333F">
        <w:rPr>
          <w:lang w:val="de-DE"/>
        </w:rPr>
        <w:t>Höller</w:t>
      </w:r>
      <w:r w:rsidR="004570DB" w:rsidRPr="000F333F">
        <w:rPr>
          <w:lang w:val="de-DE"/>
        </w:rPr>
        <w:t>, C.</w:t>
      </w:r>
      <w:r w:rsidRPr="000F333F">
        <w:rPr>
          <w:lang w:val="de-DE"/>
        </w:rPr>
        <w:t xml:space="preserve"> and R. Trockel</w:t>
      </w:r>
      <w:r w:rsidR="004570DB" w:rsidRPr="000F333F">
        <w:rPr>
          <w:lang w:val="de-DE"/>
        </w:rPr>
        <w:t>, eds. Cologne: König (1997):</w:t>
      </w:r>
      <w:r w:rsidRPr="000F333F">
        <w:rPr>
          <w:lang w:val="de-DE"/>
        </w:rPr>
        <w:t xml:space="preserve"> 31-35, 37-42.</w:t>
      </w:r>
    </w:p>
    <w:p w:rsidR="007B6A98" w:rsidRDefault="007B6A98" w:rsidP="00BD108E">
      <w:pPr>
        <w:numPr>
          <w:ilvl w:val="1"/>
          <w:numId w:val="4"/>
        </w:numPr>
      </w:pPr>
      <w:r>
        <w:t xml:space="preserve">“Um casa dividida.” </w:t>
      </w:r>
      <w:r>
        <w:rPr>
          <w:i/>
        </w:rPr>
        <w:t>Porto Arte</w:t>
      </w:r>
      <w:r>
        <w:t xml:space="preserve"> 19 (1999): 73-77.</w:t>
      </w:r>
    </w:p>
    <w:p w:rsidR="007B6A98" w:rsidRPr="004C7D52" w:rsidRDefault="007B6A98" w:rsidP="00BD108E">
      <w:pPr>
        <w:numPr>
          <w:ilvl w:val="0"/>
          <w:numId w:val="4"/>
        </w:numPr>
        <w:tabs>
          <w:tab w:val="num" w:pos="1080"/>
        </w:tabs>
      </w:pPr>
      <w:r w:rsidRPr="004C7D52">
        <w:rPr>
          <w:lang w:val="nb-NO"/>
        </w:rPr>
        <w:t xml:space="preserve">“Somaestetik ett samtal med Richard Shusterman.” </w:t>
      </w:r>
      <w:r w:rsidRPr="004C7D52">
        <w:rPr>
          <w:i/>
        </w:rPr>
        <w:t>Material</w:t>
      </w:r>
      <w:r>
        <w:t xml:space="preserve"> 38 (1998): 20-25. Swedish interview by Stephan Bengstrom.</w:t>
      </w:r>
    </w:p>
    <w:p w:rsidR="007B6A98" w:rsidRDefault="007B6A98" w:rsidP="00BD108E">
      <w:pPr>
        <w:numPr>
          <w:ilvl w:val="0"/>
          <w:numId w:val="4"/>
        </w:numPr>
        <w:tabs>
          <w:tab w:val="num" w:pos="1080"/>
        </w:tabs>
      </w:pPr>
      <w:r>
        <w:t xml:space="preserve">“Two Questions on Cannibalism and Rap.” </w:t>
      </w:r>
      <w:r w:rsidRPr="00C66A4E">
        <w:rPr>
          <w:i/>
        </w:rPr>
        <w:t>Catalogue of the 24</w:t>
      </w:r>
      <w:r w:rsidRPr="00C66A4E">
        <w:rPr>
          <w:i/>
          <w:vertAlign w:val="superscript"/>
        </w:rPr>
        <w:t>th</w:t>
      </w:r>
      <w:r w:rsidRPr="00C66A4E">
        <w:rPr>
          <w:i/>
        </w:rPr>
        <w:t xml:space="preserve"> Biennial of São Paulo</w:t>
      </w:r>
      <w:r w:rsidR="006C7697" w:rsidRPr="00C66A4E">
        <w:rPr>
          <w:i/>
        </w:rPr>
        <w:t>.</w:t>
      </w:r>
      <w:r w:rsidR="006C7697">
        <w:t xml:space="preserve"> São Paulo: São Paulo (1998):</w:t>
      </w:r>
      <w:r>
        <w:t xml:space="preserve"> 144-147.</w:t>
      </w:r>
      <w:r w:rsidR="009E26FF">
        <w:t xml:space="preserve"> Interviewed by Paulo Herkenhoff, artistic director.s</w:t>
      </w:r>
    </w:p>
    <w:p w:rsidR="007B6A98" w:rsidRDefault="007B6A98" w:rsidP="00BD108E">
      <w:pPr>
        <w:numPr>
          <w:ilvl w:val="0"/>
          <w:numId w:val="4"/>
        </w:numPr>
        <w:tabs>
          <w:tab w:val="num" w:pos="1080"/>
        </w:tabs>
      </w:pPr>
      <w:r>
        <w:t xml:space="preserve">“The Ups and Downs of City Life.” </w:t>
      </w:r>
      <w:r>
        <w:rPr>
          <w:i/>
        </w:rPr>
        <w:t>States of Humanity</w:t>
      </w:r>
      <w:r w:rsidR="00A50A26">
        <w:t>. Vermeulen, A., ed.</w:t>
      </w:r>
      <w:r>
        <w:t xml:space="preserve"> Antwe</w:t>
      </w:r>
      <w:r w:rsidR="00A50A26">
        <w:t>rp: Museum of Contemporary Art (1999):</w:t>
      </w:r>
      <w:r>
        <w:t xml:space="preserve"> 88a-88e.</w:t>
      </w:r>
    </w:p>
    <w:p w:rsidR="007B6A98" w:rsidRDefault="007B6A98" w:rsidP="00BD108E">
      <w:pPr>
        <w:numPr>
          <w:ilvl w:val="1"/>
          <w:numId w:val="4"/>
        </w:numPr>
      </w:pPr>
      <w:r w:rsidRPr="00712FA0">
        <w:rPr>
          <w:lang w:val="nb-NO"/>
        </w:rPr>
        <w:t xml:space="preserve">“Altos y bajos de la vida urbana.” </w:t>
      </w:r>
      <w:r w:rsidRPr="00712FA0">
        <w:rPr>
          <w:i/>
        </w:rPr>
        <w:t>Big Bang</w:t>
      </w:r>
      <w:r w:rsidR="00D02012">
        <w:t xml:space="preserve"> 13 (2006). Available at : h</w:t>
      </w:r>
      <w:r w:rsidRPr="00712FA0">
        <w:t>ttp://www.bigbang.com.uy/num13/inicial.htm</w:t>
      </w:r>
      <w:r w:rsidR="00C357DF">
        <w:t>.</w:t>
      </w:r>
    </w:p>
    <w:p w:rsidR="007B6A98" w:rsidRDefault="007B6A98" w:rsidP="00BD108E">
      <w:pPr>
        <w:numPr>
          <w:ilvl w:val="0"/>
          <w:numId w:val="4"/>
        </w:numPr>
        <w:tabs>
          <w:tab w:val="num" w:pos="1080"/>
        </w:tabs>
      </w:pPr>
      <w:r>
        <w:t xml:space="preserve">“Colloquio con Richard Shusterman.” </w:t>
      </w:r>
      <w:r>
        <w:rPr>
          <w:i/>
        </w:rPr>
        <w:t>Juliet</w:t>
      </w:r>
      <w:r>
        <w:t xml:space="preserve"> 95 (1999): 24-25. Interviewed by Maurizio Bortolotti.</w:t>
      </w:r>
    </w:p>
    <w:p w:rsidR="007B6A98" w:rsidRPr="000F333F" w:rsidRDefault="007B6A98" w:rsidP="00BD108E">
      <w:pPr>
        <w:numPr>
          <w:ilvl w:val="0"/>
          <w:numId w:val="4"/>
        </w:numPr>
        <w:tabs>
          <w:tab w:val="num" w:pos="1080"/>
        </w:tabs>
        <w:rPr>
          <w:lang w:val="de-DE"/>
        </w:rPr>
      </w:pPr>
      <w:r>
        <w:t xml:space="preserve">“The Pragmatist Aesthetics of Richard Shusterman: A Conversation.” </w:t>
      </w:r>
      <w:r w:rsidRPr="000F333F">
        <w:rPr>
          <w:i/>
          <w:lang w:val="de-DE"/>
        </w:rPr>
        <w:t>Zeitschrift für Anglistik und Amerikanistik: A Quarterly of Language, Literature, and Culture</w:t>
      </w:r>
      <w:r w:rsidRPr="000F333F">
        <w:rPr>
          <w:lang w:val="de-DE"/>
        </w:rPr>
        <w:t xml:space="preserve"> 48 (2000): 57-71.</w:t>
      </w:r>
    </w:p>
    <w:p w:rsidR="007B6A98" w:rsidRDefault="007B6A98" w:rsidP="00BD108E">
      <w:pPr>
        <w:numPr>
          <w:ilvl w:val="0"/>
          <w:numId w:val="4"/>
        </w:numPr>
        <w:tabs>
          <w:tab w:val="num" w:pos="1080"/>
        </w:tabs>
      </w:pPr>
      <w:r>
        <w:t xml:space="preserve">“The Perils of Philosophy as a Lingua Americana.” </w:t>
      </w:r>
      <w:r>
        <w:rPr>
          <w:i/>
        </w:rPr>
        <w:t>Chronicle of Higher Education</w:t>
      </w:r>
      <w:r>
        <w:t xml:space="preserve"> (August 11, 2000): B4-5.</w:t>
      </w:r>
    </w:p>
    <w:p w:rsidR="007B6A98" w:rsidRPr="00DC4E65" w:rsidRDefault="00F55413" w:rsidP="00BD108E">
      <w:pPr>
        <w:numPr>
          <w:ilvl w:val="1"/>
          <w:numId w:val="4"/>
        </w:numPr>
        <w:rPr>
          <w:lang w:val="fr-FR"/>
        </w:rPr>
      </w:pPr>
      <w:r>
        <w:rPr>
          <w:lang w:val="fr-FR"/>
        </w:rPr>
        <w:t>“Philosophie and</w:t>
      </w:r>
      <w:r w:rsidR="007B6A98" w:rsidRPr="00DC4E65">
        <w:rPr>
          <w:lang w:val="fr-FR"/>
        </w:rPr>
        <w:t xml:space="preserve"> Lingua Americana.” </w:t>
      </w:r>
      <w:r w:rsidR="007B6A98" w:rsidRPr="00DC4E65">
        <w:rPr>
          <w:i/>
          <w:lang w:val="fr-FR"/>
        </w:rPr>
        <w:t>Lettre International</w:t>
      </w:r>
      <w:r w:rsidR="007B6A98" w:rsidRPr="00DC4E65">
        <w:rPr>
          <w:lang w:val="fr-FR"/>
        </w:rPr>
        <w:t xml:space="preserve"> 50 (2000): 122-123.</w:t>
      </w:r>
    </w:p>
    <w:p w:rsidR="007B6A98" w:rsidRDefault="007B6A98" w:rsidP="00BD108E">
      <w:pPr>
        <w:numPr>
          <w:ilvl w:val="0"/>
          <w:numId w:val="4"/>
        </w:numPr>
        <w:tabs>
          <w:tab w:val="num" w:pos="1080"/>
        </w:tabs>
      </w:pPr>
      <w:r w:rsidRPr="000F333F">
        <w:t xml:space="preserve"> </w:t>
      </w:r>
      <w:r>
        <w:t xml:space="preserve">“Interviewing Richard Shusterman.” </w:t>
      </w:r>
      <w:r>
        <w:rPr>
          <w:i/>
        </w:rPr>
        <w:t>Finnish Journal of Music Education</w:t>
      </w:r>
      <w:r>
        <w:t xml:space="preserve"> 5 (2000): 187-195. Interviewed by Lauri Vakeva.</w:t>
      </w:r>
    </w:p>
    <w:p w:rsidR="007B6A98" w:rsidRDefault="007B6A98" w:rsidP="004513C2">
      <w:pPr>
        <w:numPr>
          <w:ilvl w:val="0"/>
          <w:numId w:val="4"/>
        </w:numPr>
        <w:tabs>
          <w:tab w:val="num" w:pos="1080"/>
        </w:tabs>
      </w:pPr>
      <w:r>
        <w:t xml:space="preserve">“Interviewing Richard Shusterman, Part 2: The Helka Interview.” </w:t>
      </w:r>
      <w:r>
        <w:rPr>
          <w:i/>
        </w:rPr>
        <w:t>Pragmatist Viewpoints on Art: Proceedings of the AWE Symposium</w:t>
      </w:r>
      <w:r>
        <w:t>. Maattanen</w:t>
      </w:r>
      <w:r w:rsidR="00F55413">
        <w:t>, P., ed. Helsinki: AWE (2000:</w:t>
      </w:r>
      <w:r>
        <w:t xml:space="preserve"> 4-7.</w:t>
      </w:r>
      <w:r w:rsidR="00231144">
        <w:t xml:space="preserve"> Interviewed by </w:t>
      </w:r>
      <w:r w:rsidR="00231144" w:rsidRPr="00231144">
        <w:t>Lauri Vakeva.</w:t>
      </w:r>
    </w:p>
    <w:p w:rsidR="007B6A98" w:rsidRDefault="007B6A98" w:rsidP="004513C2">
      <w:pPr>
        <w:numPr>
          <w:ilvl w:val="0"/>
          <w:numId w:val="4"/>
        </w:numPr>
        <w:tabs>
          <w:tab w:val="num" w:pos="1080"/>
        </w:tabs>
      </w:pPr>
      <w:r>
        <w:t xml:space="preserve">“Per un’estetica del rap.” </w:t>
      </w:r>
      <w:r w:rsidRPr="00231144">
        <w:rPr>
          <w:i/>
        </w:rPr>
        <w:t>Ecole: idée per l’educazione</w:t>
      </w:r>
      <w:r>
        <w:t xml:space="preserve"> 78.5 (2000): 13-14.</w:t>
      </w:r>
      <w:r w:rsidR="00231144">
        <w:t xml:space="preserve"> </w:t>
      </w:r>
      <w:r>
        <w:t xml:space="preserve">“Aesthetic Experience and Cyborg Experience.” </w:t>
      </w:r>
      <w:r w:rsidRPr="00231144">
        <w:rPr>
          <w:i/>
        </w:rPr>
        <w:t>Exploding Aesthetics</w:t>
      </w:r>
      <w:r>
        <w:t>. Balkemma</w:t>
      </w:r>
      <w:r w:rsidR="0032593E">
        <w:t>, A.</w:t>
      </w:r>
      <w:r>
        <w:t xml:space="preserve"> and H. Slager</w:t>
      </w:r>
      <w:r w:rsidR="0032593E">
        <w:t>, eds. Amsterdam: Rodopi (2001):</w:t>
      </w:r>
      <w:r>
        <w:t xml:space="preserve"> 27-32.</w:t>
      </w:r>
    </w:p>
    <w:p w:rsidR="007B6A98" w:rsidRDefault="007B6A98" w:rsidP="004513C2">
      <w:pPr>
        <w:numPr>
          <w:ilvl w:val="0"/>
          <w:numId w:val="4"/>
        </w:numPr>
        <w:tabs>
          <w:tab w:val="num" w:pos="1080"/>
        </w:tabs>
      </w:pPr>
      <w:r>
        <w:t xml:space="preserve">“Self-Styling After the ‘End of Art’.” </w:t>
      </w:r>
      <w:r>
        <w:rPr>
          <w:i/>
        </w:rPr>
        <w:t>Parachute</w:t>
      </w:r>
      <w:r>
        <w:t xml:space="preserve"> 105 (2002): 57-61. Interviewed by C. Pontbriand and O. Asselin.</w:t>
      </w:r>
    </w:p>
    <w:p w:rsidR="00181DF3" w:rsidRDefault="007B6A98" w:rsidP="004513C2">
      <w:pPr>
        <w:numPr>
          <w:ilvl w:val="0"/>
          <w:numId w:val="4"/>
        </w:numPr>
        <w:tabs>
          <w:tab w:val="num" w:pos="1080"/>
        </w:tabs>
      </w:pPr>
      <w:r w:rsidRPr="009701D4">
        <w:rPr>
          <w:lang w:val="fr-FR"/>
        </w:rPr>
        <w:t xml:space="preserve">“Pierre Bourdieu: Reason and Passion.” </w:t>
      </w:r>
      <w:r>
        <w:rPr>
          <w:i/>
        </w:rPr>
        <w:t>Chronicle of Higher Education</w:t>
      </w:r>
      <w:r w:rsidR="00181DF3">
        <w:t xml:space="preserve"> (February 8, 2002).</w:t>
      </w:r>
    </w:p>
    <w:p w:rsidR="00181DF3" w:rsidRDefault="007B6A98" w:rsidP="004513C2">
      <w:pPr>
        <w:numPr>
          <w:ilvl w:val="2"/>
          <w:numId w:val="4"/>
        </w:numPr>
      </w:pPr>
      <w:r>
        <w:t xml:space="preserve">Reprinted in </w:t>
      </w:r>
      <w:r>
        <w:rPr>
          <w:i/>
        </w:rPr>
        <w:t>Contemporary Literary Criticism</w:t>
      </w:r>
      <w:r w:rsidR="000F1655">
        <w:t>. Burns</w:t>
      </w:r>
      <w:r w:rsidR="00B83715">
        <w:t>, Tom, ed.</w:t>
      </w:r>
      <w:r w:rsidR="000F1655">
        <w:t xml:space="preserve">. Gale, 2005. </w:t>
      </w:r>
    </w:p>
    <w:p w:rsidR="007B6A98" w:rsidRDefault="000F1655" w:rsidP="004513C2">
      <w:pPr>
        <w:numPr>
          <w:ilvl w:val="2"/>
          <w:numId w:val="4"/>
        </w:numPr>
      </w:pPr>
      <w:r>
        <w:t xml:space="preserve">Reprinted in </w:t>
      </w:r>
      <w:r>
        <w:rPr>
          <w:i/>
        </w:rPr>
        <w:t>Iichiko</w:t>
      </w:r>
      <w:r>
        <w:t xml:space="preserve"> 75 (2002): 73-76.</w:t>
      </w:r>
    </w:p>
    <w:p w:rsidR="004513C2" w:rsidRDefault="007B6A98" w:rsidP="00C80FF5">
      <w:pPr>
        <w:numPr>
          <w:ilvl w:val="1"/>
          <w:numId w:val="18"/>
        </w:numPr>
      </w:pPr>
      <w:r w:rsidRPr="009701D4">
        <w:rPr>
          <w:lang w:val="fr-FR"/>
        </w:rPr>
        <w:t xml:space="preserve">“Pierre Bourdieu: raison et passion.” </w:t>
      </w:r>
      <w:r w:rsidRPr="009701D4">
        <w:rPr>
          <w:i/>
          <w:lang w:val="fr-FR"/>
        </w:rPr>
        <w:t>Rencontres avec Pierre Bourdieu</w:t>
      </w:r>
      <w:r w:rsidR="00B83715">
        <w:rPr>
          <w:lang w:val="fr-FR"/>
        </w:rPr>
        <w:t>. Mauger, G., ed.</w:t>
      </w:r>
      <w:r w:rsidRPr="009701D4">
        <w:rPr>
          <w:lang w:val="fr-FR"/>
        </w:rPr>
        <w:t xml:space="preserve"> </w:t>
      </w:r>
      <w:r>
        <w:t>Br</w:t>
      </w:r>
      <w:r w:rsidR="00B83715">
        <w:t>oissieux: Éditions du Croquant (2005):</w:t>
      </w:r>
      <w:r>
        <w:t xml:space="preserve"> 477-481.</w:t>
      </w:r>
    </w:p>
    <w:p w:rsidR="004513C2" w:rsidRDefault="004513C2" w:rsidP="004513C2">
      <w:pPr>
        <w:ind w:left="360"/>
      </w:pPr>
    </w:p>
    <w:p w:rsidR="007B6A98" w:rsidRDefault="007B6A98" w:rsidP="004513C2">
      <w:pPr>
        <w:numPr>
          <w:ilvl w:val="0"/>
          <w:numId w:val="4"/>
        </w:numPr>
        <w:tabs>
          <w:tab w:val="num" w:pos="1080"/>
        </w:tabs>
      </w:pPr>
      <w:r>
        <w:t xml:space="preserve">“Metaphysics in the Megabookstore.” </w:t>
      </w:r>
      <w:r>
        <w:rPr>
          <w:i/>
        </w:rPr>
        <w:t>Chronicle of Higher Education</w:t>
      </w:r>
      <w:r>
        <w:t xml:space="preserve"> (November 4, 2002).</w:t>
      </w:r>
    </w:p>
    <w:p w:rsidR="007B6A98" w:rsidRDefault="004513C2" w:rsidP="004513C2">
      <w:pPr>
        <w:tabs>
          <w:tab w:val="num" w:pos="1080"/>
        </w:tabs>
      </w:pPr>
      <w:r>
        <w:rPr>
          <w:lang w:val="fr-FR"/>
        </w:rPr>
        <w:t xml:space="preserve">17 </w:t>
      </w:r>
      <w:r w:rsidR="007B6A98" w:rsidRPr="009701D4">
        <w:rPr>
          <w:lang w:val="fr-FR"/>
        </w:rPr>
        <w:t xml:space="preserve">“Une critique sociale du gout esthétique.” </w:t>
      </w:r>
      <w:r w:rsidR="007B6A98">
        <w:rPr>
          <w:i/>
        </w:rPr>
        <w:t>Les inrockuptibles</w:t>
      </w:r>
      <w:r w:rsidR="007B6A98">
        <w:t>, special issue on Pierre Bourdieu (January 29, 2002): 323.</w:t>
      </w:r>
    </w:p>
    <w:p w:rsidR="007B6A98" w:rsidRDefault="007B6A98" w:rsidP="004513C2">
      <w:pPr>
        <w:numPr>
          <w:ilvl w:val="1"/>
          <w:numId w:val="4"/>
        </w:numPr>
      </w:pPr>
      <w:r w:rsidRPr="009701D4">
        <w:rPr>
          <w:lang w:val="fr-FR"/>
        </w:rPr>
        <w:t xml:space="preserve">Japanese trans. in </w:t>
      </w:r>
      <w:r w:rsidRPr="009701D4">
        <w:rPr>
          <w:i/>
          <w:lang w:val="fr-FR"/>
        </w:rPr>
        <w:t>Pierre Bourdieu 1930-2002</w:t>
      </w:r>
      <w:r w:rsidRPr="009701D4">
        <w:rPr>
          <w:lang w:val="fr-FR"/>
        </w:rPr>
        <w:t xml:space="preserve">. </w:t>
      </w:r>
      <w:r w:rsidR="004B68A1">
        <w:t xml:space="preserve">Tokyo: Fujiwara-Shoten (2002): </w:t>
      </w:r>
      <w:r>
        <w:t xml:space="preserve"> 279-280.</w:t>
      </w:r>
    </w:p>
    <w:p w:rsidR="004513C2" w:rsidRDefault="004513C2" w:rsidP="004513C2">
      <w:pPr>
        <w:tabs>
          <w:tab w:val="num" w:pos="1080"/>
        </w:tabs>
      </w:pPr>
      <w:r>
        <w:t>18</w:t>
      </w:r>
    </w:p>
    <w:p w:rsidR="007B6A98" w:rsidRDefault="007B6A98" w:rsidP="004513C2">
      <w:pPr>
        <w:tabs>
          <w:tab w:val="num" w:pos="1080"/>
        </w:tabs>
      </w:pPr>
      <w:r>
        <w:t xml:space="preserve">“Pragmatist Aesthetics: From Past to Future.” Afterward to Wilkoszewska, Krystyna. </w:t>
      </w:r>
      <w:r>
        <w:rPr>
          <w:i/>
        </w:rPr>
        <w:t xml:space="preserve">Sztuka jako </w:t>
      </w:r>
      <w:r w:rsidR="00915F8E">
        <w:rPr>
          <w:i/>
        </w:rPr>
        <w:t>rytm</w:t>
      </w:r>
      <w:r>
        <w:rPr>
          <w:i/>
        </w:rPr>
        <w:t xml:space="preserve"> </w:t>
      </w:r>
      <w:r w:rsidR="00915F8E" w:rsidRPr="00915F8E">
        <w:rPr>
          <w:i/>
        </w:rPr>
        <w:t>ż</w:t>
      </w:r>
      <w:r>
        <w:rPr>
          <w:i/>
        </w:rPr>
        <w:t>ycia</w:t>
      </w:r>
      <w:r>
        <w:t xml:space="preserve"> (Art as the Rhythm</w:t>
      </w:r>
      <w:r w:rsidR="004B68A1">
        <w:t xml:space="preserve"> of Life). Krakow: Universitas (2003):</w:t>
      </w:r>
      <w:r>
        <w:t xml:space="preserve"> 177-182.</w:t>
      </w:r>
    </w:p>
    <w:p w:rsidR="004513C2" w:rsidRPr="006E33B7" w:rsidRDefault="004513C2" w:rsidP="004513C2">
      <w:pPr>
        <w:tabs>
          <w:tab w:val="num" w:pos="1080"/>
        </w:tabs>
      </w:pPr>
      <w:r w:rsidRPr="006E33B7">
        <w:t>19</w:t>
      </w:r>
    </w:p>
    <w:p w:rsidR="004513C2" w:rsidRDefault="007B6A98" w:rsidP="004513C2">
      <w:pPr>
        <w:tabs>
          <w:tab w:val="num" w:pos="1080"/>
        </w:tabs>
      </w:pPr>
      <w:r w:rsidRPr="006E33B7">
        <w:t xml:space="preserve">“Vi vil aldrig opnå total transparens.” </w:t>
      </w:r>
      <w:r>
        <w:rPr>
          <w:i/>
        </w:rPr>
        <w:t>Asterisk</w:t>
      </w:r>
      <w:r>
        <w:t xml:space="preserve"> 18 (August 2004): 24-26. Interviewed by Steen Nepper Larsen.</w:t>
      </w:r>
    </w:p>
    <w:p w:rsidR="007B6A98" w:rsidRPr="006822AF" w:rsidRDefault="004513C2" w:rsidP="004513C2">
      <w:pPr>
        <w:tabs>
          <w:tab w:val="num" w:pos="1080"/>
        </w:tabs>
      </w:pPr>
      <w:r w:rsidRPr="006E33B7">
        <w:rPr>
          <w:lang w:val="de-DE"/>
        </w:rPr>
        <w:t xml:space="preserve">20 </w:t>
      </w:r>
      <w:r w:rsidR="007B6A98" w:rsidRPr="006822AF">
        <w:rPr>
          <w:lang w:val="nb-NO"/>
        </w:rPr>
        <w:t xml:space="preserve">“Det </w:t>
      </w:r>
      <w:r w:rsidR="007B6A98" w:rsidRPr="00384585">
        <w:rPr>
          <w:szCs w:val="24"/>
          <w:lang w:val="nb-NO"/>
        </w:rPr>
        <w:t>Ästetiskes aktualitet: samtale med fire filosoffer</w:t>
      </w:r>
      <w:r w:rsidR="007B6A98">
        <w:rPr>
          <w:szCs w:val="24"/>
          <w:lang w:val="nb-NO"/>
        </w:rPr>
        <w:t xml:space="preserve">.” </w:t>
      </w:r>
      <w:r w:rsidR="007B6A98" w:rsidRPr="006822AF">
        <w:rPr>
          <w:i/>
          <w:szCs w:val="24"/>
        </w:rPr>
        <w:t>Det Ästetisked aktualitet</w:t>
      </w:r>
      <w:r w:rsidR="007B6A98" w:rsidRPr="006822AF">
        <w:rPr>
          <w:szCs w:val="24"/>
        </w:rPr>
        <w:t xml:space="preserve">. </w:t>
      </w:r>
      <w:r w:rsidR="007B6A98">
        <w:rPr>
          <w:szCs w:val="24"/>
        </w:rPr>
        <w:t>Bisgaard</w:t>
      </w:r>
      <w:r w:rsidR="00126064">
        <w:rPr>
          <w:szCs w:val="24"/>
        </w:rPr>
        <w:t>, U.</w:t>
      </w:r>
      <w:r w:rsidR="007B6A98">
        <w:rPr>
          <w:szCs w:val="24"/>
        </w:rPr>
        <w:t xml:space="preserve"> and C. Friberg</w:t>
      </w:r>
      <w:r w:rsidR="00126064">
        <w:rPr>
          <w:szCs w:val="24"/>
        </w:rPr>
        <w:t>, eds</w:t>
      </w:r>
      <w:r w:rsidR="007B6A98">
        <w:rPr>
          <w:szCs w:val="24"/>
        </w:rPr>
        <w:t>. Aarhus: Aarhus U</w:t>
      </w:r>
      <w:r w:rsidR="00126064">
        <w:rPr>
          <w:szCs w:val="24"/>
        </w:rPr>
        <w:t>niversity</w:t>
      </w:r>
      <w:r w:rsidR="007B6A98">
        <w:rPr>
          <w:szCs w:val="24"/>
        </w:rPr>
        <w:t xml:space="preserve"> P</w:t>
      </w:r>
      <w:r w:rsidR="00126064">
        <w:rPr>
          <w:szCs w:val="24"/>
        </w:rPr>
        <w:t>ress</w:t>
      </w:r>
      <w:r w:rsidR="007B6A98">
        <w:rPr>
          <w:szCs w:val="24"/>
        </w:rPr>
        <w:t xml:space="preserve"> </w:t>
      </w:r>
      <w:r w:rsidR="00126064">
        <w:rPr>
          <w:szCs w:val="24"/>
        </w:rPr>
        <w:t>(2006):</w:t>
      </w:r>
      <w:r w:rsidR="007B6A98">
        <w:rPr>
          <w:szCs w:val="24"/>
        </w:rPr>
        <w:t xml:space="preserve"> 250-266.</w:t>
      </w:r>
    </w:p>
    <w:p w:rsidR="007B6A98" w:rsidRPr="004513C2" w:rsidRDefault="004513C2" w:rsidP="004513C2">
      <w:pPr>
        <w:tabs>
          <w:tab w:val="num" w:pos="1080"/>
        </w:tabs>
        <w:rPr>
          <w:szCs w:val="24"/>
        </w:rPr>
      </w:pPr>
      <w:r>
        <w:rPr>
          <w:szCs w:val="24"/>
        </w:rPr>
        <w:t>21</w:t>
      </w:r>
      <w:r w:rsidR="007B6A98">
        <w:rPr>
          <w:szCs w:val="24"/>
        </w:rPr>
        <w:t xml:space="preserve">“Mind-Body Problems.” </w:t>
      </w:r>
      <w:r w:rsidR="007B6A98">
        <w:rPr>
          <w:i/>
          <w:szCs w:val="24"/>
        </w:rPr>
        <w:t>The Chronicle of Higher Education</w:t>
      </w:r>
      <w:r w:rsidR="007B6A98">
        <w:rPr>
          <w:szCs w:val="24"/>
        </w:rPr>
        <w:t xml:space="preserve"> (September 23, 2005): B5. </w:t>
      </w:r>
      <w:r w:rsidR="00D02012">
        <w:rPr>
          <w:szCs w:val="24"/>
        </w:rPr>
        <w:t xml:space="preserve">Available at: </w:t>
      </w:r>
      <w:r w:rsidR="007B6A98" w:rsidRPr="00D7680A">
        <w:rPr>
          <w:szCs w:val="24"/>
        </w:rPr>
        <w:t>http://chronicle.com/weekly/v52/i05/05b00501.htm</w:t>
      </w:r>
      <w:r w:rsidR="000C658F">
        <w:rPr>
          <w:szCs w:val="24"/>
        </w:rPr>
        <w:t>.</w:t>
      </w:r>
    </w:p>
    <w:p w:rsidR="004513C2" w:rsidRDefault="007B6A98" w:rsidP="00C80FF5">
      <w:pPr>
        <w:numPr>
          <w:ilvl w:val="0"/>
          <w:numId w:val="24"/>
        </w:numPr>
        <w:tabs>
          <w:tab w:val="num" w:pos="1080"/>
        </w:tabs>
      </w:pPr>
      <w:r>
        <w:t xml:space="preserve">“A Conversation with Richard Shusterman.” </w:t>
      </w:r>
      <w:r>
        <w:rPr>
          <w:i/>
        </w:rPr>
        <w:t>Naked Punch</w:t>
      </w:r>
      <w:r>
        <w:t xml:space="preserve"> 5 (2005): 45-54. Interviewed by T. Rector and J. Bova.</w:t>
      </w:r>
    </w:p>
    <w:p w:rsidR="007B6A98" w:rsidRPr="00207498" w:rsidRDefault="007B6A98" w:rsidP="00C80FF5">
      <w:pPr>
        <w:numPr>
          <w:ilvl w:val="0"/>
          <w:numId w:val="24"/>
        </w:numPr>
        <w:tabs>
          <w:tab w:val="num" w:pos="1080"/>
        </w:tabs>
      </w:pPr>
      <w:r w:rsidRPr="009701D4">
        <w:rPr>
          <w:lang w:val="fr-FR"/>
        </w:rPr>
        <w:t>“Pr</w:t>
      </w:r>
      <w:r w:rsidRPr="009701D4">
        <w:rPr>
          <w:szCs w:val="24"/>
          <w:lang w:val="fr-FR"/>
        </w:rPr>
        <w:t xml:space="preserve">éface.” Dewey, John. </w:t>
      </w:r>
      <w:r w:rsidRPr="009701D4">
        <w:rPr>
          <w:i/>
          <w:szCs w:val="24"/>
          <w:lang w:val="fr-FR"/>
        </w:rPr>
        <w:t>L’art comme experience</w:t>
      </w:r>
      <w:r w:rsidRPr="009701D4">
        <w:rPr>
          <w:szCs w:val="24"/>
          <w:lang w:val="fr-FR"/>
        </w:rPr>
        <w:t xml:space="preserve">. Trans. J. Cometti, et al. </w:t>
      </w:r>
      <w:r w:rsidR="00371F3A">
        <w:rPr>
          <w:szCs w:val="24"/>
        </w:rPr>
        <w:t>Paris: Farrago</w:t>
      </w:r>
      <w:r>
        <w:rPr>
          <w:szCs w:val="24"/>
        </w:rPr>
        <w:t xml:space="preserve"> </w:t>
      </w:r>
      <w:r w:rsidR="00371F3A">
        <w:rPr>
          <w:szCs w:val="24"/>
        </w:rPr>
        <w:t>(2006): 7-16; Reprinted in paperback. Paris: Gallimard (2010):</w:t>
      </w:r>
      <w:r>
        <w:rPr>
          <w:szCs w:val="24"/>
        </w:rPr>
        <w:t xml:space="preserve"> 11 – 24. </w:t>
      </w:r>
    </w:p>
    <w:p w:rsidR="007B6A98" w:rsidRPr="00FF2E42" w:rsidRDefault="007B6A98" w:rsidP="00C80FF5">
      <w:pPr>
        <w:numPr>
          <w:ilvl w:val="0"/>
          <w:numId w:val="24"/>
        </w:numPr>
        <w:tabs>
          <w:tab w:val="num" w:pos="1080"/>
        </w:tabs>
      </w:pPr>
      <w:r>
        <w:rPr>
          <w:szCs w:val="24"/>
        </w:rPr>
        <w:t xml:space="preserve">“A Body of Thought.” </w:t>
      </w:r>
      <w:r>
        <w:rPr>
          <w:i/>
          <w:szCs w:val="24"/>
        </w:rPr>
        <w:t>The Philosophers Magazine</w:t>
      </w:r>
      <w:r>
        <w:rPr>
          <w:szCs w:val="24"/>
        </w:rPr>
        <w:t xml:space="preserve"> (4</w:t>
      </w:r>
      <w:r w:rsidRPr="00207498">
        <w:rPr>
          <w:szCs w:val="24"/>
          <w:vertAlign w:val="superscript"/>
        </w:rPr>
        <w:t>th</w:t>
      </w:r>
      <w:r>
        <w:rPr>
          <w:szCs w:val="24"/>
        </w:rPr>
        <w:t xml:space="preserve"> quarter 2006): 18-24. Lead essay.</w:t>
      </w:r>
    </w:p>
    <w:p w:rsidR="007B6A98" w:rsidRPr="00384F10" w:rsidRDefault="007B6A98" w:rsidP="00C80FF5">
      <w:pPr>
        <w:numPr>
          <w:ilvl w:val="0"/>
          <w:numId w:val="24"/>
        </w:numPr>
        <w:tabs>
          <w:tab w:val="num" w:pos="1080"/>
        </w:tabs>
      </w:pPr>
      <w:r>
        <w:rPr>
          <w:szCs w:val="24"/>
        </w:rPr>
        <w:t xml:space="preserve">“An Interview with Richard Shusterman” </w:t>
      </w:r>
      <w:r>
        <w:rPr>
          <w:i/>
          <w:szCs w:val="24"/>
        </w:rPr>
        <w:t xml:space="preserve">Florida Student Philosophy Blog </w:t>
      </w:r>
      <w:r>
        <w:rPr>
          <w:szCs w:val="24"/>
        </w:rPr>
        <w:t>(March 27, 2007).</w:t>
      </w:r>
      <w:r w:rsidRPr="00D7680A">
        <w:rPr>
          <w:szCs w:val="24"/>
        </w:rPr>
        <w:t xml:space="preserve"> </w:t>
      </w:r>
      <w:r w:rsidR="00D02012">
        <w:rPr>
          <w:szCs w:val="24"/>
        </w:rPr>
        <w:t>Intervi</w:t>
      </w:r>
      <w:r w:rsidR="007C7DC0">
        <w:rPr>
          <w:szCs w:val="24"/>
        </w:rPr>
        <w:t xml:space="preserve">ewed by Rico Vitz. Available </w:t>
      </w:r>
      <w:r w:rsidR="00417914">
        <w:rPr>
          <w:szCs w:val="24"/>
        </w:rPr>
        <w:t xml:space="preserve">online </w:t>
      </w:r>
      <w:r w:rsidR="007C7DC0">
        <w:rPr>
          <w:szCs w:val="24"/>
        </w:rPr>
        <w:t>at</w:t>
      </w:r>
      <w:r w:rsidR="00D02012">
        <w:rPr>
          <w:szCs w:val="24"/>
        </w:rPr>
        <w:br/>
      </w:r>
      <w:r w:rsidRPr="00D7680A">
        <w:rPr>
          <w:szCs w:val="24"/>
        </w:rPr>
        <w:t>http://unfspb.wordpress.com/2007/03/27/an-interview-with-richard-shusterman/</w:t>
      </w:r>
    </w:p>
    <w:p w:rsidR="007B6A98" w:rsidRPr="00277524" w:rsidRDefault="007B6A98" w:rsidP="00C80FF5">
      <w:pPr>
        <w:numPr>
          <w:ilvl w:val="0"/>
          <w:numId w:val="24"/>
        </w:numPr>
        <w:tabs>
          <w:tab w:val="num" w:pos="1080"/>
        </w:tabs>
      </w:pPr>
      <w:r>
        <w:rPr>
          <w:szCs w:val="24"/>
        </w:rPr>
        <w:t xml:space="preserve">“Richard Shusterman, Philosophie Nomade.” </w:t>
      </w:r>
      <w:r>
        <w:rPr>
          <w:i/>
          <w:szCs w:val="24"/>
        </w:rPr>
        <w:t>Le Point</w:t>
      </w:r>
      <w:r>
        <w:rPr>
          <w:szCs w:val="24"/>
        </w:rPr>
        <w:t xml:space="preserve"> 1839 (13 December 2007): 88-89.</w:t>
      </w:r>
    </w:p>
    <w:p w:rsidR="007B6A98" w:rsidRDefault="00183D38" w:rsidP="00C80FF5">
      <w:pPr>
        <w:numPr>
          <w:ilvl w:val="0"/>
          <w:numId w:val="24"/>
        </w:numPr>
        <w:tabs>
          <w:tab w:val="num" w:pos="1080"/>
        </w:tabs>
      </w:pPr>
      <w:r>
        <w:t xml:space="preserve"> “Corps sans Figure” (</w:t>
      </w:r>
      <w:r w:rsidR="007B6A98">
        <w:t xml:space="preserve">“Body without Figure”). </w:t>
      </w:r>
      <w:r w:rsidR="007B6A98">
        <w:rPr>
          <w:i/>
        </w:rPr>
        <w:t>Tatiana Trouvé</w:t>
      </w:r>
      <w:r w:rsidR="007B6A98">
        <w:t>. Cologne: Walther König Publishers, 2008.</w:t>
      </w:r>
      <w:r>
        <w:t xml:space="preserve"> </w:t>
      </w:r>
      <w:r w:rsidR="00BB513C" w:rsidRPr="00BB513C">
        <w:t>117-144</w:t>
      </w:r>
      <w:r w:rsidRPr="00BB513C">
        <w:t>.</w:t>
      </w:r>
      <w:r w:rsidR="007B6A98">
        <w:t xml:space="preserve"> </w:t>
      </w:r>
      <w:r w:rsidR="00F3119C">
        <w:t>(</w:t>
      </w:r>
      <w:r w:rsidR="007B6A98">
        <w:t>Conversation with Tatiana Trouvé.</w:t>
      </w:r>
      <w:r w:rsidR="00F3119C">
        <w:t>)</w:t>
      </w:r>
    </w:p>
    <w:p w:rsidR="007B6A98" w:rsidRPr="00147467" w:rsidRDefault="007B6A98" w:rsidP="00C80FF5">
      <w:pPr>
        <w:numPr>
          <w:ilvl w:val="0"/>
          <w:numId w:val="24"/>
        </w:numPr>
        <w:tabs>
          <w:tab w:val="num" w:pos="1080"/>
        </w:tabs>
        <w:rPr>
          <w:szCs w:val="24"/>
        </w:rPr>
      </w:pPr>
      <w:r>
        <w:rPr>
          <w:color w:val="000000"/>
          <w:szCs w:val="24"/>
        </w:rPr>
        <w:t xml:space="preserve"> “Soma Holiday: An Interview with Richard Shusterman.” </w:t>
      </w:r>
      <w:r>
        <w:rPr>
          <w:i/>
          <w:color w:val="000000"/>
          <w:szCs w:val="24"/>
        </w:rPr>
        <w:t>Art US</w:t>
      </w:r>
      <w:r>
        <w:rPr>
          <w:color w:val="000000"/>
          <w:szCs w:val="24"/>
        </w:rPr>
        <w:t>, No. 21 (New Year 2008): 26-28.</w:t>
      </w:r>
    </w:p>
    <w:p w:rsidR="007B6A98" w:rsidRPr="00252615" w:rsidRDefault="007B6A98" w:rsidP="00C80FF5">
      <w:pPr>
        <w:numPr>
          <w:ilvl w:val="0"/>
          <w:numId w:val="24"/>
        </w:numPr>
        <w:tabs>
          <w:tab w:val="num" w:pos="1080"/>
        </w:tabs>
        <w:rPr>
          <w:szCs w:val="24"/>
        </w:rPr>
      </w:pPr>
      <w:r>
        <w:rPr>
          <w:color w:val="000000"/>
          <w:szCs w:val="24"/>
        </w:rPr>
        <w:t xml:space="preserve">“Q&amp;A Richard Shusterman Talks About His New Book: </w:t>
      </w:r>
      <w:r w:rsidRPr="00556AC2">
        <w:rPr>
          <w:i/>
          <w:iCs/>
          <w:color w:val="000000"/>
          <w:szCs w:val="24"/>
        </w:rPr>
        <w:t>Body Consciousness: A Philosophy of Mindfulness and Somaesthetics</w:t>
      </w:r>
      <w:r w:rsidR="00D02012">
        <w:rPr>
          <w:iCs/>
          <w:color w:val="000000"/>
          <w:szCs w:val="24"/>
        </w:rPr>
        <w:t>.</w:t>
      </w:r>
      <w:r>
        <w:rPr>
          <w:color w:val="000000"/>
          <w:szCs w:val="24"/>
        </w:rPr>
        <w:t xml:space="preserve">” </w:t>
      </w:r>
      <w:r>
        <w:rPr>
          <w:i/>
          <w:color w:val="000000"/>
          <w:szCs w:val="24"/>
        </w:rPr>
        <w:t>The Philosophers Magazine</w:t>
      </w:r>
      <w:r>
        <w:rPr>
          <w:color w:val="000000"/>
          <w:szCs w:val="24"/>
        </w:rPr>
        <w:t xml:space="preserve"> No. 41 (2</w:t>
      </w:r>
      <w:r w:rsidRPr="00147467">
        <w:rPr>
          <w:color w:val="000000"/>
          <w:szCs w:val="24"/>
          <w:vertAlign w:val="superscript"/>
        </w:rPr>
        <w:t>nd</w:t>
      </w:r>
      <w:r>
        <w:rPr>
          <w:color w:val="000000"/>
          <w:szCs w:val="24"/>
        </w:rPr>
        <w:t xml:space="preserve"> Quarter 2008): 117-118.</w:t>
      </w:r>
    </w:p>
    <w:p w:rsidR="007B6A98" w:rsidRPr="0027749B" w:rsidRDefault="007B6A98" w:rsidP="00C80FF5">
      <w:pPr>
        <w:numPr>
          <w:ilvl w:val="0"/>
          <w:numId w:val="24"/>
        </w:numPr>
        <w:tabs>
          <w:tab w:val="num" w:pos="1080"/>
        </w:tabs>
        <w:rPr>
          <w:szCs w:val="24"/>
        </w:rPr>
      </w:pPr>
      <w:r w:rsidRPr="009701D4">
        <w:rPr>
          <w:color w:val="000000"/>
          <w:szCs w:val="24"/>
          <w:lang w:val="fr-FR"/>
        </w:rPr>
        <w:t xml:space="preserve">“A Biological Aesthetics/Une esthétique bilogique” </w:t>
      </w:r>
      <w:r w:rsidRPr="009701D4">
        <w:rPr>
          <w:i/>
          <w:color w:val="000000"/>
          <w:szCs w:val="24"/>
          <w:lang w:val="fr-FR"/>
        </w:rPr>
        <w:t xml:space="preserve">02 </w:t>
      </w:r>
      <w:r w:rsidRPr="009701D4">
        <w:rPr>
          <w:rStyle w:val="Emphasis"/>
          <w:lang w:val="fr-FR"/>
        </w:rPr>
        <w:t>Revue d'art contemporain</w:t>
      </w:r>
      <w:r w:rsidRPr="009701D4">
        <w:rPr>
          <w:i/>
          <w:color w:val="000000"/>
          <w:szCs w:val="24"/>
          <w:lang w:val="fr-FR"/>
        </w:rPr>
        <w:t xml:space="preserve"> </w:t>
      </w:r>
      <w:r w:rsidRPr="009701D4">
        <w:rPr>
          <w:color w:val="000000"/>
          <w:szCs w:val="24"/>
          <w:lang w:val="fr-FR"/>
        </w:rPr>
        <w:t xml:space="preserve">46 (Summer 2008): 45-48. </w:t>
      </w:r>
      <w:r>
        <w:rPr>
          <w:color w:val="000000"/>
          <w:szCs w:val="24"/>
        </w:rPr>
        <w:t>Interviewed by Aude Launay.</w:t>
      </w:r>
    </w:p>
    <w:p w:rsidR="007B6A98" w:rsidRPr="000C25C1" w:rsidRDefault="007B6A98" w:rsidP="00C80FF5">
      <w:pPr>
        <w:numPr>
          <w:ilvl w:val="0"/>
          <w:numId w:val="24"/>
        </w:numPr>
        <w:tabs>
          <w:tab w:val="num" w:pos="1080"/>
        </w:tabs>
        <w:rPr>
          <w:szCs w:val="24"/>
        </w:rPr>
      </w:pPr>
      <w:r>
        <w:rPr>
          <w:szCs w:val="24"/>
        </w:rPr>
        <w:t>“</w:t>
      </w:r>
      <w:r w:rsidRPr="0027749B">
        <w:rPr>
          <w:szCs w:val="24"/>
        </w:rPr>
        <w:t>Color</w:t>
      </w:r>
      <w:r>
        <w:rPr>
          <w:szCs w:val="24"/>
        </w:rPr>
        <w:t>s of War and the Colors of Words.” A</w:t>
      </w:r>
      <w:r w:rsidRPr="0027749B">
        <w:rPr>
          <w:szCs w:val="24"/>
        </w:rPr>
        <w:t>n essay on Terry Rosenberg's exhibit "Colors of War"</w:t>
      </w:r>
      <w:r>
        <w:rPr>
          <w:szCs w:val="24"/>
        </w:rPr>
        <w:t xml:space="preserve"> (Fall 2008).</w:t>
      </w:r>
    </w:p>
    <w:p w:rsidR="007B6A98" w:rsidRPr="000B0BB4" w:rsidRDefault="007B6A98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 w:rsidRPr="009701D4">
        <w:rPr>
          <w:color w:val="000000"/>
          <w:szCs w:val="24"/>
          <w:lang w:val="fr-FR"/>
        </w:rPr>
        <w:t xml:space="preserve">“Philothérapie Dossier: Le Commentaire De Richard Shusterman.” </w:t>
      </w:r>
      <w:r w:rsidRPr="000C25C1">
        <w:rPr>
          <w:i/>
          <w:color w:val="000000"/>
          <w:szCs w:val="24"/>
        </w:rPr>
        <w:t>Philosophie Magazine</w:t>
      </w:r>
      <w:r>
        <w:rPr>
          <w:color w:val="000000"/>
          <w:szCs w:val="24"/>
        </w:rPr>
        <w:t>, No. 25 (December 2008/ January 2009): 50.</w:t>
      </w:r>
    </w:p>
    <w:p w:rsidR="007B6A98" w:rsidRPr="00570658" w:rsidRDefault="007B6A98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 w:rsidRPr="000B0BB4">
        <w:rPr>
          <w:szCs w:val="24"/>
        </w:rPr>
        <w:t>“Paying Attention.”</w:t>
      </w:r>
      <w:r w:rsidRPr="000B0BB4">
        <w:rPr>
          <w:i/>
          <w:szCs w:val="24"/>
        </w:rPr>
        <w:t xml:space="preserve"> The Philosophers Magazine</w:t>
      </w:r>
      <w:r>
        <w:rPr>
          <w:szCs w:val="24"/>
        </w:rPr>
        <w:t>. (</w:t>
      </w:r>
      <w:r w:rsidRPr="000B0BB4">
        <w:rPr>
          <w:szCs w:val="24"/>
        </w:rPr>
        <w:t>2nd Quarter 2009): 82.</w:t>
      </w:r>
    </w:p>
    <w:p w:rsidR="007B6A98" w:rsidRPr="00117400" w:rsidRDefault="007B6A98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 w:rsidRPr="009701D4">
        <w:rPr>
          <w:szCs w:val="24"/>
          <w:lang w:val="fr-FR"/>
        </w:rPr>
        <w:t xml:space="preserve">“Soma-esthétique: origines et enjeux.” </w:t>
      </w:r>
      <w:r w:rsidRPr="009701D4">
        <w:rPr>
          <w:i/>
          <w:szCs w:val="24"/>
          <w:lang w:val="fr-FR"/>
        </w:rPr>
        <w:t>Penser en Corps: Soma-esthétique, art et philosophie</w:t>
      </w:r>
      <w:r w:rsidRPr="009701D4">
        <w:rPr>
          <w:szCs w:val="24"/>
          <w:lang w:val="fr-FR"/>
        </w:rPr>
        <w:t xml:space="preserve">. </w:t>
      </w:r>
      <w:r>
        <w:rPr>
          <w:szCs w:val="24"/>
        </w:rPr>
        <w:t>Formis</w:t>
      </w:r>
      <w:r w:rsidR="007C7DC0">
        <w:rPr>
          <w:szCs w:val="24"/>
        </w:rPr>
        <w:t>, Barbara, ed</w:t>
      </w:r>
      <w:r w:rsidR="003B034A">
        <w:rPr>
          <w:szCs w:val="24"/>
        </w:rPr>
        <w:t>. Paris:  L’Harmattan (2009):</w:t>
      </w:r>
      <w:r>
        <w:rPr>
          <w:szCs w:val="24"/>
        </w:rPr>
        <w:t xml:space="preserve"> 205-208.</w:t>
      </w:r>
    </w:p>
    <w:p w:rsidR="007B6A98" w:rsidRPr="00ED77C9" w:rsidRDefault="007B6A98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>
        <w:rPr>
          <w:szCs w:val="24"/>
        </w:rPr>
        <w:t xml:space="preserve">“Mensch sein.” </w:t>
      </w:r>
      <w:r w:rsidRPr="00117400">
        <w:rPr>
          <w:i/>
          <w:szCs w:val="24"/>
        </w:rPr>
        <w:t>Kulturaustausch</w:t>
      </w:r>
      <w:r>
        <w:rPr>
          <w:szCs w:val="24"/>
        </w:rPr>
        <w:t xml:space="preserve"> 2 (2010):14-16.</w:t>
      </w:r>
    </w:p>
    <w:p w:rsidR="007B6A98" w:rsidRPr="00630943" w:rsidRDefault="007B6A98" w:rsidP="00C80FF5">
      <w:pPr>
        <w:numPr>
          <w:ilvl w:val="0"/>
          <w:numId w:val="24"/>
        </w:numPr>
        <w:tabs>
          <w:tab w:val="num" w:pos="1080"/>
        </w:tabs>
        <w:rPr>
          <w:rStyle w:val="apple-style-span"/>
          <w:i/>
          <w:szCs w:val="24"/>
        </w:rPr>
      </w:pPr>
      <w:r>
        <w:rPr>
          <w:szCs w:val="24"/>
        </w:rPr>
        <w:t>“</w:t>
      </w:r>
      <w:r w:rsidRPr="006A04FF">
        <w:rPr>
          <w:rStyle w:val="apple-style-span"/>
          <w:color w:val="000000"/>
        </w:rPr>
        <w:t>Painting the Body, Revealing the S</w:t>
      </w:r>
      <w:r>
        <w:rPr>
          <w:rStyle w:val="apple-style-span"/>
          <w:color w:val="000000"/>
        </w:rPr>
        <w:t>oul: An Appreciation of Peng Si.</w:t>
      </w:r>
      <w:r w:rsidRPr="006A04FF">
        <w:rPr>
          <w:rStyle w:val="apple-style-span"/>
          <w:color w:val="000000"/>
        </w:rPr>
        <w:t xml:space="preserve">” </w:t>
      </w:r>
      <w:r w:rsidRPr="006A04FF">
        <w:rPr>
          <w:rStyle w:val="apple-style-span"/>
          <w:i/>
          <w:iCs/>
          <w:color w:val="000000"/>
        </w:rPr>
        <w:t>Peng Si: Different Currents of the Same Rive</w:t>
      </w:r>
      <w:r>
        <w:rPr>
          <w:rStyle w:val="apple-style-span"/>
          <w:i/>
          <w:iCs/>
          <w:color w:val="000000"/>
        </w:rPr>
        <w:t>r</w:t>
      </w:r>
      <w:r>
        <w:rPr>
          <w:rStyle w:val="apple-style-span"/>
          <w:iCs/>
          <w:color w:val="000000"/>
        </w:rPr>
        <w:t>.</w:t>
      </w:r>
      <w:r w:rsidRPr="006A04FF">
        <w:rPr>
          <w:rStyle w:val="apple-converted-space"/>
          <w:color w:val="000000"/>
        </w:rPr>
        <w:t> </w:t>
      </w:r>
      <w:r w:rsidRPr="006A04FF">
        <w:rPr>
          <w:rStyle w:val="apple-style-span"/>
          <w:color w:val="000000"/>
        </w:rPr>
        <w:t>Beijing: Arthur Sackler Museum of Art and Archaeology</w:t>
      </w:r>
      <w:r w:rsidR="00855631">
        <w:rPr>
          <w:rStyle w:val="apple-style-span"/>
          <w:color w:val="000000"/>
        </w:rPr>
        <w:t xml:space="preserve"> at Peking University (</w:t>
      </w:r>
      <w:r>
        <w:rPr>
          <w:rStyle w:val="apple-style-span"/>
          <w:color w:val="000000"/>
        </w:rPr>
        <w:t>2010</w:t>
      </w:r>
      <w:r w:rsidR="00855631">
        <w:rPr>
          <w:rStyle w:val="apple-style-span"/>
          <w:color w:val="000000"/>
        </w:rPr>
        <w:t>)</w:t>
      </w:r>
      <w:r>
        <w:rPr>
          <w:rStyle w:val="apple-style-span"/>
          <w:color w:val="000000"/>
        </w:rPr>
        <w:t>:</w:t>
      </w:r>
      <w:r w:rsidRPr="006A04FF">
        <w:rPr>
          <w:rStyle w:val="apple-style-span"/>
          <w:color w:val="000000"/>
        </w:rPr>
        <w:t xml:space="preserve"> 184-187. Chinese version 13-16.</w:t>
      </w:r>
    </w:p>
    <w:p w:rsidR="0014090C" w:rsidRPr="0014090C" w:rsidRDefault="007B6A98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 w:rsidRPr="009701D4">
        <w:rPr>
          <w:lang w:val="fr-FR"/>
        </w:rPr>
        <w:t>"Du Pluralisme au M</w:t>
      </w:r>
      <w:r w:rsidRPr="009701D4">
        <w:rPr>
          <w:color w:val="000000"/>
          <w:szCs w:val="24"/>
          <w:lang w:val="fr-FR"/>
        </w:rPr>
        <w:t>é</w:t>
      </w:r>
      <w:r w:rsidR="00657505">
        <w:rPr>
          <w:lang w:val="fr-FR"/>
        </w:rPr>
        <w:t>liorisme, de l</w:t>
      </w:r>
      <w:r w:rsidRPr="009701D4">
        <w:rPr>
          <w:lang w:val="fr-FR"/>
        </w:rPr>
        <w:t>'exp</w:t>
      </w:r>
      <w:r w:rsidRPr="009701D4">
        <w:rPr>
          <w:color w:val="000000"/>
          <w:szCs w:val="24"/>
          <w:lang w:val="fr-FR"/>
        </w:rPr>
        <w:t>é</w:t>
      </w:r>
      <w:r w:rsidRPr="009701D4">
        <w:rPr>
          <w:lang w:val="fr-FR"/>
        </w:rPr>
        <w:t xml:space="preserve">rience au Corps: Richard Shusterman." </w:t>
      </w:r>
      <w:r>
        <w:rPr>
          <w:i/>
          <w:iCs/>
        </w:rPr>
        <w:t>Tale(s)</w:t>
      </w:r>
      <w:r w:rsidR="003141CC">
        <w:rPr>
          <w:i/>
          <w:iCs/>
        </w:rPr>
        <w:t>.</w:t>
      </w:r>
      <w:r>
        <w:rPr>
          <w:i/>
          <w:iCs/>
        </w:rPr>
        <w:t xml:space="preserve"> </w:t>
      </w:r>
    </w:p>
    <w:p w:rsidR="007B6A98" w:rsidRPr="0014090C" w:rsidRDefault="00183D38" w:rsidP="0014090C">
      <w:pPr>
        <w:tabs>
          <w:tab w:val="num" w:pos="1080"/>
        </w:tabs>
        <w:ind w:left="432"/>
        <w:rPr>
          <w:i/>
          <w:szCs w:val="24"/>
        </w:rPr>
      </w:pPr>
      <w:r>
        <w:t>Ava</w:t>
      </w:r>
      <w:r w:rsidR="00F3119C">
        <w:t>i</w:t>
      </w:r>
      <w:r>
        <w:t xml:space="preserve">lable online at </w:t>
      </w:r>
      <w:r w:rsidR="007B6A98">
        <w:t>online</w:t>
      </w:r>
      <w:r>
        <w:t>-mag/polygon#article204_item109</w:t>
      </w:r>
    </w:p>
    <w:p w:rsidR="0014090C" w:rsidRDefault="007B6A98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  <w:lang w:val="fr-FR"/>
        </w:rPr>
      </w:pPr>
      <w:r>
        <w:lastRenderedPageBreak/>
        <w:t xml:space="preserve">“A Philosopher in Darkness and Light,” and in French translation, “Un Philosophe en ombre et en lumière,” in </w:t>
      </w:r>
      <w:r w:rsidR="00A2374C">
        <w:t>Anne-Marie Ninacs, ed.</w:t>
      </w:r>
      <w:r w:rsidRPr="00DF6F46">
        <w:t xml:space="preserve">, </w:t>
      </w:r>
      <w:r w:rsidRPr="00DF6F46">
        <w:rPr>
          <w:i/>
          <w:iCs/>
        </w:rPr>
        <w:t xml:space="preserve">Lucidité. </w:t>
      </w:r>
      <w:r w:rsidRPr="00DF6F46">
        <w:rPr>
          <w:i/>
          <w:iCs/>
          <w:lang w:val="fr-CA"/>
        </w:rPr>
        <w:t>Vues de l'intérieur / Lucidity. Inward Views</w:t>
      </w:r>
      <w:r>
        <w:rPr>
          <w:i/>
          <w:iCs/>
          <w:lang w:val="fr-CA"/>
        </w:rPr>
        <w:t> :</w:t>
      </w:r>
      <w:r w:rsidRPr="00DF6F46">
        <w:rPr>
          <w:i/>
          <w:iCs/>
          <w:lang w:val="fr-CA"/>
        </w:rPr>
        <w:t xml:space="preserve"> Le Mois de la Photo à Montréal 2011</w:t>
      </w:r>
      <w:r>
        <w:rPr>
          <w:lang w:val="fr-CA"/>
        </w:rPr>
        <w:t xml:space="preserve">, </w:t>
      </w:r>
      <w:r w:rsidRPr="00DF6F46">
        <w:rPr>
          <w:lang w:val="fr-CA"/>
        </w:rPr>
        <w:t xml:space="preserve">Montreal, Le Mois de la </w:t>
      </w:r>
      <w:r>
        <w:rPr>
          <w:lang w:val="fr-CA"/>
        </w:rPr>
        <w:t>Photo à Montréal,</w:t>
      </w:r>
      <w:r w:rsidR="003141CC">
        <w:rPr>
          <w:lang w:val="fr-CA"/>
        </w:rPr>
        <w:t xml:space="preserve"> 2011</w:t>
      </w:r>
      <w:r w:rsidRPr="00DF6F46">
        <w:rPr>
          <w:lang w:val="fr-CA"/>
        </w:rPr>
        <w:t>.</w:t>
      </w:r>
    </w:p>
    <w:p w:rsidR="0014090C" w:rsidRDefault="0014090C" w:rsidP="00C80FF5">
      <w:pPr>
        <w:numPr>
          <w:ilvl w:val="1"/>
          <w:numId w:val="24"/>
        </w:numPr>
        <w:rPr>
          <w:lang w:val="de-DE"/>
        </w:rPr>
      </w:pPr>
      <w:r w:rsidRPr="00147688">
        <w:t xml:space="preserve">Chinese translation of “A Philosopher in Darkness and in Light: Practical Somaesthetics and Photographic Art.” </w:t>
      </w:r>
      <w:r>
        <w:rPr>
          <w:lang w:val="de-DE"/>
        </w:rPr>
        <w:t xml:space="preserve">Trans. Shi Chun and </w:t>
      </w:r>
      <w:r w:rsidRPr="00E142BE">
        <w:rPr>
          <w:lang w:val="de-DE"/>
        </w:rPr>
        <w:t>Meng Wei.</w:t>
      </w:r>
      <w:r>
        <w:rPr>
          <w:lang w:val="de-DE"/>
        </w:rPr>
        <w:t xml:space="preserve"> </w:t>
      </w:r>
      <w:r w:rsidRPr="00E142BE">
        <w:rPr>
          <w:i/>
          <w:lang w:val="de-DE"/>
        </w:rPr>
        <w:t>Poetry Calligraphy Painting</w:t>
      </w:r>
      <w:r w:rsidRPr="00342EA1">
        <w:rPr>
          <w:lang w:val="de-DE"/>
        </w:rPr>
        <w:t xml:space="preserve"> 1 (2013): 254-259.</w:t>
      </w:r>
    </w:p>
    <w:p w:rsidR="007B6A98" w:rsidRPr="0014090C" w:rsidRDefault="007B6A98" w:rsidP="00C80FF5">
      <w:pPr>
        <w:numPr>
          <w:ilvl w:val="0"/>
          <w:numId w:val="24"/>
        </w:numPr>
        <w:rPr>
          <w:lang w:val="de-DE"/>
        </w:rPr>
      </w:pPr>
      <w:r w:rsidRPr="0014090C">
        <w:rPr>
          <w:szCs w:val="24"/>
          <w:lang w:val="de-DE"/>
        </w:rPr>
        <w:t xml:space="preserve">“Ist man glücklicher, wenn man sich selbst kennt?” </w:t>
      </w:r>
      <w:r w:rsidRPr="0014090C">
        <w:rPr>
          <w:i/>
          <w:szCs w:val="24"/>
        </w:rPr>
        <w:t>Feldenkrais Forum</w:t>
      </w:r>
      <w:r w:rsidRPr="0014090C">
        <w:rPr>
          <w:szCs w:val="24"/>
        </w:rPr>
        <w:t>. (Quartal 4, 2010).</w:t>
      </w:r>
    </w:p>
    <w:p w:rsidR="007B6A98" w:rsidRPr="00F17E3E" w:rsidRDefault="007B6A98" w:rsidP="00C80FF5">
      <w:pPr>
        <w:numPr>
          <w:ilvl w:val="0"/>
          <w:numId w:val="24"/>
        </w:numPr>
        <w:rPr>
          <w:i/>
          <w:szCs w:val="24"/>
        </w:rPr>
      </w:pPr>
      <w:r w:rsidRPr="00F17E3E">
        <w:rPr>
          <w:szCs w:val="24"/>
        </w:rPr>
        <w:t>“</w:t>
      </w:r>
      <w:r>
        <w:rPr>
          <w:szCs w:val="24"/>
        </w:rPr>
        <w:t>Dialog on the China Pavilion of the 54</w:t>
      </w:r>
      <w:r w:rsidRPr="00AD3558">
        <w:rPr>
          <w:szCs w:val="24"/>
          <w:vertAlign w:val="superscript"/>
        </w:rPr>
        <w:t>th</w:t>
      </w:r>
      <w:r>
        <w:rPr>
          <w:szCs w:val="24"/>
        </w:rPr>
        <w:t xml:space="preserve"> Venice Bienalle</w:t>
      </w:r>
      <w:r w:rsidRPr="00F17E3E">
        <w:rPr>
          <w:szCs w:val="24"/>
        </w:rPr>
        <w:t>”</w:t>
      </w:r>
      <w:r w:rsidRPr="00F17E3E">
        <w:rPr>
          <w:i/>
          <w:szCs w:val="24"/>
        </w:rPr>
        <w:t xml:space="preserve"> Art Press. </w:t>
      </w:r>
      <w:r>
        <w:rPr>
          <w:szCs w:val="24"/>
        </w:rPr>
        <w:t xml:space="preserve">Paris. </w:t>
      </w:r>
      <w:r w:rsidRPr="00AD3558">
        <w:rPr>
          <w:szCs w:val="24"/>
        </w:rPr>
        <w:t xml:space="preserve">Artpress Supplement Venice 2011. </w:t>
      </w:r>
      <w:r>
        <w:rPr>
          <w:szCs w:val="24"/>
        </w:rPr>
        <w:t>(</w:t>
      </w:r>
      <w:r w:rsidRPr="00EF7B12">
        <w:rPr>
          <w:szCs w:val="24"/>
        </w:rPr>
        <w:t>Supplément au Nº 379 Juin 2011</w:t>
      </w:r>
      <w:r>
        <w:rPr>
          <w:szCs w:val="24"/>
        </w:rPr>
        <w:t>)</w:t>
      </w:r>
      <w:r w:rsidRPr="00EF7B12">
        <w:rPr>
          <w:szCs w:val="24"/>
        </w:rPr>
        <w:t xml:space="preserve">: </w:t>
      </w:r>
      <w:r w:rsidRPr="00F17E3E">
        <w:rPr>
          <w:szCs w:val="24"/>
        </w:rPr>
        <w:t>24-25</w:t>
      </w:r>
      <w:r>
        <w:rPr>
          <w:szCs w:val="24"/>
        </w:rPr>
        <w:t xml:space="preserve">. </w:t>
      </w:r>
      <w:r w:rsidR="00EC67F7">
        <w:rPr>
          <w:szCs w:val="24"/>
        </w:rPr>
        <w:t>(</w:t>
      </w:r>
      <w:r>
        <w:rPr>
          <w:szCs w:val="24"/>
        </w:rPr>
        <w:t>In English and French.</w:t>
      </w:r>
      <w:r w:rsidR="00EC67F7">
        <w:rPr>
          <w:szCs w:val="24"/>
        </w:rPr>
        <w:t>)</w:t>
      </w:r>
    </w:p>
    <w:p w:rsidR="007B6A98" w:rsidRPr="00AD3558" w:rsidRDefault="00DC5D68" w:rsidP="00C80FF5">
      <w:pPr>
        <w:numPr>
          <w:ilvl w:val="1"/>
          <w:numId w:val="24"/>
        </w:numPr>
        <w:rPr>
          <w:i/>
          <w:szCs w:val="24"/>
        </w:rPr>
      </w:pPr>
      <w:r>
        <w:rPr>
          <w:szCs w:val="24"/>
        </w:rPr>
        <w:t>“Peng</w:t>
      </w:r>
      <w:r w:rsidR="007B6A98">
        <w:rPr>
          <w:szCs w:val="24"/>
        </w:rPr>
        <w:t xml:space="preserve"> Feng vs</w:t>
      </w:r>
      <w:r w:rsidR="00681C69">
        <w:rPr>
          <w:szCs w:val="24"/>
        </w:rPr>
        <w:t>.</w:t>
      </w:r>
      <w:r w:rsidR="007B6A98">
        <w:rPr>
          <w:szCs w:val="24"/>
        </w:rPr>
        <w:t xml:space="preserve"> Richard Shusterman” </w:t>
      </w:r>
      <w:r w:rsidR="007B6A98">
        <w:rPr>
          <w:i/>
          <w:szCs w:val="24"/>
        </w:rPr>
        <w:t>Pervasion</w:t>
      </w:r>
      <w:r w:rsidR="007B6A98">
        <w:rPr>
          <w:szCs w:val="24"/>
        </w:rPr>
        <w:t xml:space="preserve">. Beijing. Pavilion of the P.R. of China at the Biennale Arte 2011: 82-83. </w:t>
      </w:r>
      <w:r w:rsidR="00681C69">
        <w:rPr>
          <w:szCs w:val="24"/>
        </w:rPr>
        <w:t>(</w:t>
      </w:r>
      <w:r w:rsidR="007B6A98">
        <w:rPr>
          <w:szCs w:val="24"/>
        </w:rPr>
        <w:t>In English and Chinese.</w:t>
      </w:r>
      <w:r w:rsidR="00681C69">
        <w:rPr>
          <w:szCs w:val="24"/>
        </w:rPr>
        <w:t>)</w:t>
      </w:r>
    </w:p>
    <w:p w:rsidR="007B6A98" w:rsidRPr="00804C92" w:rsidRDefault="007B6A98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>
        <w:rPr>
          <w:szCs w:val="24"/>
        </w:rPr>
        <w:t xml:space="preserve">“Aesthetics as Philosophy of Art and Life: Reflections on Pan Gongkai” </w:t>
      </w:r>
      <w:r>
        <w:rPr>
          <w:i/>
          <w:szCs w:val="24"/>
        </w:rPr>
        <w:t xml:space="preserve">Pan Gongkai: Art as a Way of Life. </w:t>
      </w:r>
      <w:r>
        <w:rPr>
          <w:szCs w:val="24"/>
        </w:rPr>
        <w:t>Critic, Interpretation, and Reflection on Pan Gongkai. F</w:t>
      </w:r>
      <w:r w:rsidR="005579E9">
        <w:rPr>
          <w:szCs w:val="24"/>
        </w:rPr>
        <w:t>e</w:t>
      </w:r>
      <w:r>
        <w:rPr>
          <w:szCs w:val="24"/>
        </w:rPr>
        <w:t>ng</w:t>
      </w:r>
      <w:r w:rsidR="00482CB1">
        <w:rPr>
          <w:szCs w:val="24"/>
        </w:rPr>
        <w:t>, Peng, ed.</w:t>
      </w:r>
      <w:r>
        <w:rPr>
          <w:szCs w:val="24"/>
        </w:rPr>
        <w:t xml:space="preserve"> (2011).</w:t>
      </w:r>
    </w:p>
    <w:p w:rsidR="00804C92" w:rsidRPr="007F2A03" w:rsidRDefault="00804C92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>
        <w:rPr>
          <w:szCs w:val="24"/>
        </w:rPr>
        <w:t>“Somaesthetics: Origins and Goals” (</w:t>
      </w:r>
      <w:r w:rsidRPr="00804C92">
        <w:rPr>
          <w:rFonts w:ascii="Arial Unicode MS" w:hAnsi="Arial Unicode MS" w:cs="Arial Unicode MS"/>
          <w:szCs w:val="24"/>
        </w:rPr>
        <w:t>身体美学：理论与实践的结合</w:t>
      </w:r>
      <w:r>
        <w:rPr>
          <w:rFonts w:ascii="Arial Unicode MS" w:hAnsi="Arial Unicode MS" w:cs="Arial Unicode MS"/>
          <w:szCs w:val="24"/>
        </w:rPr>
        <w:t xml:space="preserve">) </w:t>
      </w:r>
      <w:r w:rsidR="00E07215">
        <w:rPr>
          <w:i/>
          <w:szCs w:val="24"/>
        </w:rPr>
        <w:t>Gu</w:t>
      </w:r>
      <w:r w:rsidRPr="00804C92">
        <w:rPr>
          <w:i/>
          <w:szCs w:val="24"/>
        </w:rPr>
        <w:t>angmin</w:t>
      </w:r>
      <w:r w:rsidR="00E07215">
        <w:rPr>
          <w:i/>
          <w:szCs w:val="24"/>
        </w:rPr>
        <w:t>g</w:t>
      </w:r>
      <w:r w:rsidRPr="00804C92">
        <w:rPr>
          <w:i/>
          <w:szCs w:val="24"/>
        </w:rPr>
        <w:t xml:space="preserve"> Daily</w:t>
      </w:r>
      <w:r w:rsidR="00E07215">
        <w:rPr>
          <w:iCs/>
          <w:szCs w:val="24"/>
        </w:rPr>
        <w:t>,</w:t>
      </w:r>
      <w:r>
        <w:rPr>
          <w:i/>
          <w:szCs w:val="24"/>
        </w:rPr>
        <w:t xml:space="preserve"> </w:t>
      </w:r>
      <w:r w:rsidR="00E07215">
        <w:rPr>
          <w:szCs w:val="24"/>
        </w:rPr>
        <w:t xml:space="preserve">11 October </w:t>
      </w:r>
      <w:r>
        <w:rPr>
          <w:szCs w:val="24"/>
        </w:rPr>
        <w:t>2011: 11.</w:t>
      </w:r>
    </w:p>
    <w:p w:rsidR="007F2A03" w:rsidRPr="00C33F6D" w:rsidRDefault="007F2A03" w:rsidP="00C80FF5">
      <w:pPr>
        <w:numPr>
          <w:ilvl w:val="0"/>
          <w:numId w:val="24"/>
        </w:numPr>
        <w:tabs>
          <w:tab w:val="num" w:pos="1080"/>
        </w:tabs>
        <w:rPr>
          <w:i/>
          <w:szCs w:val="24"/>
        </w:rPr>
      </w:pPr>
      <w:r w:rsidRPr="00274B5D">
        <w:rPr>
          <w:szCs w:val="24"/>
          <w:lang w:val="fr-FR"/>
        </w:rPr>
        <w:t xml:space="preserve">“Autour du ‘Monde de l’Art.’” </w:t>
      </w:r>
      <w:r w:rsidRPr="007F2A03">
        <w:rPr>
          <w:i/>
          <w:szCs w:val="24"/>
        </w:rPr>
        <w:t>Cahiers Philo</w:t>
      </w:r>
      <w:r>
        <w:rPr>
          <w:i/>
          <w:szCs w:val="24"/>
        </w:rPr>
        <w:t>so</w:t>
      </w:r>
      <w:r w:rsidRPr="007F2A03">
        <w:rPr>
          <w:i/>
          <w:szCs w:val="24"/>
        </w:rPr>
        <w:t>phiques</w:t>
      </w:r>
      <w:r>
        <w:rPr>
          <w:szCs w:val="24"/>
        </w:rPr>
        <w:t xml:space="preserve"> 131 (2012): 104-124.</w:t>
      </w:r>
    </w:p>
    <w:p w:rsidR="00987DF9" w:rsidRDefault="00987DF9" w:rsidP="00C80FF5">
      <w:pPr>
        <w:numPr>
          <w:ilvl w:val="0"/>
          <w:numId w:val="24"/>
        </w:numPr>
        <w:tabs>
          <w:tab w:val="num" w:pos="1080"/>
        </w:tabs>
        <w:rPr>
          <w:szCs w:val="24"/>
        </w:rPr>
      </w:pPr>
      <w:r w:rsidRPr="00987DF9">
        <w:rPr>
          <w:szCs w:val="24"/>
        </w:rPr>
        <w:t>“Ambiguities of Embodiment: Althamer’s Somaesthetics”</w:t>
      </w:r>
      <w:r w:rsidR="00174E91">
        <w:rPr>
          <w:szCs w:val="24"/>
        </w:rPr>
        <w:t xml:space="preserve"> / “Dwuznaczno</w:t>
      </w:r>
      <w:r w:rsidR="00174E91" w:rsidRPr="00174E91">
        <w:rPr>
          <w:szCs w:val="24"/>
        </w:rPr>
        <w:t>ści</w:t>
      </w:r>
      <w:r w:rsidR="00174E91">
        <w:rPr>
          <w:szCs w:val="24"/>
        </w:rPr>
        <w:t xml:space="preserve"> uciele</w:t>
      </w:r>
      <w:r w:rsidR="00174E91" w:rsidRPr="00174E91">
        <w:rPr>
          <w:szCs w:val="24"/>
        </w:rPr>
        <w:t>ś</w:t>
      </w:r>
      <w:r w:rsidR="00174E91">
        <w:rPr>
          <w:szCs w:val="24"/>
        </w:rPr>
        <w:t xml:space="preserve">nienia. Somatoestetyka Althamera” </w:t>
      </w:r>
      <w:r w:rsidRPr="00174E91">
        <w:rPr>
          <w:szCs w:val="24"/>
        </w:rPr>
        <w:t xml:space="preserve">in </w:t>
      </w:r>
      <w:r w:rsidR="00863699" w:rsidRPr="00174E91">
        <w:rPr>
          <w:i/>
          <w:szCs w:val="24"/>
        </w:rPr>
        <w:t xml:space="preserve">Polyethylene. </w:t>
      </w:r>
      <w:r w:rsidRPr="00174E91">
        <w:rPr>
          <w:i/>
          <w:szCs w:val="24"/>
        </w:rPr>
        <w:t>In t</w:t>
      </w:r>
      <w:r w:rsidR="00174E91">
        <w:rPr>
          <w:i/>
          <w:szCs w:val="24"/>
        </w:rPr>
        <w:t>he Darkness / Polietylen W ciemno</w:t>
      </w:r>
      <w:r w:rsidR="00174E91" w:rsidRPr="00174E91">
        <w:rPr>
          <w:i/>
          <w:szCs w:val="24"/>
        </w:rPr>
        <w:t>ś</w:t>
      </w:r>
      <w:r w:rsidR="00174E91">
        <w:rPr>
          <w:i/>
          <w:szCs w:val="24"/>
        </w:rPr>
        <w:t>ci.</w:t>
      </w:r>
      <w:r w:rsidRPr="00174E91">
        <w:rPr>
          <w:i/>
          <w:szCs w:val="24"/>
        </w:rPr>
        <w:t xml:space="preserve"> </w:t>
      </w:r>
      <w:r w:rsidRPr="00174E91">
        <w:rPr>
          <w:szCs w:val="24"/>
        </w:rPr>
        <w:t>Pawel Althamer, ed. Wroclaw: Wroclaw Contemporary Museum</w:t>
      </w:r>
      <w:r w:rsidR="00174E91">
        <w:rPr>
          <w:szCs w:val="24"/>
        </w:rPr>
        <w:t xml:space="preserve"> / Muzeum Wsp</w:t>
      </w:r>
      <w:r w:rsidR="00174E91" w:rsidRPr="00174E91">
        <w:rPr>
          <w:szCs w:val="24"/>
        </w:rPr>
        <w:t>ół</w:t>
      </w:r>
      <w:r w:rsidR="00174E91">
        <w:rPr>
          <w:szCs w:val="24"/>
        </w:rPr>
        <w:t>czesne Wroc</w:t>
      </w:r>
      <w:r w:rsidR="00174E91" w:rsidRPr="00174E91">
        <w:rPr>
          <w:szCs w:val="24"/>
        </w:rPr>
        <w:t>ł</w:t>
      </w:r>
      <w:r w:rsidR="00174E91">
        <w:rPr>
          <w:szCs w:val="24"/>
        </w:rPr>
        <w:t>aw</w:t>
      </w:r>
      <w:r w:rsidRPr="00174E91">
        <w:rPr>
          <w:szCs w:val="24"/>
        </w:rPr>
        <w:t>, 2013.</w:t>
      </w:r>
      <w:r w:rsidR="00174E91">
        <w:rPr>
          <w:szCs w:val="24"/>
        </w:rPr>
        <w:t xml:space="preserve"> (Printed in both Polish and English.)</w:t>
      </w:r>
    </w:p>
    <w:p w:rsidR="006E33B7" w:rsidRDefault="006E33B7" w:rsidP="00C80FF5">
      <w:pPr>
        <w:numPr>
          <w:ilvl w:val="0"/>
          <w:numId w:val="24"/>
        </w:numPr>
        <w:rPr>
          <w:szCs w:val="24"/>
        </w:rPr>
      </w:pPr>
      <w:r w:rsidRPr="006E33B7">
        <w:rPr>
          <w:szCs w:val="24"/>
        </w:rPr>
        <w:t xml:space="preserve">“Remembering by Dismembering Tradition: Xu Bing’s Background Story and Literati Ink Wash Painting,” forthcoming in Xu Bing’s </w:t>
      </w:r>
      <w:r w:rsidRPr="006E33B7">
        <w:rPr>
          <w:i/>
          <w:iCs/>
          <w:szCs w:val="24"/>
        </w:rPr>
        <w:t>Background Story</w:t>
      </w:r>
      <w:r w:rsidRPr="006E33B7">
        <w:rPr>
          <w:szCs w:val="24"/>
        </w:rPr>
        <w:t xml:space="preserve"> </w:t>
      </w:r>
      <w:r w:rsidR="00975930">
        <w:rPr>
          <w:szCs w:val="24"/>
        </w:rPr>
        <w:t>forthcoming</w:t>
      </w:r>
      <w:r w:rsidRPr="006E33B7">
        <w:rPr>
          <w:szCs w:val="24"/>
        </w:rPr>
        <w:t>(Beijing: SDX Publishin</w:t>
      </w:r>
      <w:r>
        <w:rPr>
          <w:szCs w:val="24"/>
        </w:rPr>
        <w:t>g, 2014</w:t>
      </w:r>
      <w:r w:rsidRPr="006E33B7">
        <w:rPr>
          <w:szCs w:val="24"/>
        </w:rPr>
        <w:t>).</w:t>
      </w:r>
    </w:p>
    <w:p w:rsidR="00754CFD" w:rsidRDefault="00754CFD" w:rsidP="00C80FF5">
      <w:pPr>
        <w:numPr>
          <w:ilvl w:val="0"/>
          <w:numId w:val="24"/>
        </w:numPr>
        <w:rPr>
          <w:szCs w:val="24"/>
        </w:rPr>
      </w:pPr>
      <w:r w:rsidRPr="000A74D9">
        <w:rPr>
          <w:szCs w:val="24"/>
          <w:lang w:val="de-DE"/>
        </w:rPr>
        <w:t xml:space="preserve">Ein Gespräch Zwischen Tatiana Trouvé und Richard Shusterman: “Körper Ohne Gesicht.” </w:t>
      </w:r>
      <w:r>
        <w:rPr>
          <w:szCs w:val="24"/>
        </w:rPr>
        <w:t xml:space="preserve">(A Conversation Between </w:t>
      </w:r>
      <w:r w:rsidRPr="00754CFD">
        <w:rPr>
          <w:szCs w:val="24"/>
        </w:rPr>
        <w:t>Tatiana Trouvé</w:t>
      </w:r>
      <w:r>
        <w:rPr>
          <w:szCs w:val="24"/>
        </w:rPr>
        <w:t xml:space="preserve"> and </w:t>
      </w:r>
      <w:r w:rsidRPr="00754CFD">
        <w:rPr>
          <w:szCs w:val="24"/>
        </w:rPr>
        <w:t>Richard Shusterman</w:t>
      </w:r>
      <w:r>
        <w:rPr>
          <w:szCs w:val="24"/>
        </w:rPr>
        <w:t xml:space="preserve">: “Body Without a Face.”) in Tatiana </w:t>
      </w:r>
      <w:r w:rsidRPr="00754CFD">
        <w:rPr>
          <w:szCs w:val="24"/>
        </w:rPr>
        <w:t>Trouvé</w:t>
      </w:r>
      <w:r>
        <w:rPr>
          <w:szCs w:val="24"/>
        </w:rPr>
        <w:t xml:space="preserve">, </w:t>
      </w:r>
      <w:r>
        <w:rPr>
          <w:i/>
          <w:szCs w:val="24"/>
        </w:rPr>
        <w:t xml:space="preserve">I Tempi Doppi, </w:t>
      </w:r>
      <w:r>
        <w:rPr>
          <w:szCs w:val="24"/>
        </w:rPr>
        <w:t>Stefan Gronert, ed. and Dieter Kuhaupt, trans. (</w:t>
      </w:r>
      <w:r w:rsidR="00E25D6F">
        <w:rPr>
          <w:szCs w:val="24"/>
        </w:rPr>
        <w:t>K</w:t>
      </w:r>
      <w:r w:rsidR="00E25D6F" w:rsidRPr="00E25D6F">
        <w:rPr>
          <w:szCs w:val="24"/>
        </w:rPr>
        <w:t>ö</w:t>
      </w:r>
      <w:r w:rsidR="00E25D6F">
        <w:rPr>
          <w:szCs w:val="24"/>
        </w:rPr>
        <w:t>hn</w:t>
      </w:r>
      <w:r w:rsidR="00851531">
        <w:rPr>
          <w:szCs w:val="24"/>
        </w:rPr>
        <w:t>: Snoeck Verlagsgesellschaft</w:t>
      </w:r>
      <w:r w:rsidR="00E25D6F">
        <w:rPr>
          <w:szCs w:val="24"/>
        </w:rPr>
        <w:t>, 2014): 95-103.</w:t>
      </w:r>
    </w:p>
    <w:p w:rsidR="007F2A03" w:rsidRDefault="00DC3EFC" w:rsidP="00C80FF5">
      <w:pPr>
        <w:numPr>
          <w:ilvl w:val="0"/>
          <w:numId w:val="24"/>
        </w:numPr>
        <w:rPr>
          <w:szCs w:val="24"/>
        </w:rPr>
      </w:pPr>
      <w:r w:rsidRPr="00DC3EFC">
        <w:rPr>
          <w:szCs w:val="24"/>
        </w:rPr>
        <w:t>“Dialogue with Richard Shusterman” Pan Gongkai. Xu Jia, ed</w:t>
      </w:r>
      <w:r w:rsidRPr="00975930">
        <w:rPr>
          <w:i/>
          <w:iCs/>
          <w:szCs w:val="24"/>
        </w:rPr>
        <w:t>. Dispersion and Generation</w:t>
      </w:r>
      <w:r w:rsidRPr="00DC3EFC">
        <w:rPr>
          <w:szCs w:val="24"/>
        </w:rPr>
        <w:t>. Exhibition catalogue, 28 March – 4 May 2014, Zhejiang Art Museum, Hangzhou City, Zhejiang Province, P.R. China.</w:t>
      </w:r>
    </w:p>
    <w:p w:rsidR="003554B7" w:rsidRPr="00F871A8" w:rsidRDefault="00F871A8" w:rsidP="00C80FF5">
      <w:pPr>
        <w:numPr>
          <w:ilvl w:val="0"/>
          <w:numId w:val="24"/>
        </w:numPr>
        <w:rPr>
          <w:szCs w:val="24"/>
          <w:lang w:val="fr-FR"/>
        </w:rPr>
      </w:pPr>
      <w:r w:rsidRPr="00F871A8">
        <w:rPr>
          <w:szCs w:val="24"/>
          <w:lang w:val="fr-FR"/>
        </w:rPr>
        <w:t xml:space="preserve">“La philosophie, un art de vivre.” </w:t>
      </w:r>
      <w:r>
        <w:rPr>
          <w:i/>
          <w:szCs w:val="24"/>
          <w:lang w:val="fr-FR"/>
        </w:rPr>
        <w:t>Sciences Humaines : Les Grandes Dossiers des Sciences Humaines</w:t>
      </w:r>
      <w:r>
        <w:rPr>
          <w:szCs w:val="24"/>
          <w:lang w:val="fr-FR"/>
        </w:rPr>
        <w:t>, No. 43 (Summer 2016) : 74-75.</w:t>
      </w:r>
    </w:p>
    <w:p w:rsidR="006E33B7" w:rsidRPr="00F871A8" w:rsidRDefault="006E33B7" w:rsidP="006E33B7">
      <w:pPr>
        <w:tabs>
          <w:tab w:val="num" w:pos="1080"/>
        </w:tabs>
        <w:ind w:left="432"/>
        <w:rPr>
          <w:szCs w:val="24"/>
          <w:lang w:val="fr-FR"/>
        </w:rPr>
      </w:pPr>
    </w:p>
    <w:p w:rsidR="00987DF9" w:rsidRPr="00F871A8" w:rsidRDefault="00987DF9" w:rsidP="00987DF9">
      <w:pPr>
        <w:tabs>
          <w:tab w:val="num" w:pos="1080"/>
        </w:tabs>
        <w:rPr>
          <w:i/>
          <w:szCs w:val="24"/>
          <w:lang w:val="fr-FR"/>
        </w:rPr>
      </w:pPr>
    </w:p>
    <w:p w:rsidR="007B6A98" w:rsidRPr="00F871A8" w:rsidRDefault="007B6A98" w:rsidP="007B6A98">
      <w:pPr>
        <w:tabs>
          <w:tab w:val="num" w:pos="1080"/>
        </w:tabs>
        <w:rPr>
          <w:i/>
          <w:szCs w:val="24"/>
          <w:lang w:val="fr-FR"/>
        </w:rPr>
      </w:pPr>
    </w:p>
    <w:p w:rsidR="007B6A98" w:rsidRDefault="007B6A98" w:rsidP="007B6A98">
      <w:pPr>
        <w:ind w:left="1440" w:hanging="1080"/>
      </w:pPr>
      <w:r>
        <w:t>REVIEWS</w:t>
      </w:r>
    </w:p>
    <w:p w:rsidR="007B6A98" w:rsidRDefault="007B6A98" w:rsidP="007B6A98">
      <w:pPr>
        <w:ind w:left="1440" w:hanging="1080"/>
      </w:pPr>
    </w:p>
    <w:p w:rsidR="007B6A98" w:rsidRDefault="007B6A98" w:rsidP="00BD108E">
      <w:pPr>
        <w:numPr>
          <w:ilvl w:val="0"/>
          <w:numId w:val="5"/>
        </w:numPr>
      </w:pPr>
      <w:r>
        <w:t xml:space="preserve">“Review of Charles Altieri, </w:t>
      </w:r>
      <w:r>
        <w:rPr>
          <w:i/>
        </w:rPr>
        <w:t>Act and Quality</w:t>
      </w:r>
      <w:r>
        <w:t xml:space="preserve">.” </w:t>
      </w:r>
      <w:r>
        <w:rPr>
          <w:i/>
        </w:rPr>
        <w:t>British Journal of Aesthetics</w:t>
      </w:r>
      <w:r>
        <w:t xml:space="preserve"> 22 (1982): 280-281.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Suresh Raval, </w:t>
      </w:r>
      <w:r>
        <w:rPr>
          <w:i/>
        </w:rPr>
        <w:t>Metacriticism</w:t>
      </w:r>
      <w:r>
        <w:t xml:space="preserve">.” </w:t>
      </w:r>
      <w:r>
        <w:rPr>
          <w:i/>
        </w:rPr>
        <w:t>British Journal of Aesthetics</w:t>
      </w:r>
      <w:r>
        <w:t xml:space="preserve"> 23 (1983): 89-91.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A. D. Nuttall, </w:t>
      </w:r>
      <w:r>
        <w:rPr>
          <w:i/>
        </w:rPr>
        <w:t>A New Mimesis</w:t>
      </w:r>
      <w:r>
        <w:t xml:space="preserve">.” </w:t>
      </w:r>
      <w:r>
        <w:rPr>
          <w:i/>
        </w:rPr>
        <w:t>British Journal of Aesthetics</w:t>
      </w:r>
      <w:r>
        <w:t xml:space="preserve"> 24 (1984): 264-266.</w:t>
      </w:r>
    </w:p>
    <w:p w:rsidR="007B6A98" w:rsidRDefault="007B6A98" w:rsidP="00BD108E">
      <w:pPr>
        <w:numPr>
          <w:ilvl w:val="0"/>
          <w:numId w:val="5"/>
        </w:numPr>
      </w:pPr>
      <w:r>
        <w:lastRenderedPageBreak/>
        <w:t xml:space="preserve">“Review of Anthony Savile, </w:t>
      </w:r>
      <w:r>
        <w:rPr>
          <w:i/>
        </w:rPr>
        <w:t>The Test of Time</w:t>
      </w:r>
      <w:r>
        <w:t xml:space="preserve">.” </w:t>
      </w:r>
      <w:r>
        <w:rPr>
          <w:i/>
        </w:rPr>
        <w:t>Philosophia</w:t>
      </w:r>
      <w:r>
        <w:t xml:space="preserve"> 14 (1984): 245-248.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Benjamin Tilghman, </w:t>
      </w:r>
      <w:r>
        <w:rPr>
          <w:i/>
        </w:rPr>
        <w:t>But is it Art?</w:t>
      </w:r>
      <w:r>
        <w:t xml:space="preserve">” </w:t>
      </w:r>
      <w:r>
        <w:rPr>
          <w:i/>
        </w:rPr>
        <w:t>British Journal of Aesthetics</w:t>
      </w:r>
      <w:r>
        <w:t xml:space="preserve"> 25 (1985): 285-288.</w:t>
      </w:r>
    </w:p>
    <w:p w:rsidR="007B6A98" w:rsidRDefault="007B6A98" w:rsidP="00BD108E">
      <w:pPr>
        <w:numPr>
          <w:ilvl w:val="0"/>
          <w:numId w:val="5"/>
        </w:numPr>
      </w:pPr>
      <w:r>
        <w:t>“Re</w:t>
      </w:r>
      <w:r w:rsidR="00447279">
        <w:t>view of G. Shapiro and A. Sica eds.</w:t>
      </w:r>
      <w:r>
        <w:t xml:space="preserve">, </w:t>
      </w:r>
      <w:r>
        <w:rPr>
          <w:i/>
        </w:rPr>
        <w:t>Hermeneutics</w:t>
      </w:r>
      <w:r>
        <w:t xml:space="preserve">.” </w:t>
      </w:r>
      <w:r>
        <w:rPr>
          <w:i/>
        </w:rPr>
        <w:t>Journal of Aesthetics and Art Criticism</w:t>
      </w:r>
      <w:r>
        <w:t xml:space="preserve"> 43 (1984): 217-219.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Dennis Dowling, </w:t>
      </w:r>
      <w:r w:rsidRPr="00342AD4">
        <w:rPr>
          <w:i/>
        </w:rPr>
        <w:t>Bloomsbury Aesthetics and the Novels of Forster and Woolf</w:t>
      </w:r>
      <w:r>
        <w:t xml:space="preserve">.” </w:t>
      </w:r>
      <w:r>
        <w:rPr>
          <w:i/>
        </w:rPr>
        <w:t>British Journal of Aesthetics</w:t>
      </w:r>
      <w:r>
        <w:t xml:space="preserve"> 26 (1986): 87-88.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Michael Levenson, </w:t>
      </w:r>
      <w:r>
        <w:rPr>
          <w:i/>
        </w:rPr>
        <w:t>A Genealogy of Modernism</w:t>
      </w:r>
      <w:r>
        <w:t xml:space="preserve">.” </w:t>
      </w:r>
      <w:r>
        <w:rPr>
          <w:i/>
        </w:rPr>
        <w:t>The Review of English Studies</w:t>
      </w:r>
      <w:r>
        <w:t xml:space="preserve"> 37 (1987): 446-447.</w:t>
      </w:r>
    </w:p>
    <w:p w:rsidR="007B6A98" w:rsidRDefault="00801215" w:rsidP="00BD108E">
      <w:pPr>
        <w:numPr>
          <w:ilvl w:val="0"/>
          <w:numId w:val="5"/>
        </w:numPr>
      </w:pPr>
      <w:r>
        <w:t>“Review of Robert von Hallberg, ed.</w:t>
      </w:r>
      <w:r w:rsidR="007B6A98">
        <w:t xml:space="preserve">, </w:t>
      </w:r>
      <w:r w:rsidR="007B6A98">
        <w:rPr>
          <w:i/>
        </w:rPr>
        <w:t>Canons</w:t>
      </w:r>
      <w:r w:rsidR="007B6A98">
        <w:t xml:space="preserve">.” </w:t>
      </w:r>
      <w:r w:rsidR="007B6A98">
        <w:rPr>
          <w:i/>
        </w:rPr>
        <w:t>Journal of Aesthetics and Art Criticism</w:t>
      </w:r>
      <w:r w:rsidR="007B6A98">
        <w:t xml:space="preserve"> 45 (1986): 97-99.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W. F. Haug, </w:t>
      </w:r>
      <w:r>
        <w:rPr>
          <w:i/>
        </w:rPr>
        <w:t>Critique of Commodity Aesthetics</w:t>
      </w:r>
      <w:r>
        <w:t xml:space="preserve">.” </w:t>
      </w:r>
      <w:r>
        <w:rPr>
          <w:i/>
        </w:rPr>
        <w:t>Journal of Aesthetics and Art Criticism</w:t>
      </w:r>
      <w:r>
        <w:t xml:space="preserve"> 45 (1987): 319-321.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</w:t>
      </w:r>
      <w:r>
        <w:rPr>
          <w:i/>
        </w:rPr>
        <w:t>Pragmatism’s Freud: The Moral Disposition of Psychoanalysis</w:t>
      </w:r>
      <w:r>
        <w:t>.”</w:t>
      </w:r>
      <w:r w:rsidR="004808BC" w:rsidRPr="004808BC">
        <w:t xml:space="preserve"> Smith, J. H. and W. Kerrigan eds., </w:t>
      </w:r>
      <w:r>
        <w:rPr>
          <w:i/>
        </w:rPr>
        <w:t>Journal of Aesthetics and Art Criticism</w:t>
      </w:r>
      <w:r>
        <w:t xml:space="preserve"> 45 (1987): 421-423.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Willard Bohn, </w:t>
      </w:r>
      <w:r>
        <w:rPr>
          <w:i/>
        </w:rPr>
        <w:t>The Aesthetics of Visual Poetry, 1914-1928</w:t>
      </w:r>
      <w:r>
        <w:t xml:space="preserve">.” </w:t>
      </w:r>
      <w:r>
        <w:rPr>
          <w:i/>
        </w:rPr>
        <w:t>British Journal of Aesthetics</w:t>
      </w:r>
      <w:r>
        <w:t xml:space="preserve"> 27 (1987): 295-297.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S. H. Olsen, </w:t>
      </w:r>
      <w:r>
        <w:rPr>
          <w:i/>
        </w:rPr>
        <w:t>The End of Literary Theory</w:t>
      </w:r>
      <w:r>
        <w:t xml:space="preserve">.” </w:t>
      </w:r>
      <w:r>
        <w:rPr>
          <w:i/>
        </w:rPr>
        <w:t>Canadian Philosophical Reviews</w:t>
      </w:r>
      <w:r>
        <w:t xml:space="preserve"> 8 (1988): 102-104.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Hans-Georg Gadamer, </w:t>
      </w:r>
      <w:r>
        <w:rPr>
          <w:i/>
        </w:rPr>
        <w:t>The Relevance of the Beautiful and Other Essays</w:t>
      </w:r>
      <w:r>
        <w:t xml:space="preserve">.” </w:t>
      </w:r>
      <w:r>
        <w:rPr>
          <w:i/>
        </w:rPr>
        <w:t xml:space="preserve">Journal of the History of European Ideas </w:t>
      </w:r>
      <w:r>
        <w:t>9 (1989): 751-752.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B. H. Smith, </w:t>
      </w:r>
      <w:r>
        <w:rPr>
          <w:i/>
        </w:rPr>
        <w:t>Contingencies of Value</w:t>
      </w:r>
      <w:r>
        <w:t xml:space="preserve">.” </w:t>
      </w:r>
      <w:r>
        <w:rPr>
          <w:i/>
        </w:rPr>
        <w:t>Journal of Aesthetics and Art Criticism</w:t>
      </w:r>
      <w:r>
        <w:t xml:space="preserve"> 47 (1989): 182-184.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Lucian Krukowski, </w:t>
      </w:r>
      <w:r>
        <w:rPr>
          <w:i/>
        </w:rPr>
        <w:t>Art and Concept</w:t>
      </w:r>
      <w:r>
        <w:t xml:space="preserve">.” </w:t>
      </w:r>
      <w:r>
        <w:rPr>
          <w:i/>
        </w:rPr>
        <w:t>Society for Visual Anthropology Newsletter</w:t>
      </w:r>
      <w:r>
        <w:t xml:space="preserve"> 4 (1989): 48-51.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Terry Eagleton, </w:t>
      </w:r>
      <w:r>
        <w:rPr>
          <w:i/>
        </w:rPr>
        <w:t>The Ideology of the Aesthetic</w:t>
      </w:r>
      <w:r>
        <w:t xml:space="preserve">.” </w:t>
      </w:r>
      <w:r>
        <w:rPr>
          <w:i/>
        </w:rPr>
        <w:t>Journal of Aesthetics and Art Criticism</w:t>
      </w:r>
      <w:r>
        <w:t xml:space="preserve"> 49 (1991): 259-261.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Gary Smith (ed.), </w:t>
      </w:r>
      <w:r>
        <w:rPr>
          <w:i/>
        </w:rPr>
        <w:t>Benjamin: Philosophy, Aesthetics, History</w:t>
      </w:r>
      <w:r>
        <w:t xml:space="preserve">.” </w:t>
      </w:r>
      <w:r>
        <w:rPr>
          <w:i/>
        </w:rPr>
        <w:t>Canadian Philosophical Reviews</w:t>
      </w:r>
      <w:r>
        <w:t xml:space="preserve"> 11 (1991): 360-362.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Fredric Jameson, </w:t>
      </w:r>
      <w:r>
        <w:rPr>
          <w:i/>
        </w:rPr>
        <w:t>Postmodernism, or the Cultural Logic of Late Capitalism</w:t>
      </w:r>
      <w:r>
        <w:t xml:space="preserve">.” </w:t>
      </w:r>
      <w:r>
        <w:rPr>
          <w:i/>
        </w:rPr>
        <w:t>Journal of Aesthetics and Art Criticism</w:t>
      </w:r>
      <w:r>
        <w:t xml:space="preserve"> 50 (1992): 254-257.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R. B. Goodman, </w:t>
      </w:r>
      <w:r>
        <w:rPr>
          <w:i/>
        </w:rPr>
        <w:t>American Philosophy and the Romantic Tradition</w:t>
      </w:r>
      <w:r>
        <w:t xml:space="preserve">.” </w:t>
      </w:r>
      <w:r>
        <w:rPr>
          <w:i/>
        </w:rPr>
        <w:t xml:space="preserve">Review of English Studies </w:t>
      </w:r>
      <w:r>
        <w:t>44 (1994): 285-286.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“The Self as a Work of Art” (on </w:t>
      </w:r>
      <w:r>
        <w:rPr>
          <w:i/>
        </w:rPr>
        <w:t>The Essential Works of Michel Foucault</w:t>
      </w:r>
      <w:r>
        <w:t xml:space="preserve">), </w:t>
      </w:r>
      <w:r>
        <w:rPr>
          <w:i/>
        </w:rPr>
        <w:t>The Nation</w:t>
      </w:r>
      <w:r>
        <w:t xml:space="preserve"> (June 30, 1997): 25-28.</w:t>
      </w:r>
    </w:p>
    <w:p w:rsidR="00181DF3" w:rsidRDefault="007B6A98" w:rsidP="00BD108E">
      <w:pPr>
        <w:numPr>
          <w:ilvl w:val="0"/>
          <w:numId w:val="5"/>
        </w:numPr>
      </w:pPr>
      <w:r>
        <w:t xml:space="preserve">“France’s </w:t>
      </w:r>
      <w:r>
        <w:rPr>
          <w:i/>
        </w:rPr>
        <w:t>Philosophe Impolitique</w:t>
      </w:r>
      <w:r>
        <w:t xml:space="preserve">” (on Pierre Bourdieu, with a focus on his </w:t>
      </w:r>
      <w:r>
        <w:rPr>
          <w:i/>
        </w:rPr>
        <w:t xml:space="preserve">On Television </w:t>
      </w:r>
      <w:r>
        <w:t xml:space="preserve">and </w:t>
      </w:r>
      <w:r>
        <w:rPr>
          <w:i/>
        </w:rPr>
        <w:t>Acts of Resistance</w:t>
      </w:r>
      <w:r>
        <w:t xml:space="preserve">), </w:t>
      </w:r>
      <w:r>
        <w:rPr>
          <w:i/>
        </w:rPr>
        <w:t>The Nation</w:t>
      </w:r>
      <w:r>
        <w:t xml:space="preserve"> (May 3, 1999): 25-28. </w:t>
      </w:r>
    </w:p>
    <w:p w:rsidR="007B6A98" w:rsidRDefault="007B6A98" w:rsidP="00BD108E">
      <w:pPr>
        <w:numPr>
          <w:ilvl w:val="2"/>
          <w:numId w:val="5"/>
        </w:numPr>
      </w:pPr>
      <w:r>
        <w:t xml:space="preserve">Reprinted in </w:t>
      </w:r>
      <w:r>
        <w:rPr>
          <w:i/>
        </w:rPr>
        <w:t>Contemporary Literary Criticism</w:t>
      </w:r>
      <w:r w:rsidR="00DC5001">
        <w:t xml:space="preserve">. </w:t>
      </w:r>
      <w:r>
        <w:t>Burns</w:t>
      </w:r>
      <w:r w:rsidR="00DC5001">
        <w:t>, Tom, ed</w:t>
      </w:r>
      <w:r>
        <w:t>. Gale, 2005.</w:t>
      </w:r>
    </w:p>
    <w:p w:rsidR="007B6A98" w:rsidRDefault="007B6A98" w:rsidP="00BD108E">
      <w:pPr>
        <w:numPr>
          <w:ilvl w:val="1"/>
          <w:numId w:val="5"/>
        </w:numPr>
        <w:tabs>
          <w:tab w:val="left" w:pos="1080"/>
        </w:tabs>
      </w:pPr>
      <w:r>
        <w:t xml:space="preserve">“Bourdieus Vermächtnis.” </w:t>
      </w:r>
      <w:r>
        <w:rPr>
          <w:i/>
        </w:rPr>
        <w:t>Lettre</w:t>
      </w:r>
      <w:r>
        <w:t xml:space="preserve"> 56 (March 2002): 105.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Noel Carroll, </w:t>
      </w:r>
      <w:r>
        <w:rPr>
          <w:i/>
        </w:rPr>
        <w:t>A Philosophy of Mass Art</w:t>
      </w:r>
      <w:r>
        <w:t xml:space="preserve">.” </w:t>
      </w:r>
      <w:r>
        <w:rPr>
          <w:i/>
        </w:rPr>
        <w:t>Metaphilosophy</w:t>
      </w:r>
      <w:r>
        <w:t xml:space="preserve"> 30 (1999): 251-255.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Ann Banfield, </w:t>
      </w:r>
      <w:r>
        <w:rPr>
          <w:i/>
        </w:rPr>
        <w:t>The Phantom Table: Woolf, Fry, Russell and the Epistemology of Modernism</w:t>
      </w:r>
      <w:r>
        <w:t xml:space="preserve">.” </w:t>
      </w:r>
      <w:r>
        <w:rPr>
          <w:i/>
        </w:rPr>
        <w:t>Common Knowledge</w:t>
      </w:r>
      <w:r>
        <w:t xml:space="preserve"> 8 (2002): 551.</w:t>
      </w:r>
    </w:p>
    <w:p w:rsidR="007B6A98" w:rsidRDefault="007B6A98" w:rsidP="00BD108E">
      <w:pPr>
        <w:numPr>
          <w:ilvl w:val="0"/>
          <w:numId w:val="5"/>
        </w:numPr>
      </w:pPr>
      <w:r>
        <w:t xml:space="preserve">“Review of William James, </w:t>
      </w:r>
      <w:r>
        <w:rPr>
          <w:i/>
        </w:rPr>
        <w:t>Essais d’empirisme radical</w:t>
      </w:r>
      <w:r>
        <w:t>.”</w:t>
      </w:r>
      <w:r>
        <w:rPr>
          <w:i/>
        </w:rPr>
        <w:t xml:space="preserve"> Art Press</w:t>
      </w:r>
      <w:r>
        <w:t xml:space="preserve"> (Paris) 322 (April 2006): 62-73.</w:t>
      </w:r>
    </w:p>
    <w:p w:rsidR="007B6A98" w:rsidRPr="00CC6A63" w:rsidRDefault="007B6A98" w:rsidP="00BD108E">
      <w:pPr>
        <w:numPr>
          <w:ilvl w:val="0"/>
          <w:numId w:val="5"/>
        </w:numPr>
        <w:rPr>
          <w:rStyle w:val="Strong"/>
          <w:bCs w:val="0"/>
          <w:szCs w:val="24"/>
        </w:rPr>
      </w:pPr>
      <w:bookmarkStart w:id="23" w:name="OLE_LINK16"/>
      <w:r>
        <w:t>“Embodied Meaning and Aesthetic E</w:t>
      </w:r>
      <w:r w:rsidRPr="00402DD4">
        <w:t>xperience</w:t>
      </w:r>
      <w:r>
        <w:t>: A Review of Mark Johnson,</w:t>
      </w:r>
      <w:r w:rsidRPr="00402DD4">
        <w:rPr>
          <w:i/>
        </w:rPr>
        <w:t xml:space="preserve"> The Meaning of the Body: Aesthetics of Human Understanding</w:t>
      </w:r>
      <w:r>
        <w:t xml:space="preserve">.” </w:t>
      </w:r>
      <w:r w:rsidRPr="00402DD4">
        <w:rPr>
          <w:rStyle w:val="Strong"/>
          <w:b w:val="0"/>
          <w:i/>
          <w:color w:val="333333"/>
          <w:szCs w:val="24"/>
        </w:rPr>
        <w:t xml:space="preserve">Phenomenology and the Cognitive </w:t>
      </w:r>
      <w:r w:rsidRPr="00402DD4">
        <w:rPr>
          <w:rStyle w:val="Strong"/>
          <w:b w:val="0"/>
          <w:i/>
          <w:color w:val="333333"/>
          <w:szCs w:val="24"/>
        </w:rPr>
        <w:lastRenderedPageBreak/>
        <w:t>Sciences</w:t>
      </w:r>
      <w:r w:rsidR="00C458FB">
        <w:rPr>
          <w:rStyle w:val="Strong"/>
          <w:b w:val="0"/>
          <w:color w:val="333333"/>
          <w:szCs w:val="24"/>
        </w:rPr>
        <w:t xml:space="preserve"> 8.</w:t>
      </w:r>
      <w:r w:rsidRPr="00402DD4">
        <w:rPr>
          <w:rStyle w:val="Strong"/>
          <w:b w:val="0"/>
          <w:color w:val="333333"/>
          <w:szCs w:val="24"/>
        </w:rPr>
        <w:t>2 (2009</w:t>
      </w:r>
      <w:r>
        <w:rPr>
          <w:rStyle w:val="Strong"/>
          <w:b w:val="0"/>
          <w:color w:val="333333"/>
          <w:szCs w:val="24"/>
        </w:rPr>
        <w:t xml:space="preserve">): 261-265. </w:t>
      </w:r>
    </w:p>
    <w:p w:rsidR="007B6A98" w:rsidRPr="00AB47DA" w:rsidRDefault="007B6A98" w:rsidP="00BD108E">
      <w:pPr>
        <w:numPr>
          <w:ilvl w:val="0"/>
          <w:numId w:val="5"/>
        </w:numPr>
        <w:rPr>
          <w:b/>
          <w:szCs w:val="24"/>
        </w:rPr>
      </w:pPr>
      <w:r>
        <w:t xml:space="preserve">“Book Review: Alain L. Locke: The Biography of a Philosopher,” </w:t>
      </w:r>
      <w:r>
        <w:rPr>
          <w:rStyle w:val="Emphasis"/>
        </w:rPr>
        <w:t>Education and Culture</w:t>
      </w:r>
      <w:r w:rsidR="005C7CFF">
        <w:t xml:space="preserve">: </w:t>
      </w:r>
      <w:r w:rsidR="00F65B92">
        <w:t>25.1</w:t>
      </w:r>
      <w:r w:rsidR="00AD3D3F">
        <w:t xml:space="preserve"> (2009): 76-79.</w:t>
      </w:r>
    </w:p>
    <w:p w:rsidR="007B6A98" w:rsidRDefault="007B6A98" w:rsidP="00BD108E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“Review of Arthur C. Danto,</w:t>
      </w:r>
      <w:r w:rsidRPr="00AB47DA">
        <w:rPr>
          <w:szCs w:val="24"/>
        </w:rPr>
        <w:t xml:space="preserve"> </w:t>
      </w:r>
      <w:r w:rsidRPr="00AB47DA">
        <w:rPr>
          <w:i/>
          <w:szCs w:val="24"/>
        </w:rPr>
        <w:t>Andy Warhol</w:t>
      </w:r>
      <w:r w:rsidRPr="00AB47DA">
        <w:rPr>
          <w:szCs w:val="24"/>
        </w:rPr>
        <w:t>.</w:t>
      </w:r>
      <w:r>
        <w:rPr>
          <w:szCs w:val="24"/>
        </w:rPr>
        <w:t>”</w:t>
      </w:r>
      <w:r w:rsidRPr="00AB47DA">
        <w:rPr>
          <w:szCs w:val="24"/>
        </w:rPr>
        <w:t xml:space="preserve"> New Haven: Yale University Press, 2009. </w:t>
      </w:r>
      <w:r w:rsidRPr="00AB47DA">
        <w:rPr>
          <w:i/>
          <w:szCs w:val="24"/>
        </w:rPr>
        <w:t>ArtPress</w:t>
      </w:r>
      <w:r w:rsidRPr="00AB47DA">
        <w:rPr>
          <w:szCs w:val="24"/>
        </w:rPr>
        <w:t xml:space="preserve"> 362 (</w:t>
      </w:r>
      <w:r>
        <w:rPr>
          <w:szCs w:val="24"/>
        </w:rPr>
        <w:t xml:space="preserve">December </w:t>
      </w:r>
      <w:r w:rsidRPr="00AB47DA">
        <w:rPr>
          <w:szCs w:val="24"/>
        </w:rPr>
        <w:t>2009): 64-67.</w:t>
      </w:r>
    </w:p>
    <w:p w:rsidR="00830248" w:rsidRDefault="007A3819" w:rsidP="00BD108E">
      <w:pPr>
        <w:numPr>
          <w:ilvl w:val="0"/>
          <w:numId w:val="5"/>
        </w:numPr>
        <w:rPr>
          <w:i/>
          <w:szCs w:val="24"/>
          <w:lang w:val="fr-FR"/>
        </w:rPr>
      </w:pPr>
      <w:r>
        <w:rPr>
          <w:szCs w:val="24"/>
          <w:lang w:val="fr-FR"/>
        </w:rPr>
        <w:t>“Merleau-Ponty’s Somaesthetics.” (</w:t>
      </w:r>
      <w:r w:rsidR="007B6A98" w:rsidRPr="00D32D8B">
        <w:rPr>
          <w:szCs w:val="24"/>
          <w:lang w:val="fr-FR"/>
        </w:rPr>
        <w:t>“</w:t>
      </w:r>
      <w:r w:rsidR="007B6A98">
        <w:rPr>
          <w:szCs w:val="24"/>
          <w:lang w:val="fr-FR"/>
        </w:rPr>
        <w:t> </w:t>
      </w:r>
      <w:r w:rsidR="007B6A98" w:rsidRPr="00D32D8B">
        <w:rPr>
          <w:szCs w:val="24"/>
          <w:lang w:val="fr-FR"/>
        </w:rPr>
        <w:t>La soma-esth</w:t>
      </w:r>
      <w:r>
        <w:rPr>
          <w:szCs w:val="24"/>
          <w:lang w:val="fr-FR"/>
        </w:rPr>
        <w:t>étique de Merleau-Ponty</w:t>
      </w:r>
      <w:r w:rsidR="00063FBD" w:rsidRPr="006E33B7">
        <w:rPr>
          <w:szCs w:val="24"/>
          <w:lang w:val="fr-FR"/>
        </w:rPr>
        <w:t>”</w:t>
      </w:r>
      <w:r>
        <w:rPr>
          <w:szCs w:val="24"/>
          <w:lang w:val="fr-FR"/>
        </w:rPr>
        <w:t>.)</w:t>
      </w:r>
      <w:r w:rsidR="007B6A98">
        <w:rPr>
          <w:szCs w:val="24"/>
          <w:lang w:val="fr-FR"/>
        </w:rPr>
        <w:t xml:space="preserve"> </w:t>
      </w:r>
      <w:r w:rsidR="007B6A98" w:rsidRPr="00D32D8B">
        <w:rPr>
          <w:i/>
          <w:szCs w:val="24"/>
          <w:lang w:val="fr-FR"/>
        </w:rPr>
        <w:t>Critique d’</w:t>
      </w:r>
      <w:r w:rsidR="007B6A98">
        <w:rPr>
          <w:i/>
          <w:szCs w:val="24"/>
          <w:lang w:val="fr-FR"/>
        </w:rPr>
        <w:t>art</w:t>
      </w:r>
      <w:r w:rsidR="007B6A98">
        <w:rPr>
          <w:szCs w:val="24"/>
          <w:lang w:val="fr-FR"/>
        </w:rPr>
        <w:t>, April 2011.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23"/>
    </w:p>
    <w:p w:rsidR="00EB45EA" w:rsidRDefault="00EB45EA" w:rsidP="00EB45EA">
      <w:pPr>
        <w:rPr>
          <w:szCs w:val="24"/>
          <w:lang w:val="fr-FR"/>
        </w:rPr>
      </w:pPr>
    </w:p>
    <w:p w:rsidR="00EB45EA" w:rsidRDefault="00EB45EA" w:rsidP="000949F0">
      <w:pPr>
        <w:ind w:firstLine="432"/>
      </w:pPr>
      <w:r>
        <w:t>ART SHOWS</w:t>
      </w:r>
    </w:p>
    <w:p w:rsidR="00EB45EA" w:rsidRDefault="00EB45EA" w:rsidP="00EB45EA">
      <w:pPr>
        <w:ind w:left="1440" w:hanging="1080"/>
      </w:pPr>
    </w:p>
    <w:p w:rsidR="00EB45EA" w:rsidRPr="00C83726" w:rsidRDefault="00EB45EA" w:rsidP="00BD108E">
      <w:pPr>
        <w:numPr>
          <w:ilvl w:val="0"/>
          <w:numId w:val="9"/>
        </w:numPr>
        <w:rPr>
          <w:szCs w:val="24"/>
        </w:rPr>
      </w:pPr>
      <w:r w:rsidRPr="006704B4">
        <w:rPr>
          <w:i/>
        </w:rPr>
        <w:t>Aesthetic Transactions: Pragmatist Philosophy through Art and Life</w:t>
      </w:r>
      <w:r>
        <w:t xml:space="preserve">. Galerie </w:t>
      </w:r>
      <w:r w:rsidR="00923D85">
        <w:t xml:space="preserve">Michel </w:t>
      </w:r>
      <w:r w:rsidRPr="00C83726">
        <w:rPr>
          <w:szCs w:val="24"/>
        </w:rPr>
        <w:t xml:space="preserve">Journiac, Paris, France. </w:t>
      </w:r>
      <w:r w:rsidRPr="00C83726">
        <w:rPr>
          <w:i/>
          <w:szCs w:val="24"/>
        </w:rPr>
        <w:t xml:space="preserve"> </w:t>
      </w:r>
      <w:r w:rsidR="00923D85" w:rsidRPr="00C83726">
        <w:rPr>
          <w:szCs w:val="24"/>
        </w:rPr>
        <w:t>May 24, 2012-June 6, 2012.</w:t>
      </w:r>
      <w:r w:rsidR="00EE02B3" w:rsidRPr="00C83726">
        <w:rPr>
          <w:szCs w:val="24"/>
        </w:rPr>
        <w:t xml:space="preserve"> Curated by R</w:t>
      </w:r>
      <w:r w:rsidR="002738D3" w:rsidRPr="00C83726">
        <w:rPr>
          <w:szCs w:val="24"/>
        </w:rPr>
        <w:t xml:space="preserve">ichard </w:t>
      </w:r>
      <w:r w:rsidR="00EE02B3" w:rsidRPr="00C83726">
        <w:rPr>
          <w:szCs w:val="24"/>
        </w:rPr>
        <w:t>S</w:t>
      </w:r>
      <w:r w:rsidR="002738D3" w:rsidRPr="00C83726">
        <w:rPr>
          <w:szCs w:val="24"/>
        </w:rPr>
        <w:t>husterman</w:t>
      </w:r>
      <w:r w:rsidR="00EE02B3" w:rsidRPr="00C83726">
        <w:rPr>
          <w:szCs w:val="24"/>
        </w:rPr>
        <w:t>.</w:t>
      </w:r>
    </w:p>
    <w:p w:rsidR="00C83726" w:rsidRDefault="00EB45EA" w:rsidP="00C83726">
      <w:pPr>
        <w:numPr>
          <w:ilvl w:val="0"/>
          <w:numId w:val="9"/>
        </w:numPr>
        <w:rPr>
          <w:szCs w:val="24"/>
        </w:rPr>
      </w:pPr>
      <w:r w:rsidRPr="00C83726">
        <w:rPr>
          <w:i/>
          <w:szCs w:val="24"/>
          <w:lang w:val="de-DE"/>
        </w:rPr>
        <w:t>Energy</w:t>
      </w:r>
      <w:r w:rsidRPr="00C83726">
        <w:rPr>
          <w:szCs w:val="24"/>
          <w:lang w:val="de-DE"/>
        </w:rPr>
        <w:t xml:space="preserve">. Kallio Kunsthalle. Helsinki, Finland. </w:t>
      </w:r>
      <w:r w:rsidRPr="00C83726">
        <w:rPr>
          <w:szCs w:val="24"/>
        </w:rPr>
        <w:t>November 2, 2012-December 2, 2012</w:t>
      </w:r>
      <w:r w:rsidR="00563C0B">
        <w:rPr>
          <w:szCs w:val="24"/>
        </w:rPr>
        <w:t>, included images from my performance work with Yann Toma</w:t>
      </w:r>
      <w:r w:rsidRPr="00C83726">
        <w:rPr>
          <w:szCs w:val="24"/>
        </w:rPr>
        <w:t>.</w:t>
      </w:r>
    </w:p>
    <w:p w:rsidR="00E82C51" w:rsidRDefault="00E82C51" w:rsidP="00E82C51">
      <w:pPr>
        <w:rPr>
          <w:szCs w:val="24"/>
        </w:rPr>
      </w:pPr>
    </w:p>
    <w:p w:rsidR="00CF455E" w:rsidRPr="00756A94" w:rsidRDefault="00CF455E" w:rsidP="00CF455E">
      <w:pPr>
        <w:ind w:left="432"/>
        <w:rPr>
          <w:szCs w:val="24"/>
        </w:rPr>
      </w:pPr>
    </w:p>
    <w:p w:rsidR="00E82C51" w:rsidRPr="003554B7" w:rsidRDefault="003F0739">
      <w:pPr>
        <w:rPr>
          <w:b/>
          <w:color w:val="000000"/>
          <w:szCs w:val="24"/>
        </w:rPr>
      </w:pPr>
      <w:r w:rsidRPr="003554B7">
        <w:rPr>
          <w:b/>
          <w:color w:val="000000"/>
          <w:szCs w:val="24"/>
        </w:rPr>
        <w:t>Books about Richard Shusterman:</w:t>
      </w:r>
    </w:p>
    <w:p w:rsidR="007C4BD1" w:rsidRPr="003554B7" w:rsidRDefault="007C4BD1">
      <w:pPr>
        <w:rPr>
          <w:b/>
          <w:color w:val="000000"/>
          <w:szCs w:val="24"/>
        </w:rPr>
      </w:pPr>
    </w:p>
    <w:p w:rsidR="003F0739" w:rsidRDefault="003F0739" w:rsidP="003F0739">
      <w:pPr>
        <w:ind w:left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1. </w:t>
      </w:r>
      <w:r w:rsidRPr="003F0739">
        <w:rPr>
          <w:bCs/>
          <w:color w:val="000000"/>
          <w:szCs w:val="24"/>
        </w:rPr>
        <w:t>Małecki, Wojciech. </w:t>
      </w:r>
      <w:r w:rsidRPr="003F0739">
        <w:rPr>
          <w:bCs/>
          <w:i/>
          <w:iCs/>
          <w:color w:val="000000"/>
          <w:szCs w:val="24"/>
        </w:rPr>
        <w:t>Embodying Pragmatism: Richard Shusterman's Philosophy and Literary Theory.</w:t>
      </w:r>
      <w:r w:rsidR="00674039">
        <w:rPr>
          <w:bCs/>
          <w:color w:val="000000"/>
          <w:szCs w:val="24"/>
        </w:rPr>
        <w:t> Frankfurt.</w:t>
      </w:r>
      <w:r w:rsidRPr="003F0739">
        <w:rPr>
          <w:bCs/>
          <w:color w:val="000000"/>
          <w:szCs w:val="24"/>
        </w:rPr>
        <w:t xml:space="preserve"> Peter Lang, 2010.</w:t>
      </w:r>
    </w:p>
    <w:p w:rsidR="003F0739" w:rsidRPr="003F0739" w:rsidRDefault="003F0739" w:rsidP="003F0739">
      <w:pPr>
        <w:ind w:left="720"/>
        <w:rPr>
          <w:bCs/>
          <w:color w:val="000000"/>
          <w:szCs w:val="24"/>
        </w:rPr>
      </w:pPr>
    </w:p>
    <w:p w:rsidR="003F0739" w:rsidRDefault="003F0739" w:rsidP="003F0739">
      <w:pPr>
        <w:ind w:left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2. </w:t>
      </w:r>
      <w:r w:rsidRPr="003F0739">
        <w:rPr>
          <w:bCs/>
          <w:color w:val="000000"/>
          <w:szCs w:val="24"/>
        </w:rPr>
        <w:t>Koczanowicz, Dorota, and Wojciech Małecki, eds.</w:t>
      </w:r>
      <w:r w:rsidRPr="003F0739">
        <w:rPr>
          <w:bCs/>
          <w:i/>
          <w:iCs/>
          <w:color w:val="000000"/>
          <w:szCs w:val="24"/>
        </w:rPr>
        <w:t>Shusterman’s Pragmatism: Between Literature and Somaesthetics.</w:t>
      </w:r>
      <w:r w:rsidRPr="003F0739">
        <w:rPr>
          <w:bCs/>
          <w:color w:val="000000"/>
          <w:szCs w:val="24"/>
        </w:rPr>
        <w:t> Amsterdam, New York: Rodopi, 2012.</w:t>
      </w:r>
    </w:p>
    <w:p w:rsidR="003F0739" w:rsidRDefault="003F0739" w:rsidP="003F0739">
      <w:pPr>
        <w:ind w:left="720"/>
        <w:rPr>
          <w:rFonts w:ascii="MS Mincho" w:hAnsi="MS Mincho" w:cs="MS Mincho"/>
          <w:bCs/>
          <w:color w:val="000000"/>
          <w:szCs w:val="24"/>
        </w:rPr>
      </w:pPr>
    </w:p>
    <w:p w:rsidR="00055E25" w:rsidRPr="00055E25" w:rsidRDefault="003F0739" w:rsidP="00055E25">
      <w:pPr>
        <w:ind w:left="720"/>
        <w:rPr>
          <w:bCs/>
          <w:color w:val="000000"/>
          <w:szCs w:val="24"/>
        </w:rPr>
      </w:pPr>
      <w:r>
        <w:rPr>
          <w:rFonts w:ascii="MS Mincho" w:hAnsi="MS Mincho" w:cs="MS Mincho"/>
          <w:bCs/>
          <w:color w:val="000000"/>
          <w:szCs w:val="24"/>
        </w:rPr>
        <w:t>3.</w:t>
      </w:r>
      <w:r w:rsidRPr="003F42B8">
        <w:rPr>
          <w:bCs/>
          <w:color w:val="000000"/>
          <w:szCs w:val="24"/>
        </w:rPr>
        <w:t>Liu</w:t>
      </w:r>
      <w:r w:rsidR="007C4BD1">
        <w:rPr>
          <w:bCs/>
          <w:color w:val="000000"/>
          <w:szCs w:val="24"/>
        </w:rPr>
        <w:t>,</w:t>
      </w:r>
      <w:r w:rsidRPr="003F42B8">
        <w:rPr>
          <w:bCs/>
          <w:color w:val="000000"/>
          <w:szCs w:val="24"/>
        </w:rPr>
        <w:t xml:space="preserve"> Delin. </w:t>
      </w:r>
      <w:r w:rsidRPr="003F42B8">
        <w:rPr>
          <w:bCs/>
          <w:i/>
          <w:iCs/>
          <w:color w:val="000000"/>
          <w:szCs w:val="24"/>
        </w:rPr>
        <w:t>A Study on Shusterman’s New Pragmatic Aesthetics</w:t>
      </w:r>
      <w:r w:rsidRPr="003F42B8">
        <w:rPr>
          <w:bCs/>
          <w:color w:val="000000"/>
          <w:szCs w:val="24"/>
        </w:rPr>
        <w:t>. Jinan. Shandong University Press, 2012.</w:t>
      </w:r>
      <w:r w:rsidR="00055E25" w:rsidRPr="003F42B8">
        <w:rPr>
          <w:bCs/>
          <w:color w:val="000000"/>
          <w:szCs w:val="24"/>
        </w:rPr>
        <w:t xml:space="preserve"> </w:t>
      </w:r>
      <w:r w:rsidR="00055E25" w:rsidRPr="00055E25">
        <w:rPr>
          <w:rFonts w:ascii="MS Mincho" w:hAnsi="MS Mincho" w:cs="MS Mincho"/>
          <w:bCs/>
          <w:color w:val="000000"/>
          <w:szCs w:val="24"/>
        </w:rPr>
        <w:t>刘德林</w:t>
      </w:r>
      <w:r w:rsidR="00055E25" w:rsidRPr="00055E25">
        <w:rPr>
          <w:bCs/>
          <w:color w:val="000000"/>
          <w:szCs w:val="24"/>
        </w:rPr>
        <w:t>.</w:t>
      </w:r>
      <w:r w:rsidR="00055E25">
        <w:rPr>
          <w:bCs/>
          <w:color w:val="000000"/>
          <w:szCs w:val="24"/>
        </w:rPr>
        <w:t xml:space="preserve"> </w:t>
      </w:r>
      <w:r w:rsidRPr="003F0739">
        <w:rPr>
          <w:rFonts w:ascii="MS Mincho" w:hAnsi="MS Mincho" w:cs="MS Mincho"/>
          <w:bCs/>
          <w:color w:val="000000"/>
          <w:szCs w:val="24"/>
        </w:rPr>
        <w:t>舒斯特曼新</w:t>
      </w:r>
      <w:r w:rsidRPr="003F0739">
        <w:rPr>
          <w:rFonts w:ascii="PMingLiU" w:eastAsia="PMingLiU" w:hAnsi="PMingLiU" w:cs="PMingLiU" w:hint="eastAsia"/>
          <w:bCs/>
          <w:color w:val="000000"/>
          <w:szCs w:val="24"/>
        </w:rPr>
        <w:t>实用主义美学研究</w:t>
      </w:r>
      <w:r w:rsidRPr="003F0739">
        <w:rPr>
          <w:rFonts w:hint="eastAsia"/>
          <w:bCs/>
          <w:color w:val="000000"/>
          <w:szCs w:val="24"/>
        </w:rPr>
        <w:t xml:space="preserve"> </w:t>
      </w:r>
      <w:r w:rsidRPr="003F0739">
        <w:rPr>
          <w:rFonts w:ascii="MS Mincho" w:hAnsi="MS Mincho" w:cs="MS Mincho"/>
          <w:bCs/>
          <w:color w:val="000000"/>
          <w:szCs w:val="24"/>
        </w:rPr>
        <w:t>平装</w:t>
      </w:r>
      <w:r w:rsidR="00055E25">
        <w:rPr>
          <w:bCs/>
          <w:color w:val="000000"/>
          <w:szCs w:val="24"/>
        </w:rPr>
        <w:t xml:space="preserve">. </w:t>
      </w:r>
      <w:r w:rsidR="00055E25" w:rsidRPr="00055E25">
        <w:rPr>
          <w:rFonts w:ascii="PMingLiU" w:eastAsia="PMingLiU" w:hAnsi="PMingLiU" w:cs="PMingLiU" w:hint="eastAsia"/>
          <w:bCs/>
          <w:color w:val="000000"/>
          <w:szCs w:val="24"/>
        </w:rPr>
        <w:t>济南</w:t>
      </w:r>
      <w:r w:rsidR="00055E25">
        <w:rPr>
          <w:rFonts w:ascii="PMingLiU" w:eastAsia="PMingLiU" w:hAnsi="PMingLiU" w:cs="PMingLiU" w:hint="eastAsia"/>
          <w:bCs/>
          <w:color w:val="000000"/>
          <w:szCs w:val="24"/>
        </w:rPr>
        <w:t>:</w:t>
      </w:r>
    </w:p>
    <w:p w:rsidR="003F0739" w:rsidRPr="003F0739" w:rsidRDefault="00055E25" w:rsidP="00055E25">
      <w:pPr>
        <w:ind w:left="720"/>
        <w:rPr>
          <w:bCs/>
          <w:color w:val="000000"/>
          <w:szCs w:val="24"/>
        </w:rPr>
      </w:pPr>
      <w:r w:rsidRPr="00055E25">
        <w:rPr>
          <w:rFonts w:ascii="MS Mincho" w:hAnsi="MS Mincho" w:cs="MS Mincho"/>
          <w:bCs/>
          <w:color w:val="000000"/>
          <w:szCs w:val="24"/>
        </w:rPr>
        <w:t>山</w:t>
      </w:r>
      <w:r w:rsidRPr="00055E25">
        <w:rPr>
          <w:rFonts w:ascii="PMingLiU" w:eastAsia="PMingLiU" w:hAnsi="PMingLiU" w:cs="PMingLiU" w:hint="eastAsia"/>
          <w:bCs/>
          <w:color w:val="000000"/>
          <w:szCs w:val="24"/>
        </w:rPr>
        <w:t>东大学出版社</w:t>
      </w:r>
      <w:r>
        <w:rPr>
          <w:rFonts w:ascii="PMingLiU" w:eastAsia="PMingLiU" w:hAnsi="PMingLiU" w:cs="PMingLiU" w:hint="eastAsia"/>
          <w:bCs/>
          <w:color w:val="000000"/>
          <w:szCs w:val="24"/>
        </w:rPr>
        <w:t>,</w:t>
      </w:r>
      <w:r>
        <w:rPr>
          <w:rFonts w:ascii="PMingLiU" w:eastAsia="PMingLiU" w:hAnsi="PMingLiU" w:cs="PMingLiU"/>
          <w:bCs/>
          <w:color w:val="000000"/>
          <w:szCs w:val="24"/>
        </w:rPr>
        <w:t xml:space="preserve"> </w:t>
      </w:r>
      <w:r w:rsidR="003F0739" w:rsidRPr="003F0739">
        <w:rPr>
          <w:bCs/>
          <w:color w:val="000000"/>
          <w:szCs w:val="24"/>
        </w:rPr>
        <w:t>2012</w:t>
      </w:r>
      <w:r w:rsidR="003F0739" w:rsidRPr="003F0739">
        <w:rPr>
          <w:rFonts w:ascii="MS Mincho" w:hAnsi="MS Mincho" w:cs="MS Mincho"/>
          <w:bCs/>
          <w:color w:val="000000"/>
          <w:szCs w:val="24"/>
        </w:rPr>
        <w:t>年</w:t>
      </w:r>
      <w:r w:rsidR="003F0739" w:rsidRPr="003F0739">
        <w:rPr>
          <w:bCs/>
          <w:color w:val="000000"/>
          <w:szCs w:val="24"/>
        </w:rPr>
        <w:t>8</w:t>
      </w:r>
      <w:r w:rsidR="003F0739" w:rsidRPr="003F0739">
        <w:rPr>
          <w:rFonts w:ascii="MS Mincho" w:hAnsi="MS Mincho" w:cs="MS Mincho"/>
          <w:bCs/>
          <w:color w:val="000000"/>
          <w:szCs w:val="24"/>
        </w:rPr>
        <w:t>月</w:t>
      </w:r>
      <w:r w:rsidR="003F0739" w:rsidRPr="003F0739">
        <w:rPr>
          <w:bCs/>
          <w:color w:val="000000"/>
          <w:szCs w:val="24"/>
        </w:rPr>
        <w:t>1</w:t>
      </w:r>
      <w:r w:rsidR="003F0739" w:rsidRPr="003F0739">
        <w:rPr>
          <w:rFonts w:ascii="MS Mincho" w:hAnsi="MS Mincho" w:cs="MS Mincho"/>
          <w:bCs/>
          <w:color w:val="000000"/>
          <w:szCs w:val="24"/>
        </w:rPr>
        <w:t>日</w:t>
      </w:r>
      <w:r w:rsidR="003F0739" w:rsidRPr="003F0739">
        <w:rPr>
          <w:rFonts w:hint="eastAsia"/>
          <w:bCs/>
          <w:color w:val="000000"/>
          <w:szCs w:val="24"/>
        </w:rPr>
        <w:t xml:space="preserve"> </w:t>
      </w:r>
    </w:p>
    <w:p w:rsidR="007C4BD1" w:rsidRDefault="007C4BD1" w:rsidP="003F0739">
      <w:pPr>
        <w:ind w:left="720"/>
        <w:rPr>
          <w:bCs/>
          <w:color w:val="000000"/>
          <w:szCs w:val="24"/>
        </w:rPr>
      </w:pPr>
    </w:p>
    <w:p w:rsidR="007C4BD1" w:rsidRDefault="007C4BD1" w:rsidP="003F0739">
      <w:pPr>
        <w:ind w:left="720"/>
        <w:rPr>
          <w:bCs/>
          <w:color w:val="000000"/>
          <w:szCs w:val="24"/>
        </w:rPr>
      </w:pPr>
    </w:p>
    <w:p w:rsidR="007C4BD1" w:rsidRPr="00F15CB5" w:rsidRDefault="007C4BD1" w:rsidP="007C4BD1">
      <w:pPr>
        <w:rPr>
          <w:b/>
          <w:color w:val="000000"/>
          <w:szCs w:val="24"/>
        </w:rPr>
      </w:pPr>
      <w:r w:rsidRPr="00F15CB5">
        <w:rPr>
          <w:b/>
          <w:color w:val="000000"/>
          <w:szCs w:val="24"/>
        </w:rPr>
        <w:t>Films about Richard Shusterman:</w:t>
      </w:r>
    </w:p>
    <w:p w:rsidR="007C4BD1" w:rsidRDefault="007C4BD1" w:rsidP="007C4BD1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ab/>
      </w:r>
    </w:p>
    <w:p w:rsidR="007C4BD1" w:rsidRPr="00095D9A" w:rsidRDefault="007C4BD1" w:rsidP="00095D9A">
      <w:pPr>
        <w:ind w:left="72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1. </w:t>
      </w:r>
      <w:r w:rsidRPr="007C4BD1">
        <w:rPr>
          <w:bCs/>
          <w:i/>
          <w:iCs/>
          <w:color w:val="000000"/>
          <w:szCs w:val="24"/>
        </w:rPr>
        <w:t>Philosophical Encounters with Richard Shusterman</w:t>
      </w:r>
      <w:r w:rsidR="00095D9A">
        <w:rPr>
          <w:bCs/>
          <w:color w:val="000000"/>
          <w:szCs w:val="24"/>
        </w:rPr>
        <w:t xml:space="preserve">, directed by </w:t>
      </w:r>
      <w:r w:rsidR="00095D9A" w:rsidRPr="00095D9A">
        <w:rPr>
          <w:bCs/>
          <w:color w:val="000000"/>
          <w:szCs w:val="24"/>
        </w:rPr>
        <w:t>Paweł Kuczyński</w:t>
      </w:r>
      <w:r w:rsidR="00095D9A">
        <w:rPr>
          <w:bCs/>
          <w:color w:val="000000"/>
          <w:szCs w:val="24"/>
        </w:rPr>
        <w:t>, produced by Delos Films, 2013. This is a three-part educational documentary, each part approximately thirty minutes.</w:t>
      </w:r>
    </w:p>
    <w:p w:rsidR="007C4BD1" w:rsidRPr="003F0739" w:rsidRDefault="007C4BD1" w:rsidP="007C4BD1">
      <w:pPr>
        <w:rPr>
          <w:bCs/>
          <w:color w:val="000000"/>
          <w:szCs w:val="24"/>
        </w:rPr>
      </w:pPr>
    </w:p>
    <w:p w:rsidR="003F0739" w:rsidRDefault="003F0739">
      <w:pPr>
        <w:rPr>
          <w:bCs/>
          <w:color w:val="000000"/>
          <w:szCs w:val="24"/>
        </w:rPr>
      </w:pPr>
    </w:p>
    <w:p w:rsidR="003F0739" w:rsidRPr="00CF455E" w:rsidRDefault="003F0739">
      <w:pPr>
        <w:rPr>
          <w:bCs/>
          <w:color w:val="000000"/>
          <w:szCs w:val="24"/>
        </w:rPr>
      </w:pPr>
    </w:p>
    <w:p w:rsidR="00E82C51" w:rsidRPr="00FD4C2A" w:rsidRDefault="00963618">
      <w:pPr>
        <w:rPr>
          <w:bCs/>
          <w:color w:val="000000"/>
          <w:sz w:val="12"/>
          <w:szCs w:val="12"/>
        </w:rPr>
      </w:pPr>
      <w:r>
        <w:rPr>
          <w:bCs/>
          <w:color w:val="000000"/>
          <w:sz w:val="12"/>
          <w:szCs w:val="12"/>
        </w:rPr>
        <w:t>Last Updated</w:t>
      </w:r>
      <w:r w:rsidR="00F871A8">
        <w:rPr>
          <w:bCs/>
          <w:color w:val="000000"/>
          <w:sz w:val="12"/>
          <w:szCs w:val="12"/>
        </w:rPr>
        <w:t>: 09/01/16 dmp</w:t>
      </w:r>
    </w:p>
    <w:sectPr w:rsidR="00E82C51" w:rsidRPr="00FD4C2A">
      <w:headerReference w:type="default" r:id="rId13"/>
      <w:endnotePr>
        <w:numFmt w:val="decimal"/>
      </w:endnotePr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B7" w:rsidRDefault="003554B7">
      <w:r>
        <w:separator/>
      </w:r>
    </w:p>
  </w:endnote>
  <w:endnote w:type="continuationSeparator" w:id="0">
    <w:p w:rsidR="003554B7" w:rsidRDefault="0035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-Italic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Ya1gj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B7" w:rsidRDefault="003554B7">
      <w:r>
        <w:separator/>
      </w:r>
    </w:p>
  </w:footnote>
  <w:footnote w:type="continuationSeparator" w:id="0">
    <w:p w:rsidR="003554B7" w:rsidRDefault="00355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B7" w:rsidRDefault="003554B7">
    <w:pPr>
      <w:framePr w:w="9361" w:wrap="notBeside" w:vAnchor="text" w:hAnchor="text" w:x="1" w:y="1"/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 w:rsidR="009459CE">
      <w:rPr>
        <w:noProof/>
      </w:rPr>
      <w:t>7</w:t>
    </w:r>
    <w:r>
      <w:fldChar w:fldCharType="end"/>
    </w:r>
    <w:r>
      <w:t>-</w:t>
    </w:r>
  </w:p>
  <w:p w:rsidR="003554B7" w:rsidRDefault="003554B7"/>
  <w:p w:rsidR="003554B7" w:rsidRDefault="003554B7">
    <w:pPr>
      <w:spacing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BEC8C28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>
    <w:nsid w:val="0FCC2B49"/>
    <w:multiLevelType w:val="multilevel"/>
    <w:tmpl w:val="1132F5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725637"/>
    <w:multiLevelType w:val="multilevel"/>
    <w:tmpl w:val="057E1AD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59408D1"/>
    <w:multiLevelType w:val="multilevel"/>
    <w:tmpl w:val="0040F4CA"/>
    <w:lvl w:ilvl="0">
      <w:start w:val="27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352B73"/>
    <w:multiLevelType w:val="multilevel"/>
    <w:tmpl w:val="8730B32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ACA61AA"/>
    <w:multiLevelType w:val="multilevel"/>
    <w:tmpl w:val="50C86E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5137B5"/>
    <w:multiLevelType w:val="multilevel"/>
    <w:tmpl w:val="6878201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857841"/>
    <w:multiLevelType w:val="multilevel"/>
    <w:tmpl w:val="F6A6E1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C9F2C12"/>
    <w:multiLevelType w:val="multilevel"/>
    <w:tmpl w:val="28080FAE"/>
    <w:lvl w:ilvl="0">
      <w:start w:val="87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2F077ED"/>
    <w:multiLevelType w:val="multilevel"/>
    <w:tmpl w:val="067C29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7A35C6B"/>
    <w:multiLevelType w:val="multilevel"/>
    <w:tmpl w:val="F25C5BA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B535571"/>
    <w:multiLevelType w:val="multilevel"/>
    <w:tmpl w:val="53E6EE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37F5969"/>
    <w:multiLevelType w:val="multilevel"/>
    <w:tmpl w:val="E57C8A70"/>
    <w:lvl w:ilvl="0">
      <w:start w:val="56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4BB30F5"/>
    <w:multiLevelType w:val="multilevel"/>
    <w:tmpl w:val="7CFA25E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7B00CD3"/>
    <w:multiLevelType w:val="multilevel"/>
    <w:tmpl w:val="38522B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3A884170"/>
    <w:multiLevelType w:val="multilevel"/>
    <w:tmpl w:val="D316A8AC"/>
    <w:lvl w:ilvl="0">
      <w:start w:val="88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D966BD8"/>
    <w:multiLevelType w:val="multilevel"/>
    <w:tmpl w:val="150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2446F9"/>
    <w:multiLevelType w:val="multilevel"/>
    <w:tmpl w:val="01B25D44"/>
    <w:lvl w:ilvl="0">
      <w:start w:val="10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1AA551D"/>
    <w:multiLevelType w:val="multilevel"/>
    <w:tmpl w:val="0606731C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48E00CED"/>
    <w:multiLevelType w:val="multilevel"/>
    <w:tmpl w:val="F6A6E1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CF21BAF"/>
    <w:multiLevelType w:val="multilevel"/>
    <w:tmpl w:val="C7BAE31A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i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E695B2E"/>
    <w:multiLevelType w:val="multilevel"/>
    <w:tmpl w:val="018A54EA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FFB0F68"/>
    <w:multiLevelType w:val="multilevel"/>
    <w:tmpl w:val="ACE8C1C0"/>
    <w:lvl w:ilvl="0">
      <w:start w:val="110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23A39C5"/>
    <w:multiLevelType w:val="multilevel"/>
    <w:tmpl w:val="1FB23BEE"/>
    <w:lvl w:ilvl="0">
      <w:start w:val="82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941686A"/>
    <w:multiLevelType w:val="multilevel"/>
    <w:tmpl w:val="34ECD13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C5200FA"/>
    <w:multiLevelType w:val="multilevel"/>
    <w:tmpl w:val="65BEAF3A"/>
    <w:lvl w:ilvl="0">
      <w:start w:val="56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D123884"/>
    <w:multiLevelType w:val="multilevel"/>
    <w:tmpl w:val="8CFAB8FC"/>
    <w:lvl w:ilvl="0">
      <w:start w:val="11"/>
      <w:numFmt w:val="decimal"/>
      <w:lvlText w:val="%1"/>
      <w:lvlJc w:val="left"/>
      <w:pPr>
        <w:tabs>
          <w:tab w:val="num" w:pos="522"/>
        </w:tabs>
        <w:ind w:left="52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EA63F5B"/>
    <w:multiLevelType w:val="multilevel"/>
    <w:tmpl w:val="53E6EE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695C3768"/>
    <w:multiLevelType w:val="multilevel"/>
    <w:tmpl w:val="5D48238C"/>
    <w:lvl w:ilvl="0">
      <w:start w:val="110"/>
      <w:numFmt w:val="decimal"/>
      <w:suff w:val="space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B2E6C65"/>
    <w:multiLevelType w:val="multilevel"/>
    <w:tmpl w:val="5E66D6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BCB7102"/>
    <w:multiLevelType w:val="multilevel"/>
    <w:tmpl w:val="46F21D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i w:val="0"/>
        </w:rPr>
      </w:lvl>
    </w:lvlOverride>
  </w:num>
  <w:num w:numId="2">
    <w:abstractNumId w:val="11"/>
  </w:num>
  <w:num w:numId="3">
    <w:abstractNumId w:val="30"/>
  </w:num>
  <w:num w:numId="4">
    <w:abstractNumId w:val="9"/>
  </w:num>
  <w:num w:numId="5">
    <w:abstractNumId w:val="7"/>
  </w:num>
  <w:num w:numId="6">
    <w:abstractNumId w:val="1"/>
  </w:num>
  <w:num w:numId="7">
    <w:abstractNumId w:val="27"/>
  </w:num>
  <w:num w:numId="8">
    <w:abstractNumId w:val="20"/>
  </w:num>
  <w:num w:numId="9">
    <w:abstractNumId w:val="19"/>
  </w:num>
  <w:num w:numId="10">
    <w:abstractNumId w:val="10"/>
  </w:num>
  <w:num w:numId="11">
    <w:abstractNumId w:val="23"/>
  </w:num>
  <w:num w:numId="12">
    <w:abstractNumId w:val="28"/>
  </w:num>
  <w:num w:numId="13">
    <w:abstractNumId w:val="14"/>
  </w:num>
  <w:num w:numId="14">
    <w:abstractNumId w:val="24"/>
  </w:num>
  <w:num w:numId="15">
    <w:abstractNumId w:val="6"/>
  </w:num>
  <w:num w:numId="16">
    <w:abstractNumId w:val="4"/>
  </w:num>
  <w:num w:numId="17">
    <w:abstractNumId w:val="13"/>
  </w:num>
  <w:num w:numId="18">
    <w:abstractNumId w:val="2"/>
  </w:num>
  <w:num w:numId="19">
    <w:abstractNumId w:val="8"/>
  </w:num>
  <w:num w:numId="20">
    <w:abstractNumId w:val="15"/>
  </w:num>
  <w:num w:numId="21">
    <w:abstractNumId w:val="17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2">
    <w:abstractNumId w:val="5"/>
  </w:num>
  <w:num w:numId="23">
    <w:abstractNumId w:val="26"/>
  </w:num>
  <w:num w:numId="24">
    <w:abstractNumId w:val="18"/>
  </w:num>
  <w:num w:numId="25">
    <w:abstractNumId w:val="21"/>
  </w:num>
  <w:num w:numId="26">
    <w:abstractNumId w:val="12"/>
  </w:num>
  <w:num w:numId="27">
    <w:abstractNumId w:val="3"/>
  </w:num>
  <w:num w:numId="28">
    <w:abstractNumId w:val="25"/>
  </w:num>
  <w:num w:numId="29">
    <w:abstractNumId w:val="22"/>
  </w:num>
  <w:num w:numId="30">
    <w:abstractNumId w:val="29"/>
  </w:num>
  <w:num w:numId="31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C6"/>
    <w:rsid w:val="0000011D"/>
    <w:rsid w:val="00000459"/>
    <w:rsid w:val="00000E20"/>
    <w:rsid w:val="00001DF8"/>
    <w:rsid w:val="000033A2"/>
    <w:rsid w:val="00007820"/>
    <w:rsid w:val="00010A35"/>
    <w:rsid w:val="00012A64"/>
    <w:rsid w:val="000133BE"/>
    <w:rsid w:val="0001376C"/>
    <w:rsid w:val="0001389B"/>
    <w:rsid w:val="00014ACC"/>
    <w:rsid w:val="00020BB9"/>
    <w:rsid w:val="0002184D"/>
    <w:rsid w:val="00021938"/>
    <w:rsid w:val="00022212"/>
    <w:rsid w:val="00023446"/>
    <w:rsid w:val="00024D4E"/>
    <w:rsid w:val="00027EB8"/>
    <w:rsid w:val="000306B9"/>
    <w:rsid w:val="000313D2"/>
    <w:rsid w:val="00033606"/>
    <w:rsid w:val="00034BA9"/>
    <w:rsid w:val="00035B16"/>
    <w:rsid w:val="0003750D"/>
    <w:rsid w:val="00037C3D"/>
    <w:rsid w:val="00040EFB"/>
    <w:rsid w:val="00043A5A"/>
    <w:rsid w:val="00043B7A"/>
    <w:rsid w:val="000440DC"/>
    <w:rsid w:val="00045B45"/>
    <w:rsid w:val="000463C5"/>
    <w:rsid w:val="00047D98"/>
    <w:rsid w:val="0005000C"/>
    <w:rsid w:val="00050033"/>
    <w:rsid w:val="00050843"/>
    <w:rsid w:val="000509D2"/>
    <w:rsid w:val="00052164"/>
    <w:rsid w:val="0005244C"/>
    <w:rsid w:val="0005249B"/>
    <w:rsid w:val="00052FFD"/>
    <w:rsid w:val="00054711"/>
    <w:rsid w:val="00054DB2"/>
    <w:rsid w:val="00055E25"/>
    <w:rsid w:val="0005679F"/>
    <w:rsid w:val="000602A9"/>
    <w:rsid w:val="00062655"/>
    <w:rsid w:val="00062D67"/>
    <w:rsid w:val="000630E3"/>
    <w:rsid w:val="0006355A"/>
    <w:rsid w:val="00063FBD"/>
    <w:rsid w:val="0006579C"/>
    <w:rsid w:val="000701AE"/>
    <w:rsid w:val="00071634"/>
    <w:rsid w:val="0007224D"/>
    <w:rsid w:val="00072A9C"/>
    <w:rsid w:val="00073E05"/>
    <w:rsid w:val="00074710"/>
    <w:rsid w:val="0007661D"/>
    <w:rsid w:val="0007779B"/>
    <w:rsid w:val="0008138D"/>
    <w:rsid w:val="00082E30"/>
    <w:rsid w:val="0008389D"/>
    <w:rsid w:val="00083A1E"/>
    <w:rsid w:val="00084E0C"/>
    <w:rsid w:val="00085682"/>
    <w:rsid w:val="00090FF6"/>
    <w:rsid w:val="000916EF"/>
    <w:rsid w:val="00091F27"/>
    <w:rsid w:val="000943EC"/>
    <w:rsid w:val="000949F0"/>
    <w:rsid w:val="00095D9A"/>
    <w:rsid w:val="000974BE"/>
    <w:rsid w:val="000A04C1"/>
    <w:rsid w:val="000A05C5"/>
    <w:rsid w:val="000A2A2F"/>
    <w:rsid w:val="000A439F"/>
    <w:rsid w:val="000A5781"/>
    <w:rsid w:val="000A69DF"/>
    <w:rsid w:val="000A6E85"/>
    <w:rsid w:val="000A6F71"/>
    <w:rsid w:val="000A74D9"/>
    <w:rsid w:val="000A7AB0"/>
    <w:rsid w:val="000B0BB4"/>
    <w:rsid w:val="000B55E9"/>
    <w:rsid w:val="000B568F"/>
    <w:rsid w:val="000B642D"/>
    <w:rsid w:val="000B6A51"/>
    <w:rsid w:val="000B7D88"/>
    <w:rsid w:val="000C1B4C"/>
    <w:rsid w:val="000C2349"/>
    <w:rsid w:val="000C253D"/>
    <w:rsid w:val="000C25C1"/>
    <w:rsid w:val="000C278F"/>
    <w:rsid w:val="000C2D70"/>
    <w:rsid w:val="000C3AD6"/>
    <w:rsid w:val="000C4C1A"/>
    <w:rsid w:val="000C4F86"/>
    <w:rsid w:val="000C658F"/>
    <w:rsid w:val="000C66D6"/>
    <w:rsid w:val="000C71D3"/>
    <w:rsid w:val="000C74B3"/>
    <w:rsid w:val="000C7756"/>
    <w:rsid w:val="000C7C10"/>
    <w:rsid w:val="000C7C45"/>
    <w:rsid w:val="000D1F2C"/>
    <w:rsid w:val="000D2FAB"/>
    <w:rsid w:val="000D3F32"/>
    <w:rsid w:val="000D4353"/>
    <w:rsid w:val="000D4961"/>
    <w:rsid w:val="000D5738"/>
    <w:rsid w:val="000D5FB6"/>
    <w:rsid w:val="000D64FC"/>
    <w:rsid w:val="000D6537"/>
    <w:rsid w:val="000D6884"/>
    <w:rsid w:val="000D6C86"/>
    <w:rsid w:val="000D7644"/>
    <w:rsid w:val="000D765C"/>
    <w:rsid w:val="000E0581"/>
    <w:rsid w:val="000E12BE"/>
    <w:rsid w:val="000E2365"/>
    <w:rsid w:val="000E288D"/>
    <w:rsid w:val="000E3585"/>
    <w:rsid w:val="000E3737"/>
    <w:rsid w:val="000E3F7C"/>
    <w:rsid w:val="000E5142"/>
    <w:rsid w:val="000E5878"/>
    <w:rsid w:val="000E60F3"/>
    <w:rsid w:val="000E6C51"/>
    <w:rsid w:val="000E74CC"/>
    <w:rsid w:val="000F03D9"/>
    <w:rsid w:val="000F093D"/>
    <w:rsid w:val="000F0D15"/>
    <w:rsid w:val="000F0FF0"/>
    <w:rsid w:val="000F1473"/>
    <w:rsid w:val="000F1655"/>
    <w:rsid w:val="000F333F"/>
    <w:rsid w:val="000F4ADC"/>
    <w:rsid w:val="000F75FA"/>
    <w:rsid w:val="00102143"/>
    <w:rsid w:val="001022E2"/>
    <w:rsid w:val="00102DA1"/>
    <w:rsid w:val="00104044"/>
    <w:rsid w:val="00104BBB"/>
    <w:rsid w:val="0010512F"/>
    <w:rsid w:val="00105F94"/>
    <w:rsid w:val="00106ECB"/>
    <w:rsid w:val="00107696"/>
    <w:rsid w:val="00112549"/>
    <w:rsid w:val="0011384F"/>
    <w:rsid w:val="001148C0"/>
    <w:rsid w:val="0011602F"/>
    <w:rsid w:val="00116320"/>
    <w:rsid w:val="001169D2"/>
    <w:rsid w:val="00116DB7"/>
    <w:rsid w:val="00117400"/>
    <w:rsid w:val="00120024"/>
    <w:rsid w:val="00121643"/>
    <w:rsid w:val="00122CBC"/>
    <w:rsid w:val="001231F2"/>
    <w:rsid w:val="00123A45"/>
    <w:rsid w:val="00125E5F"/>
    <w:rsid w:val="00126064"/>
    <w:rsid w:val="00130195"/>
    <w:rsid w:val="00130292"/>
    <w:rsid w:val="00133460"/>
    <w:rsid w:val="00135DBF"/>
    <w:rsid w:val="0014090C"/>
    <w:rsid w:val="00140E9B"/>
    <w:rsid w:val="0014113A"/>
    <w:rsid w:val="001434F5"/>
    <w:rsid w:val="00144C2F"/>
    <w:rsid w:val="00144DDB"/>
    <w:rsid w:val="00145358"/>
    <w:rsid w:val="0014567F"/>
    <w:rsid w:val="00145728"/>
    <w:rsid w:val="0014714C"/>
    <w:rsid w:val="00147467"/>
    <w:rsid w:val="00147688"/>
    <w:rsid w:val="00150B52"/>
    <w:rsid w:val="0015106D"/>
    <w:rsid w:val="0015112F"/>
    <w:rsid w:val="00153CF5"/>
    <w:rsid w:val="00156B01"/>
    <w:rsid w:val="0015747D"/>
    <w:rsid w:val="00161D66"/>
    <w:rsid w:val="00164962"/>
    <w:rsid w:val="001678F0"/>
    <w:rsid w:val="001735B9"/>
    <w:rsid w:val="00173F11"/>
    <w:rsid w:val="00173F4B"/>
    <w:rsid w:val="001740B4"/>
    <w:rsid w:val="00174E91"/>
    <w:rsid w:val="00175DF4"/>
    <w:rsid w:val="00176BBF"/>
    <w:rsid w:val="00181DF3"/>
    <w:rsid w:val="00181F1F"/>
    <w:rsid w:val="0018390F"/>
    <w:rsid w:val="00183D38"/>
    <w:rsid w:val="001849CB"/>
    <w:rsid w:val="00184DE4"/>
    <w:rsid w:val="00185639"/>
    <w:rsid w:val="00186CA4"/>
    <w:rsid w:val="0018746A"/>
    <w:rsid w:val="00187E1C"/>
    <w:rsid w:val="0019128C"/>
    <w:rsid w:val="00191E55"/>
    <w:rsid w:val="00193C1D"/>
    <w:rsid w:val="0019680B"/>
    <w:rsid w:val="001979D5"/>
    <w:rsid w:val="001A0145"/>
    <w:rsid w:val="001A29FC"/>
    <w:rsid w:val="001A34FA"/>
    <w:rsid w:val="001A569C"/>
    <w:rsid w:val="001A58B6"/>
    <w:rsid w:val="001A6455"/>
    <w:rsid w:val="001A7E08"/>
    <w:rsid w:val="001B2954"/>
    <w:rsid w:val="001B4080"/>
    <w:rsid w:val="001B41AB"/>
    <w:rsid w:val="001B7287"/>
    <w:rsid w:val="001C4A4D"/>
    <w:rsid w:val="001C4E2D"/>
    <w:rsid w:val="001C53BA"/>
    <w:rsid w:val="001C54B9"/>
    <w:rsid w:val="001C5896"/>
    <w:rsid w:val="001C6C1B"/>
    <w:rsid w:val="001C78CB"/>
    <w:rsid w:val="001D07BA"/>
    <w:rsid w:val="001D0C95"/>
    <w:rsid w:val="001D156D"/>
    <w:rsid w:val="001D2750"/>
    <w:rsid w:val="001D330D"/>
    <w:rsid w:val="001D3DF9"/>
    <w:rsid w:val="001D4701"/>
    <w:rsid w:val="001D6226"/>
    <w:rsid w:val="001D7B15"/>
    <w:rsid w:val="001E1785"/>
    <w:rsid w:val="001E4488"/>
    <w:rsid w:val="001E5F61"/>
    <w:rsid w:val="001E750C"/>
    <w:rsid w:val="001E7C2A"/>
    <w:rsid w:val="001F0175"/>
    <w:rsid w:val="001F0DB7"/>
    <w:rsid w:val="001F1E24"/>
    <w:rsid w:val="001F2898"/>
    <w:rsid w:val="001F4732"/>
    <w:rsid w:val="001F4FFC"/>
    <w:rsid w:val="001F5FE7"/>
    <w:rsid w:val="001F6090"/>
    <w:rsid w:val="001F6266"/>
    <w:rsid w:val="001F693C"/>
    <w:rsid w:val="001F6E7A"/>
    <w:rsid w:val="001F7530"/>
    <w:rsid w:val="00200C91"/>
    <w:rsid w:val="00201128"/>
    <w:rsid w:val="00201FCF"/>
    <w:rsid w:val="0020385A"/>
    <w:rsid w:val="0020741E"/>
    <w:rsid w:val="00207498"/>
    <w:rsid w:val="00211339"/>
    <w:rsid w:val="00212A5A"/>
    <w:rsid w:val="00213167"/>
    <w:rsid w:val="00216551"/>
    <w:rsid w:val="002170A4"/>
    <w:rsid w:val="00217499"/>
    <w:rsid w:val="002212C6"/>
    <w:rsid w:val="00223880"/>
    <w:rsid w:val="00223A07"/>
    <w:rsid w:val="0022499B"/>
    <w:rsid w:val="002266D9"/>
    <w:rsid w:val="00227D31"/>
    <w:rsid w:val="00230D47"/>
    <w:rsid w:val="00231144"/>
    <w:rsid w:val="00231C5D"/>
    <w:rsid w:val="0023224B"/>
    <w:rsid w:val="0023283F"/>
    <w:rsid w:val="0023406B"/>
    <w:rsid w:val="0023440A"/>
    <w:rsid w:val="00235703"/>
    <w:rsid w:val="00235B73"/>
    <w:rsid w:val="002365E2"/>
    <w:rsid w:val="00236765"/>
    <w:rsid w:val="002410CB"/>
    <w:rsid w:val="002413C6"/>
    <w:rsid w:val="00241801"/>
    <w:rsid w:val="00241A92"/>
    <w:rsid w:val="00242356"/>
    <w:rsid w:val="0024453D"/>
    <w:rsid w:val="0024533E"/>
    <w:rsid w:val="002458B0"/>
    <w:rsid w:val="00245C8A"/>
    <w:rsid w:val="0024699F"/>
    <w:rsid w:val="002500FC"/>
    <w:rsid w:val="002501C1"/>
    <w:rsid w:val="00251221"/>
    <w:rsid w:val="002514B1"/>
    <w:rsid w:val="002525DC"/>
    <w:rsid w:val="00252615"/>
    <w:rsid w:val="00254853"/>
    <w:rsid w:val="00255A3C"/>
    <w:rsid w:val="002571C6"/>
    <w:rsid w:val="00257605"/>
    <w:rsid w:val="00261838"/>
    <w:rsid w:val="00261BCC"/>
    <w:rsid w:val="002623D4"/>
    <w:rsid w:val="002623E5"/>
    <w:rsid w:val="00263BE6"/>
    <w:rsid w:val="00263F1D"/>
    <w:rsid w:val="002645CD"/>
    <w:rsid w:val="002649C2"/>
    <w:rsid w:val="00265426"/>
    <w:rsid w:val="00265BF4"/>
    <w:rsid w:val="002662D6"/>
    <w:rsid w:val="00266365"/>
    <w:rsid w:val="00266658"/>
    <w:rsid w:val="00271197"/>
    <w:rsid w:val="002724EC"/>
    <w:rsid w:val="0027259A"/>
    <w:rsid w:val="002738D3"/>
    <w:rsid w:val="00274B5D"/>
    <w:rsid w:val="00274FC7"/>
    <w:rsid w:val="0027526F"/>
    <w:rsid w:val="00275EFE"/>
    <w:rsid w:val="0027749B"/>
    <w:rsid w:val="00277524"/>
    <w:rsid w:val="00277781"/>
    <w:rsid w:val="002778B9"/>
    <w:rsid w:val="00280914"/>
    <w:rsid w:val="002812E7"/>
    <w:rsid w:val="00281677"/>
    <w:rsid w:val="002827B6"/>
    <w:rsid w:val="00283023"/>
    <w:rsid w:val="00283328"/>
    <w:rsid w:val="00283ABA"/>
    <w:rsid w:val="002847FA"/>
    <w:rsid w:val="00284F38"/>
    <w:rsid w:val="00285947"/>
    <w:rsid w:val="00286950"/>
    <w:rsid w:val="00286E62"/>
    <w:rsid w:val="0028798F"/>
    <w:rsid w:val="002905E4"/>
    <w:rsid w:val="0029112C"/>
    <w:rsid w:val="00292103"/>
    <w:rsid w:val="002937E9"/>
    <w:rsid w:val="00293C8F"/>
    <w:rsid w:val="00295D9D"/>
    <w:rsid w:val="00297900"/>
    <w:rsid w:val="00297D40"/>
    <w:rsid w:val="002A1DF5"/>
    <w:rsid w:val="002A270D"/>
    <w:rsid w:val="002A387A"/>
    <w:rsid w:val="002A67B6"/>
    <w:rsid w:val="002B03F0"/>
    <w:rsid w:val="002B0B8B"/>
    <w:rsid w:val="002B0DF2"/>
    <w:rsid w:val="002B1DFF"/>
    <w:rsid w:val="002B35EA"/>
    <w:rsid w:val="002B3DC3"/>
    <w:rsid w:val="002B3F53"/>
    <w:rsid w:val="002B3FB8"/>
    <w:rsid w:val="002B4310"/>
    <w:rsid w:val="002B49BF"/>
    <w:rsid w:val="002B4A60"/>
    <w:rsid w:val="002B5828"/>
    <w:rsid w:val="002B598D"/>
    <w:rsid w:val="002C02C6"/>
    <w:rsid w:val="002C0905"/>
    <w:rsid w:val="002C09E9"/>
    <w:rsid w:val="002C35E6"/>
    <w:rsid w:val="002C4CC6"/>
    <w:rsid w:val="002C5295"/>
    <w:rsid w:val="002C56DB"/>
    <w:rsid w:val="002C5B0A"/>
    <w:rsid w:val="002C5CB1"/>
    <w:rsid w:val="002C6E43"/>
    <w:rsid w:val="002C7DC9"/>
    <w:rsid w:val="002C7EE5"/>
    <w:rsid w:val="002D1463"/>
    <w:rsid w:val="002D1925"/>
    <w:rsid w:val="002D31FA"/>
    <w:rsid w:val="002D4CA5"/>
    <w:rsid w:val="002D7483"/>
    <w:rsid w:val="002D7510"/>
    <w:rsid w:val="002D7766"/>
    <w:rsid w:val="002D7FD3"/>
    <w:rsid w:val="002E0354"/>
    <w:rsid w:val="002E1325"/>
    <w:rsid w:val="002E3CDA"/>
    <w:rsid w:val="002E4A03"/>
    <w:rsid w:val="002E61F5"/>
    <w:rsid w:val="002E647C"/>
    <w:rsid w:val="002E6482"/>
    <w:rsid w:val="002E7F93"/>
    <w:rsid w:val="002F2EEC"/>
    <w:rsid w:val="002F4751"/>
    <w:rsid w:val="002F5F3A"/>
    <w:rsid w:val="003004F8"/>
    <w:rsid w:val="0030272F"/>
    <w:rsid w:val="00302B1B"/>
    <w:rsid w:val="003030C3"/>
    <w:rsid w:val="00303588"/>
    <w:rsid w:val="00304501"/>
    <w:rsid w:val="00304A76"/>
    <w:rsid w:val="0031111B"/>
    <w:rsid w:val="00311EB4"/>
    <w:rsid w:val="00313864"/>
    <w:rsid w:val="003141CC"/>
    <w:rsid w:val="00315D4A"/>
    <w:rsid w:val="00316C41"/>
    <w:rsid w:val="003173EC"/>
    <w:rsid w:val="0031776A"/>
    <w:rsid w:val="00321083"/>
    <w:rsid w:val="003211D7"/>
    <w:rsid w:val="003218DC"/>
    <w:rsid w:val="0032542C"/>
    <w:rsid w:val="0032593E"/>
    <w:rsid w:val="003259DD"/>
    <w:rsid w:val="00325B01"/>
    <w:rsid w:val="003264A9"/>
    <w:rsid w:val="00326BE8"/>
    <w:rsid w:val="00330078"/>
    <w:rsid w:val="00331325"/>
    <w:rsid w:val="0033295F"/>
    <w:rsid w:val="00332FA7"/>
    <w:rsid w:val="00334B5B"/>
    <w:rsid w:val="00335385"/>
    <w:rsid w:val="003359E4"/>
    <w:rsid w:val="00335A83"/>
    <w:rsid w:val="003377CA"/>
    <w:rsid w:val="00337BB5"/>
    <w:rsid w:val="00341261"/>
    <w:rsid w:val="00341BFC"/>
    <w:rsid w:val="00341C21"/>
    <w:rsid w:val="00342AD4"/>
    <w:rsid w:val="00342EA1"/>
    <w:rsid w:val="00345F91"/>
    <w:rsid w:val="00350E14"/>
    <w:rsid w:val="00352527"/>
    <w:rsid w:val="003554B7"/>
    <w:rsid w:val="003558FE"/>
    <w:rsid w:val="00356A71"/>
    <w:rsid w:val="00356AD0"/>
    <w:rsid w:val="003600B3"/>
    <w:rsid w:val="00360643"/>
    <w:rsid w:val="0036166E"/>
    <w:rsid w:val="00362C79"/>
    <w:rsid w:val="0036366C"/>
    <w:rsid w:val="00363841"/>
    <w:rsid w:val="00367BBD"/>
    <w:rsid w:val="00367EAE"/>
    <w:rsid w:val="00370FBA"/>
    <w:rsid w:val="00371415"/>
    <w:rsid w:val="00371432"/>
    <w:rsid w:val="00371513"/>
    <w:rsid w:val="00371949"/>
    <w:rsid w:val="003719F6"/>
    <w:rsid w:val="00371BB4"/>
    <w:rsid w:val="00371F3A"/>
    <w:rsid w:val="00373725"/>
    <w:rsid w:val="00373759"/>
    <w:rsid w:val="00375006"/>
    <w:rsid w:val="003757F5"/>
    <w:rsid w:val="0037603B"/>
    <w:rsid w:val="0037640E"/>
    <w:rsid w:val="00376F60"/>
    <w:rsid w:val="00377514"/>
    <w:rsid w:val="003778B7"/>
    <w:rsid w:val="00377A75"/>
    <w:rsid w:val="00381F1A"/>
    <w:rsid w:val="00382604"/>
    <w:rsid w:val="00382659"/>
    <w:rsid w:val="003843A6"/>
    <w:rsid w:val="00384585"/>
    <w:rsid w:val="00384BCE"/>
    <w:rsid w:val="00384F10"/>
    <w:rsid w:val="00385346"/>
    <w:rsid w:val="0038646C"/>
    <w:rsid w:val="00387D54"/>
    <w:rsid w:val="003916A1"/>
    <w:rsid w:val="00391A28"/>
    <w:rsid w:val="00392814"/>
    <w:rsid w:val="0039335A"/>
    <w:rsid w:val="00393FEE"/>
    <w:rsid w:val="00394EA5"/>
    <w:rsid w:val="003964BA"/>
    <w:rsid w:val="0039683E"/>
    <w:rsid w:val="0039704B"/>
    <w:rsid w:val="00397E64"/>
    <w:rsid w:val="003A1B51"/>
    <w:rsid w:val="003A3365"/>
    <w:rsid w:val="003A3B7E"/>
    <w:rsid w:val="003A4D43"/>
    <w:rsid w:val="003A79F5"/>
    <w:rsid w:val="003A7A79"/>
    <w:rsid w:val="003B023E"/>
    <w:rsid w:val="003B029E"/>
    <w:rsid w:val="003B034A"/>
    <w:rsid w:val="003B29BF"/>
    <w:rsid w:val="003B676E"/>
    <w:rsid w:val="003B6C7A"/>
    <w:rsid w:val="003C0744"/>
    <w:rsid w:val="003C1505"/>
    <w:rsid w:val="003C19B3"/>
    <w:rsid w:val="003C34F9"/>
    <w:rsid w:val="003C3C74"/>
    <w:rsid w:val="003C6051"/>
    <w:rsid w:val="003C6934"/>
    <w:rsid w:val="003C6EEB"/>
    <w:rsid w:val="003D2F5B"/>
    <w:rsid w:val="003D319A"/>
    <w:rsid w:val="003D36EE"/>
    <w:rsid w:val="003D5353"/>
    <w:rsid w:val="003D580A"/>
    <w:rsid w:val="003D65AB"/>
    <w:rsid w:val="003D6EE9"/>
    <w:rsid w:val="003D779B"/>
    <w:rsid w:val="003E072D"/>
    <w:rsid w:val="003E0875"/>
    <w:rsid w:val="003E0E17"/>
    <w:rsid w:val="003E235D"/>
    <w:rsid w:val="003E248F"/>
    <w:rsid w:val="003E4893"/>
    <w:rsid w:val="003E6FF9"/>
    <w:rsid w:val="003F0739"/>
    <w:rsid w:val="003F22AF"/>
    <w:rsid w:val="003F42B8"/>
    <w:rsid w:val="003F4E90"/>
    <w:rsid w:val="003F5C62"/>
    <w:rsid w:val="003F5C80"/>
    <w:rsid w:val="003F7936"/>
    <w:rsid w:val="0040208D"/>
    <w:rsid w:val="00402C10"/>
    <w:rsid w:val="00402DD4"/>
    <w:rsid w:val="00404404"/>
    <w:rsid w:val="00404937"/>
    <w:rsid w:val="00404B8F"/>
    <w:rsid w:val="0040518C"/>
    <w:rsid w:val="00406F4C"/>
    <w:rsid w:val="00406F5A"/>
    <w:rsid w:val="004071C9"/>
    <w:rsid w:val="00411398"/>
    <w:rsid w:val="00413728"/>
    <w:rsid w:val="00414D8F"/>
    <w:rsid w:val="0041536C"/>
    <w:rsid w:val="00415B25"/>
    <w:rsid w:val="0041619A"/>
    <w:rsid w:val="00416B1D"/>
    <w:rsid w:val="00417089"/>
    <w:rsid w:val="00417914"/>
    <w:rsid w:val="00417FC6"/>
    <w:rsid w:val="00420BDE"/>
    <w:rsid w:val="00421663"/>
    <w:rsid w:val="00422C19"/>
    <w:rsid w:val="00423336"/>
    <w:rsid w:val="00425331"/>
    <w:rsid w:val="004253CD"/>
    <w:rsid w:val="00425E38"/>
    <w:rsid w:val="00425F22"/>
    <w:rsid w:val="00427456"/>
    <w:rsid w:val="004277A2"/>
    <w:rsid w:val="0042783D"/>
    <w:rsid w:val="00427844"/>
    <w:rsid w:val="004304B5"/>
    <w:rsid w:val="00430982"/>
    <w:rsid w:val="00430BAC"/>
    <w:rsid w:val="004329A2"/>
    <w:rsid w:val="004333A9"/>
    <w:rsid w:val="004337EB"/>
    <w:rsid w:val="00435B31"/>
    <w:rsid w:val="004405B4"/>
    <w:rsid w:val="00440978"/>
    <w:rsid w:val="00441BA0"/>
    <w:rsid w:val="004421EE"/>
    <w:rsid w:val="0044298E"/>
    <w:rsid w:val="00442DCD"/>
    <w:rsid w:val="004433AE"/>
    <w:rsid w:val="00447279"/>
    <w:rsid w:val="00450CC0"/>
    <w:rsid w:val="004513C2"/>
    <w:rsid w:val="00451C48"/>
    <w:rsid w:val="00454754"/>
    <w:rsid w:val="004570DB"/>
    <w:rsid w:val="004600DF"/>
    <w:rsid w:val="00461B77"/>
    <w:rsid w:val="00462A95"/>
    <w:rsid w:val="00462FE6"/>
    <w:rsid w:val="004631B9"/>
    <w:rsid w:val="00463304"/>
    <w:rsid w:val="00463C30"/>
    <w:rsid w:val="0046506F"/>
    <w:rsid w:val="004656EF"/>
    <w:rsid w:val="0046670E"/>
    <w:rsid w:val="00466993"/>
    <w:rsid w:val="00471779"/>
    <w:rsid w:val="00471CE3"/>
    <w:rsid w:val="004739DE"/>
    <w:rsid w:val="0047645B"/>
    <w:rsid w:val="00476746"/>
    <w:rsid w:val="004771CA"/>
    <w:rsid w:val="00480044"/>
    <w:rsid w:val="004808BC"/>
    <w:rsid w:val="00480969"/>
    <w:rsid w:val="00480A01"/>
    <w:rsid w:val="004818DB"/>
    <w:rsid w:val="00482CB1"/>
    <w:rsid w:val="00483277"/>
    <w:rsid w:val="00484632"/>
    <w:rsid w:val="00485A84"/>
    <w:rsid w:val="0048744F"/>
    <w:rsid w:val="00487504"/>
    <w:rsid w:val="00487E03"/>
    <w:rsid w:val="00493D29"/>
    <w:rsid w:val="004947A3"/>
    <w:rsid w:val="0049514D"/>
    <w:rsid w:val="00496510"/>
    <w:rsid w:val="00496AD1"/>
    <w:rsid w:val="00496B1A"/>
    <w:rsid w:val="00496CDF"/>
    <w:rsid w:val="004A0756"/>
    <w:rsid w:val="004A1722"/>
    <w:rsid w:val="004A356C"/>
    <w:rsid w:val="004A3996"/>
    <w:rsid w:val="004A42CA"/>
    <w:rsid w:val="004A4E3F"/>
    <w:rsid w:val="004A57CE"/>
    <w:rsid w:val="004A6F1E"/>
    <w:rsid w:val="004A764A"/>
    <w:rsid w:val="004B0476"/>
    <w:rsid w:val="004B08F7"/>
    <w:rsid w:val="004B2597"/>
    <w:rsid w:val="004B3909"/>
    <w:rsid w:val="004B39FB"/>
    <w:rsid w:val="004B5BE9"/>
    <w:rsid w:val="004B5EA6"/>
    <w:rsid w:val="004B68A1"/>
    <w:rsid w:val="004B6B40"/>
    <w:rsid w:val="004C00D1"/>
    <w:rsid w:val="004C1195"/>
    <w:rsid w:val="004C1BA7"/>
    <w:rsid w:val="004C2901"/>
    <w:rsid w:val="004C56FE"/>
    <w:rsid w:val="004C583E"/>
    <w:rsid w:val="004C608D"/>
    <w:rsid w:val="004C6577"/>
    <w:rsid w:val="004C6AF7"/>
    <w:rsid w:val="004C6B1B"/>
    <w:rsid w:val="004C7D52"/>
    <w:rsid w:val="004D0AD1"/>
    <w:rsid w:val="004D191D"/>
    <w:rsid w:val="004D248A"/>
    <w:rsid w:val="004D25F0"/>
    <w:rsid w:val="004D321B"/>
    <w:rsid w:val="004D3F2D"/>
    <w:rsid w:val="004D47E8"/>
    <w:rsid w:val="004D4F63"/>
    <w:rsid w:val="004D69C4"/>
    <w:rsid w:val="004D7076"/>
    <w:rsid w:val="004D7F33"/>
    <w:rsid w:val="004E09B2"/>
    <w:rsid w:val="004E0B1B"/>
    <w:rsid w:val="004E232E"/>
    <w:rsid w:val="004E2498"/>
    <w:rsid w:val="004E45AA"/>
    <w:rsid w:val="004E4DC0"/>
    <w:rsid w:val="004E5DA8"/>
    <w:rsid w:val="004E5F4F"/>
    <w:rsid w:val="004E6533"/>
    <w:rsid w:val="004E7680"/>
    <w:rsid w:val="004F12B3"/>
    <w:rsid w:val="004F19A9"/>
    <w:rsid w:val="004F2200"/>
    <w:rsid w:val="004F45F5"/>
    <w:rsid w:val="004F5035"/>
    <w:rsid w:val="004F50AF"/>
    <w:rsid w:val="004F5E28"/>
    <w:rsid w:val="0050045D"/>
    <w:rsid w:val="005005AA"/>
    <w:rsid w:val="00500689"/>
    <w:rsid w:val="005008BA"/>
    <w:rsid w:val="00500CC7"/>
    <w:rsid w:val="005018B5"/>
    <w:rsid w:val="00502426"/>
    <w:rsid w:val="00504112"/>
    <w:rsid w:val="00504138"/>
    <w:rsid w:val="00504791"/>
    <w:rsid w:val="00507C80"/>
    <w:rsid w:val="0051275C"/>
    <w:rsid w:val="00520139"/>
    <w:rsid w:val="00520CBE"/>
    <w:rsid w:val="00521901"/>
    <w:rsid w:val="00523E8C"/>
    <w:rsid w:val="005246DC"/>
    <w:rsid w:val="005250CB"/>
    <w:rsid w:val="005253A9"/>
    <w:rsid w:val="005256AD"/>
    <w:rsid w:val="00525ADB"/>
    <w:rsid w:val="00525C1D"/>
    <w:rsid w:val="005335F6"/>
    <w:rsid w:val="00534F6F"/>
    <w:rsid w:val="00535C91"/>
    <w:rsid w:val="00536957"/>
    <w:rsid w:val="00537509"/>
    <w:rsid w:val="0054043A"/>
    <w:rsid w:val="00540A9A"/>
    <w:rsid w:val="00541A56"/>
    <w:rsid w:val="00542FB2"/>
    <w:rsid w:val="00543083"/>
    <w:rsid w:val="00544541"/>
    <w:rsid w:val="00544B4A"/>
    <w:rsid w:val="00545711"/>
    <w:rsid w:val="005457DD"/>
    <w:rsid w:val="00546497"/>
    <w:rsid w:val="005468CE"/>
    <w:rsid w:val="00550386"/>
    <w:rsid w:val="005504E0"/>
    <w:rsid w:val="00550B98"/>
    <w:rsid w:val="005512FF"/>
    <w:rsid w:val="00553DA0"/>
    <w:rsid w:val="00554DED"/>
    <w:rsid w:val="00555CF2"/>
    <w:rsid w:val="00555D1A"/>
    <w:rsid w:val="00556AC2"/>
    <w:rsid w:val="005573B3"/>
    <w:rsid w:val="00557642"/>
    <w:rsid w:val="005579E9"/>
    <w:rsid w:val="005605AC"/>
    <w:rsid w:val="00560603"/>
    <w:rsid w:val="00561033"/>
    <w:rsid w:val="00562762"/>
    <w:rsid w:val="0056300C"/>
    <w:rsid w:val="0056311E"/>
    <w:rsid w:val="00563C0B"/>
    <w:rsid w:val="005641FF"/>
    <w:rsid w:val="0056451A"/>
    <w:rsid w:val="005647E1"/>
    <w:rsid w:val="0056517A"/>
    <w:rsid w:val="005662AF"/>
    <w:rsid w:val="005667B8"/>
    <w:rsid w:val="00567148"/>
    <w:rsid w:val="00567AFD"/>
    <w:rsid w:val="00570658"/>
    <w:rsid w:val="00571B12"/>
    <w:rsid w:val="00572A47"/>
    <w:rsid w:val="00572C56"/>
    <w:rsid w:val="00574E71"/>
    <w:rsid w:val="00575D23"/>
    <w:rsid w:val="0057720E"/>
    <w:rsid w:val="00577662"/>
    <w:rsid w:val="005810AB"/>
    <w:rsid w:val="005811DB"/>
    <w:rsid w:val="00581F10"/>
    <w:rsid w:val="0058498F"/>
    <w:rsid w:val="00584F6B"/>
    <w:rsid w:val="005857E0"/>
    <w:rsid w:val="0058621A"/>
    <w:rsid w:val="00587623"/>
    <w:rsid w:val="0059247A"/>
    <w:rsid w:val="00593703"/>
    <w:rsid w:val="00594531"/>
    <w:rsid w:val="00594B29"/>
    <w:rsid w:val="00594C9A"/>
    <w:rsid w:val="005952A6"/>
    <w:rsid w:val="0059784C"/>
    <w:rsid w:val="005A0C26"/>
    <w:rsid w:val="005A1417"/>
    <w:rsid w:val="005A21EE"/>
    <w:rsid w:val="005A29CA"/>
    <w:rsid w:val="005A3F10"/>
    <w:rsid w:val="005A4A40"/>
    <w:rsid w:val="005A55E2"/>
    <w:rsid w:val="005A566D"/>
    <w:rsid w:val="005A60E8"/>
    <w:rsid w:val="005A6A2A"/>
    <w:rsid w:val="005A6E19"/>
    <w:rsid w:val="005A713C"/>
    <w:rsid w:val="005B00E2"/>
    <w:rsid w:val="005B134D"/>
    <w:rsid w:val="005B2326"/>
    <w:rsid w:val="005B4041"/>
    <w:rsid w:val="005B5A63"/>
    <w:rsid w:val="005B6A78"/>
    <w:rsid w:val="005B6BC4"/>
    <w:rsid w:val="005C0D5D"/>
    <w:rsid w:val="005C1073"/>
    <w:rsid w:val="005C390B"/>
    <w:rsid w:val="005C48D1"/>
    <w:rsid w:val="005C5494"/>
    <w:rsid w:val="005C7146"/>
    <w:rsid w:val="005C73B0"/>
    <w:rsid w:val="005C7CFF"/>
    <w:rsid w:val="005D0961"/>
    <w:rsid w:val="005D0C1A"/>
    <w:rsid w:val="005D1297"/>
    <w:rsid w:val="005D28CB"/>
    <w:rsid w:val="005D45DF"/>
    <w:rsid w:val="005D585F"/>
    <w:rsid w:val="005E0784"/>
    <w:rsid w:val="005E15B8"/>
    <w:rsid w:val="005E2D1E"/>
    <w:rsid w:val="005E5059"/>
    <w:rsid w:val="005E5343"/>
    <w:rsid w:val="005E7E44"/>
    <w:rsid w:val="005F15A4"/>
    <w:rsid w:val="005F1DEE"/>
    <w:rsid w:val="005F20E2"/>
    <w:rsid w:val="005F2F9E"/>
    <w:rsid w:val="005F3338"/>
    <w:rsid w:val="005F3CE4"/>
    <w:rsid w:val="005F5063"/>
    <w:rsid w:val="005F5134"/>
    <w:rsid w:val="005F51F4"/>
    <w:rsid w:val="005F524B"/>
    <w:rsid w:val="005F7AE1"/>
    <w:rsid w:val="0060057B"/>
    <w:rsid w:val="00600B12"/>
    <w:rsid w:val="0060208A"/>
    <w:rsid w:val="006041F6"/>
    <w:rsid w:val="006042CB"/>
    <w:rsid w:val="00604F28"/>
    <w:rsid w:val="00607192"/>
    <w:rsid w:val="0061267A"/>
    <w:rsid w:val="00613176"/>
    <w:rsid w:val="00613A06"/>
    <w:rsid w:val="00614839"/>
    <w:rsid w:val="006155BA"/>
    <w:rsid w:val="00616970"/>
    <w:rsid w:val="00617808"/>
    <w:rsid w:val="006207F6"/>
    <w:rsid w:val="00622584"/>
    <w:rsid w:val="00622D7C"/>
    <w:rsid w:val="00622F11"/>
    <w:rsid w:val="00623607"/>
    <w:rsid w:val="00623BB3"/>
    <w:rsid w:val="006247CD"/>
    <w:rsid w:val="00624A3D"/>
    <w:rsid w:val="00626E6E"/>
    <w:rsid w:val="006271FE"/>
    <w:rsid w:val="00630646"/>
    <w:rsid w:val="00630943"/>
    <w:rsid w:val="00633B56"/>
    <w:rsid w:val="00635B11"/>
    <w:rsid w:val="00636B08"/>
    <w:rsid w:val="00637149"/>
    <w:rsid w:val="006419D7"/>
    <w:rsid w:val="006426C9"/>
    <w:rsid w:val="00643E30"/>
    <w:rsid w:val="0064591D"/>
    <w:rsid w:val="00646333"/>
    <w:rsid w:val="00646F96"/>
    <w:rsid w:val="006510DA"/>
    <w:rsid w:val="00651E75"/>
    <w:rsid w:val="006526D7"/>
    <w:rsid w:val="00656225"/>
    <w:rsid w:val="00656439"/>
    <w:rsid w:val="00656B71"/>
    <w:rsid w:val="00657505"/>
    <w:rsid w:val="00660034"/>
    <w:rsid w:val="006603E7"/>
    <w:rsid w:val="00661304"/>
    <w:rsid w:val="00665C45"/>
    <w:rsid w:val="00666792"/>
    <w:rsid w:val="006701B6"/>
    <w:rsid w:val="006701F0"/>
    <w:rsid w:val="00670368"/>
    <w:rsid w:val="0067046B"/>
    <w:rsid w:val="006704B4"/>
    <w:rsid w:val="00670CC4"/>
    <w:rsid w:val="006713A7"/>
    <w:rsid w:val="006721B6"/>
    <w:rsid w:val="00673599"/>
    <w:rsid w:val="006736BB"/>
    <w:rsid w:val="00674039"/>
    <w:rsid w:val="00674A00"/>
    <w:rsid w:val="00675709"/>
    <w:rsid w:val="00680580"/>
    <w:rsid w:val="00681B3E"/>
    <w:rsid w:val="00681C69"/>
    <w:rsid w:val="006822AF"/>
    <w:rsid w:val="006864FF"/>
    <w:rsid w:val="006872E4"/>
    <w:rsid w:val="0068759E"/>
    <w:rsid w:val="006900CA"/>
    <w:rsid w:val="00690407"/>
    <w:rsid w:val="00690BA0"/>
    <w:rsid w:val="00691B0E"/>
    <w:rsid w:val="0069248C"/>
    <w:rsid w:val="00694ABD"/>
    <w:rsid w:val="00697AC5"/>
    <w:rsid w:val="006A2ABB"/>
    <w:rsid w:val="006A6284"/>
    <w:rsid w:val="006A745A"/>
    <w:rsid w:val="006B094D"/>
    <w:rsid w:val="006B0A34"/>
    <w:rsid w:val="006B1023"/>
    <w:rsid w:val="006B2354"/>
    <w:rsid w:val="006B2D78"/>
    <w:rsid w:val="006B3A96"/>
    <w:rsid w:val="006B417C"/>
    <w:rsid w:val="006B482A"/>
    <w:rsid w:val="006B4E51"/>
    <w:rsid w:val="006B677B"/>
    <w:rsid w:val="006B7031"/>
    <w:rsid w:val="006C026D"/>
    <w:rsid w:val="006C2042"/>
    <w:rsid w:val="006C4346"/>
    <w:rsid w:val="006C5FC4"/>
    <w:rsid w:val="006C6277"/>
    <w:rsid w:val="006C7697"/>
    <w:rsid w:val="006D044A"/>
    <w:rsid w:val="006D06D7"/>
    <w:rsid w:val="006D10CA"/>
    <w:rsid w:val="006D17F0"/>
    <w:rsid w:val="006D2FF7"/>
    <w:rsid w:val="006D3081"/>
    <w:rsid w:val="006D498B"/>
    <w:rsid w:val="006D4D94"/>
    <w:rsid w:val="006D5648"/>
    <w:rsid w:val="006D5B0F"/>
    <w:rsid w:val="006D5BD9"/>
    <w:rsid w:val="006D61B5"/>
    <w:rsid w:val="006D68DA"/>
    <w:rsid w:val="006D73CF"/>
    <w:rsid w:val="006E0D00"/>
    <w:rsid w:val="006E142F"/>
    <w:rsid w:val="006E1EAD"/>
    <w:rsid w:val="006E1FAD"/>
    <w:rsid w:val="006E224F"/>
    <w:rsid w:val="006E2537"/>
    <w:rsid w:val="006E30B5"/>
    <w:rsid w:val="006E33B7"/>
    <w:rsid w:val="006E3E97"/>
    <w:rsid w:val="006E417E"/>
    <w:rsid w:val="006E4262"/>
    <w:rsid w:val="006E4DE5"/>
    <w:rsid w:val="006E6248"/>
    <w:rsid w:val="006E624D"/>
    <w:rsid w:val="006E667D"/>
    <w:rsid w:val="006E69FC"/>
    <w:rsid w:val="006E7B08"/>
    <w:rsid w:val="006F0096"/>
    <w:rsid w:val="006F070F"/>
    <w:rsid w:val="006F089B"/>
    <w:rsid w:val="006F12B2"/>
    <w:rsid w:val="006F140B"/>
    <w:rsid w:val="006F26E7"/>
    <w:rsid w:val="006F3255"/>
    <w:rsid w:val="006F3EC3"/>
    <w:rsid w:val="006F4EDA"/>
    <w:rsid w:val="006F6346"/>
    <w:rsid w:val="006F63E7"/>
    <w:rsid w:val="006F7989"/>
    <w:rsid w:val="006F7B28"/>
    <w:rsid w:val="00701934"/>
    <w:rsid w:val="00701A54"/>
    <w:rsid w:val="007036BC"/>
    <w:rsid w:val="00704A35"/>
    <w:rsid w:val="007074A1"/>
    <w:rsid w:val="00707FF5"/>
    <w:rsid w:val="00710B98"/>
    <w:rsid w:val="007122AA"/>
    <w:rsid w:val="00712FA0"/>
    <w:rsid w:val="007146B5"/>
    <w:rsid w:val="00714E01"/>
    <w:rsid w:val="007152D3"/>
    <w:rsid w:val="0071531D"/>
    <w:rsid w:val="00715670"/>
    <w:rsid w:val="007167E3"/>
    <w:rsid w:val="0071687B"/>
    <w:rsid w:val="00720043"/>
    <w:rsid w:val="007207A8"/>
    <w:rsid w:val="00721061"/>
    <w:rsid w:val="00721D3C"/>
    <w:rsid w:val="0072373C"/>
    <w:rsid w:val="007252BD"/>
    <w:rsid w:val="007253FA"/>
    <w:rsid w:val="007254FF"/>
    <w:rsid w:val="007266C8"/>
    <w:rsid w:val="007273B1"/>
    <w:rsid w:val="00732761"/>
    <w:rsid w:val="007327BA"/>
    <w:rsid w:val="00732DD8"/>
    <w:rsid w:val="00733538"/>
    <w:rsid w:val="00733C91"/>
    <w:rsid w:val="00733F2E"/>
    <w:rsid w:val="00734225"/>
    <w:rsid w:val="0073611F"/>
    <w:rsid w:val="00736DA6"/>
    <w:rsid w:val="00741C41"/>
    <w:rsid w:val="00744867"/>
    <w:rsid w:val="00744BFD"/>
    <w:rsid w:val="00744F23"/>
    <w:rsid w:val="0074578F"/>
    <w:rsid w:val="007459AA"/>
    <w:rsid w:val="007463D5"/>
    <w:rsid w:val="007467BE"/>
    <w:rsid w:val="00746F93"/>
    <w:rsid w:val="00752504"/>
    <w:rsid w:val="00752E03"/>
    <w:rsid w:val="007533EC"/>
    <w:rsid w:val="0075366E"/>
    <w:rsid w:val="00753819"/>
    <w:rsid w:val="00753D9D"/>
    <w:rsid w:val="00754903"/>
    <w:rsid w:val="00754CFD"/>
    <w:rsid w:val="007553D0"/>
    <w:rsid w:val="00755981"/>
    <w:rsid w:val="00756772"/>
    <w:rsid w:val="00756A94"/>
    <w:rsid w:val="0075745B"/>
    <w:rsid w:val="0075784E"/>
    <w:rsid w:val="00760615"/>
    <w:rsid w:val="00762799"/>
    <w:rsid w:val="007649E8"/>
    <w:rsid w:val="00765E63"/>
    <w:rsid w:val="00767216"/>
    <w:rsid w:val="007678AD"/>
    <w:rsid w:val="00770924"/>
    <w:rsid w:val="007731A6"/>
    <w:rsid w:val="00774AD9"/>
    <w:rsid w:val="007757F8"/>
    <w:rsid w:val="0077634B"/>
    <w:rsid w:val="007772D2"/>
    <w:rsid w:val="0078119C"/>
    <w:rsid w:val="00781F86"/>
    <w:rsid w:val="007866E7"/>
    <w:rsid w:val="0078744F"/>
    <w:rsid w:val="007900F3"/>
    <w:rsid w:val="007906F6"/>
    <w:rsid w:val="007911F6"/>
    <w:rsid w:val="00791AB2"/>
    <w:rsid w:val="00793F4D"/>
    <w:rsid w:val="00795018"/>
    <w:rsid w:val="00795038"/>
    <w:rsid w:val="00795054"/>
    <w:rsid w:val="00797770"/>
    <w:rsid w:val="007A0BBD"/>
    <w:rsid w:val="007A297C"/>
    <w:rsid w:val="007A3819"/>
    <w:rsid w:val="007A3A27"/>
    <w:rsid w:val="007A3CC3"/>
    <w:rsid w:val="007A41A0"/>
    <w:rsid w:val="007A49CF"/>
    <w:rsid w:val="007A58FD"/>
    <w:rsid w:val="007A675B"/>
    <w:rsid w:val="007A764E"/>
    <w:rsid w:val="007B17C6"/>
    <w:rsid w:val="007B2924"/>
    <w:rsid w:val="007B327A"/>
    <w:rsid w:val="007B3975"/>
    <w:rsid w:val="007B5F40"/>
    <w:rsid w:val="007B6A98"/>
    <w:rsid w:val="007B6B5A"/>
    <w:rsid w:val="007B773E"/>
    <w:rsid w:val="007B797B"/>
    <w:rsid w:val="007C0001"/>
    <w:rsid w:val="007C0205"/>
    <w:rsid w:val="007C1B20"/>
    <w:rsid w:val="007C21D1"/>
    <w:rsid w:val="007C302F"/>
    <w:rsid w:val="007C44C1"/>
    <w:rsid w:val="007C492E"/>
    <w:rsid w:val="007C4BD1"/>
    <w:rsid w:val="007C5B2E"/>
    <w:rsid w:val="007C642D"/>
    <w:rsid w:val="007C77FB"/>
    <w:rsid w:val="007C7DC0"/>
    <w:rsid w:val="007D1F09"/>
    <w:rsid w:val="007D3ED7"/>
    <w:rsid w:val="007D6805"/>
    <w:rsid w:val="007D7A14"/>
    <w:rsid w:val="007D7C22"/>
    <w:rsid w:val="007E0B6B"/>
    <w:rsid w:val="007E23C2"/>
    <w:rsid w:val="007E4D73"/>
    <w:rsid w:val="007E56E5"/>
    <w:rsid w:val="007E72FE"/>
    <w:rsid w:val="007F28CA"/>
    <w:rsid w:val="007F2A03"/>
    <w:rsid w:val="007F3E0D"/>
    <w:rsid w:val="007F41A2"/>
    <w:rsid w:val="007F4515"/>
    <w:rsid w:val="007F76F8"/>
    <w:rsid w:val="00800477"/>
    <w:rsid w:val="00801215"/>
    <w:rsid w:val="0080208C"/>
    <w:rsid w:val="00802454"/>
    <w:rsid w:val="00802B1D"/>
    <w:rsid w:val="00803277"/>
    <w:rsid w:val="00803F1A"/>
    <w:rsid w:val="00803F49"/>
    <w:rsid w:val="00804C92"/>
    <w:rsid w:val="008117D9"/>
    <w:rsid w:val="008122BE"/>
    <w:rsid w:val="00813EF4"/>
    <w:rsid w:val="00814452"/>
    <w:rsid w:val="008158B4"/>
    <w:rsid w:val="00816073"/>
    <w:rsid w:val="0081620F"/>
    <w:rsid w:val="008164AB"/>
    <w:rsid w:val="00816845"/>
    <w:rsid w:val="00820939"/>
    <w:rsid w:val="00820AB8"/>
    <w:rsid w:val="00821A83"/>
    <w:rsid w:val="00821E1E"/>
    <w:rsid w:val="008222A5"/>
    <w:rsid w:val="008231BB"/>
    <w:rsid w:val="00823E8D"/>
    <w:rsid w:val="008261CA"/>
    <w:rsid w:val="00826D74"/>
    <w:rsid w:val="00827CDA"/>
    <w:rsid w:val="00830248"/>
    <w:rsid w:val="0083060F"/>
    <w:rsid w:val="008317B4"/>
    <w:rsid w:val="00831CE1"/>
    <w:rsid w:val="00835A8C"/>
    <w:rsid w:val="00836248"/>
    <w:rsid w:val="008375C6"/>
    <w:rsid w:val="0084136B"/>
    <w:rsid w:val="00842071"/>
    <w:rsid w:val="00842171"/>
    <w:rsid w:val="00842335"/>
    <w:rsid w:val="008424C5"/>
    <w:rsid w:val="00843065"/>
    <w:rsid w:val="00844648"/>
    <w:rsid w:val="0084535C"/>
    <w:rsid w:val="008465FF"/>
    <w:rsid w:val="008471F3"/>
    <w:rsid w:val="00847209"/>
    <w:rsid w:val="00851531"/>
    <w:rsid w:val="008515C8"/>
    <w:rsid w:val="00851C83"/>
    <w:rsid w:val="00852E96"/>
    <w:rsid w:val="00855631"/>
    <w:rsid w:val="00855F35"/>
    <w:rsid w:val="008577A0"/>
    <w:rsid w:val="00860D30"/>
    <w:rsid w:val="00860EA7"/>
    <w:rsid w:val="00861F48"/>
    <w:rsid w:val="008632C6"/>
    <w:rsid w:val="00863699"/>
    <w:rsid w:val="008649D8"/>
    <w:rsid w:val="00864FD8"/>
    <w:rsid w:val="008665B9"/>
    <w:rsid w:val="00866C8C"/>
    <w:rsid w:val="00867024"/>
    <w:rsid w:val="008678A9"/>
    <w:rsid w:val="00870CBC"/>
    <w:rsid w:val="00870E78"/>
    <w:rsid w:val="00872F9E"/>
    <w:rsid w:val="0087312B"/>
    <w:rsid w:val="00873244"/>
    <w:rsid w:val="008741D2"/>
    <w:rsid w:val="0087450E"/>
    <w:rsid w:val="00874DF1"/>
    <w:rsid w:val="00874FB3"/>
    <w:rsid w:val="00880596"/>
    <w:rsid w:val="008806CE"/>
    <w:rsid w:val="0088194E"/>
    <w:rsid w:val="008826CA"/>
    <w:rsid w:val="008832A9"/>
    <w:rsid w:val="00885556"/>
    <w:rsid w:val="00885E10"/>
    <w:rsid w:val="00887535"/>
    <w:rsid w:val="00890038"/>
    <w:rsid w:val="008909D5"/>
    <w:rsid w:val="00890C78"/>
    <w:rsid w:val="00892055"/>
    <w:rsid w:val="0089271E"/>
    <w:rsid w:val="00892DF6"/>
    <w:rsid w:val="008942D6"/>
    <w:rsid w:val="008943C8"/>
    <w:rsid w:val="00896B95"/>
    <w:rsid w:val="008A02C6"/>
    <w:rsid w:val="008A083D"/>
    <w:rsid w:val="008A318A"/>
    <w:rsid w:val="008A4455"/>
    <w:rsid w:val="008B1AA1"/>
    <w:rsid w:val="008B27BE"/>
    <w:rsid w:val="008B437E"/>
    <w:rsid w:val="008B5322"/>
    <w:rsid w:val="008B7AF6"/>
    <w:rsid w:val="008B7E57"/>
    <w:rsid w:val="008C0B36"/>
    <w:rsid w:val="008C195B"/>
    <w:rsid w:val="008C3A5A"/>
    <w:rsid w:val="008C6A86"/>
    <w:rsid w:val="008C6B1B"/>
    <w:rsid w:val="008D0F17"/>
    <w:rsid w:val="008D1B25"/>
    <w:rsid w:val="008D27F2"/>
    <w:rsid w:val="008D284F"/>
    <w:rsid w:val="008D2E2F"/>
    <w:rsid w:val="008D3440"/>
    <w:rsid w:val="008D5145"/>
    <w:rsid w:val="008D61B2"/>
    <w:rsid w:val="008D7C48"/>
    <w:rsid w:val="008E044E"/>
    <w:rsid w:val="008E084B"/>
    <w:rsid w:val="008E1653"/>
    <w:rsid w:val="008E3A69"/>
    <w:rsid w:val="008E42C0"/>
    <w:rsid w:val="008E489D"/>
    <w:rsid w:val="008E4EDF"/>
    <w:rsid w:val="008E539D"/>
    <w:rsid w:val="008E58A1"/>
    <w:rsid w:val="008E670F"/>
    <w:rsid w:val="008E7479"/>
    <w:rsid w:val="008F0BA7"/>
    <w:rsid w:val="008F0DB5"/>
    <w:rsid w:val="008F1403"/>
    <w:rsid w:val="008F1B54"/>
    <w:rsid w:val="008F21AC"/>
    <w:rsid w:val="008F3764"/>
    <w:rsid w:val="008F488E"/>
    <w:rsid w:val="008F4C53"/>
    <w:rsid w:val="008F5242"/>
    <w:rsid w:val="008F5C8A"/>
    <w:rsid w:val="00900092"/>
    <w:rsid w:val="00900C94"/>
    <w:rsid w:val="00905E3C"/>
    <w:rsid w:val="00906CA4"/>
    <w:rsid w:val="00910A86"/>
    <w:rsid w:val="00913343"/>
    <w:rsid w:val="009140C9"/>
    <w:rsid w:val="0091489E"/>
    <w:rsid w:val="00915B72"/>
    <w:rsid w:val="00915F8E"/>
    <w:rsid w:val="00916617"/>
    <w:rsid w:val="00916F33"/>
    <w:rsid w:val="00917376"/>
    <w:rsid w:val="0091763C"/>
    <w:rsid w:val="00917805"/>
    <w:rsid w:val="00917FE6"/>
    <w:rsid w:val="00920482"/>
    <w:rsid w:val="009206F0"/>
    <w:rsid w:val="00921C1A"/>
    <w:rsid w:val="00922C33"/>
    <w:rsid w:val="0092382F"/>
    <w:rsid w:val="00923D85"/>
    <w:rsid w:val="00933532"/>
    <w:rsid w:val="0093366C"/>
    <w:rsid w:val="00933925"/>
    <w:rsid w:val="0093392B"/>
    <w:rsid w:val="00933B5A"/>
    <w:rsid w:val="00934906"/>
    <w:rsid w:val="009358FE"/>
    <w:rsid w:val="0093631E"/>
    <w:rsid w:val="00936C93"/>
    <w:rsid w:val="009402F0"/>
    <w:rsid w:val="009409B1"/>
    <w:rsid w:val="0094222F"/>
    <w:rsid w:val="009426D0"/>
    <w:rsid w:val="00942CB9"/>
    <w:rsid w:val="009459CE"/>
    <w:rsid w:val="00945FBB"/>
    <w:rsid w:val="009506ED"/>
    <w:rsid w:val="00952B3C"/>
    <w:rsid w:val="009536E6"/>
    <w:rsid w:val="00953C15"/>
    <w:rsid w:val="00953D25"/>
    <w:rsid w:val="00954C4F"/>
    <w:rsid w:val="00955B60"/>
    <w:rsid w:val="00955BC5"/>
    <w:rsid w:val="00955DFB"/>
    <w:rsid w:val="009567C6"/>
    <w:rsid w:val="00956C61"/>
    <w:rsid w:val="00957242"/>
    <w:rsid w:val="00957C6D"/>
    <w:rsid w:val="00957CB0"/>
    <w:rsid w:val="00957E2A"/>
    <w:rsid w:val="00960378"/>
    <w:rsid w:val="00960D38"/>
    <w:rsid w:val="00961AE0"/>
    <w:rsid w:val="00962BCB"/>
    <w:rsid w:val="00962F87"/>
    <w:rsid w:val="00963618"/>
    <w:rsid w:val="0096419F"/>
    <w:rsid w:val="009646DB"/>
    <w:rsid w:val="00964CF6"/>
    <w:rsid w:val="009657CC"/>
    <w:rsid w:val="00967372"/>
    <w:rsid w:val="009701A0"/>
    <w:rsid w:val="00971908"/>
    <w:rsid w:val="0097456C"/>
    <w:rsid w:val="00975930"/>
    <w:rsid w:val="00976975"/>
    <w:rsid w:val="00977B67"/>
    <w:rsid w:val="00977F67"/>
    <w:rsid w:val="00980F4A"/>
    <w:rsid w:val="009810D2"/>
    <w:rsid w:val="00983C7B"/>
    <w:rsid w:val="00983F75"/>
    <w:rsid w:val="009858C1"/>
    <w:rsid w:val="009860BD"/>
    <w:rsid w:val="00986567"/>
    <w:rsid w:val="00987DF9"/>
    <w:rsid w:val="009900AD"/>
    <w:rsid w:val="00990E0A"/>
    <w:rsid w:val="00991554"/>
    <w:rsid w:val="0099292A"/>
    <w:rsid w:val="00995808"/>
    <w:rsid w:val="00997748"/>
    <w:rsid w:val="00997800"/>
    <w:rsid w:val="009A3543"/>
    <w:rsid w:val="009A3F32"/>
    <w:rsid w:val="009A773B"/>
    <w:rsid w:val="009B1DFF"/>
    <w:rsid w:val="009B30F2"/>
    <w:rsid w:val="009B33E2"/>
    <w:rsid w:val="009B3549"/>
    <w:rsid w:val="009B3733"/>
    <w:rsid w:val="009B4508"/>
    <w:rsid w:val="009B455E"/>
    <w:rsid w:val="009B51F6"/>
    <w:rsid w:val="009B5235"/>
    <w:rsid w:val="009B60A0"/>
    <w:rsid w:val="009B78E6"/>
    <w:rsid w:val="009B7C0A"/>
    <w:rsid w:val="009C0DCF"/>
    <w:rsid w:val="009C4F70"/>
    <w:rsid w:val="009C5514"/>
    <w:rsid w:val="009D0298"/>
    <w:rsid w:val="009D1D24"/>
    <w:rsid w:val="009D270D"/>
    <w:rsid w:val="009D2E7C"/>
    <w:rsid w:val="009D6EB2"/>
    <w:rsid w:val="009D73FA"/>
    <w:rsid w:val="009D7EFE"/>
    <w:rsid w:val="009E18DF"/>
    <w:rsid w:val="009E26FF"/>
    <w:rsid w:val="009E2EEA"/>
    <w:rsid w:val="009E660D"/>
    <w:rsid w:val="009E6EC0"/>
    <w:rsid w:val="009E7663"/>
    <w:rsid w:val="009F02D2"/>
    <w:rsid w:val="009F091A"/>
    <w:rsid w:val="009F0B1E"/>
    <w:rsid w:val="009F1402"/>
    <w:rsid w:val="009F281B"/>
    <w:rsid w:val="009F2AE0"/>
    <w:rsid w:val="009F2C1C"/>
    <w:rsid w:val="009F326F"/>
    <w:rsid w:val="009F3673"/>
    <w:rsid w:val="009F3871"/>
    <w:rsid w:val="009F5079"/>
    <w:rsid w:val="009F56F2"/>
    <w:rsid w:val="009F5B3B"/>
    <w:rsid w:val="009F6E26"/>
    <w:rsid w:val="009F6E30"/>
    <w:rsid w:val="009F7677"/>
    <w:rsid w:val="009F76C2"/>
    <w:rsid w:val="009F7A3D"/>
    <w:rsid w:val="00A01843"/>
    <w:rsid w:val="00A01C33"/>
    <w:rsid w:val="00A022CD"/>
    <w:rsid w:val="00A023B3"/>
    <w:rsid w:val="00A02421"/>
    <w:rsid w:val="00A02D36"/>
    <w:rsid w:val="00A03410"/>
    <w:rsid w:val="00A0376C"/>
    <w:rsid w:val="00A03934"/>
    <w:rsid w:val="00A03968"/>
    <w:rsid w:val="00A03F75"/>
    <w:rsid w:val="00A05C3A"/>
    <w:rsid w:val="00A05D4D"/>
    <w:rsid w:val="00A0656C"/>
    <w:rsid w:val="00A10D00"/>
    <w:rsid w:val="00A1122A"/>
    <w:rsid w:val="00A11B35"/>
    <w:rsid w:val="00A12465"/>
    <w:rsid w:val="00A13BD0"/>
    <w:rsid w:val="00A13C13"/>
    <w:rsid w:val="00A16BD5"/>
    <w:rsid w:val="00A20BF5"/>
    <w:rsid w:val="00A22478"/>
    <w:rsid w:val="00A2261C"/>
    <w:rsid w:val="00A227B1"/>
    <w:rsid w:val="00A2374C"/>
    <w:rsid w:val="00A24742"/>
    <w:rsid w:val="00A24AD4"/>
    <w:rsid w:val="00A24CB0"/>
    <w:rsid w:val="00A24CC4"/>
    <w:rsid w:val="00A2719F"/>
    <w:rsid w:val="00A2764F"/>
    <w:rsid w:val="00A3086E"/>
    <w:rsid w:val="00A30D89"/>
    <w:rsid w:val="00A3194A"/>
    <w:rsid w:val="00A32A6D"/>
    <w:rsid w:val="00A35C25"/>
    <w:rsid w:val="00A37B3F"/>
    <w:rsid w:val="00A37D70"/>
    <w:rsid w:val="00A37FD8"/>
    <w:rsid w:val="00A41D6A"/>
    <w:rsid w:val="00A43E21"/>
    <w:rsid w:val="00A45110"/>
    <w:rsid w:val="00A46557"/>
    <w:rsid w:val="00A5005A"/>
    <w:rsid w:val="00A50438"/>
    <w:rsid w:val="00A50A26"/>
    <w:rsid w:val="00A51E2D"/>
    <w:rsid w:val="00A520B0"/>
    <w:rsid w:val="00A53875"/>
    <w:rsid w:val="00A53CF6"/>
    <w:rsid w:val="00A54618"/>
    <w:rsid w:val="00A5706D"/>
    <w:rsid w:val="00A57135"/>
    <w:rsid w:val="00A63D07"/>
    <w:rsid w:val="00A64F2D"/>
    <w:rsid w:val="00A6627C"/>
    <w:rsid w:val="00A66316"/>
    <w:rsid w:val="00A70208"/>
    <w:rsid w:val="00A7120D"/>
    <w:rsid w:val="00A73B29"/>
    <w:rsid w:val="00A74824"/>
    <w:rsid w:val="00A75D90"/>
    <w:rsid w:val="00A76752"/>
    <w:rsid w:val="00A76C3F"/>
    <w:rsid w:val="00A76F71"/>
    <w:rsid w:val="00A8000F"/>
    <w:rsid w:val="00A814F3"/>
    <w:rsid w:val="00A8453F"/>
    <w:rsid w:val="00A845C3"/>
    <w:rsid w:val="00A85582"/>
    <w:rsid w:val="00A86DCB"/>
    <w:rsid w:val="00A90836"/>
    <w:rsid w:val="00A91202"/>
    <w:rsid w:val="00A91ABB"/>
    <w:rsid w:val="00A920F1"/>
    <w:rsid w:val="00A9250A"/>
    <w:rsid w:val="00A93F55"/>
    <w:rsid w:val="00A93F97"/>
    <w:rsid w:val="00A9462A"/>
    <w:rsid w:val="00A96A5F"/>
    <w:rsid w:val="00A96C08"/>
    <w:rsid w:val="00A96C87"/>
    <w:rsid w:val="00A9763B"/>
    <w:rsid w:val="00AA0212"/>
    <w:rsid w:val="00AA1B7B"/>
    <w:rsid w:val="00AA234B"/>
    <w:rsid w:val="00AA2390"/>
    <w:rsid w:val="00AA286B"/>
    <w:rsid w:val="00AA35A4"/>
    <w:rsid w:val="00AA40DD"/>
    <w:rsid w:val="00AA5893"/>
    <w:rsid w:val="00AA5BB3"/>
    <w:rsid w:val="00AA6730"/>
    <w:rsid w:val="00AA6B4A"/>
    <w:rsid w:val="00AA740D"/>
    <w:rsid w:val="00AA7FDD"/>
    <w:rsid w:val="00AB29C4"/>
    <w:rsid w:val="00AB2BF0"/>
    <w:rsid w:val="00AB3976"/>
    <w:rsid w:val="00AB41DF"/>
    <w:rsid w:val="00AB47DA"/>
    <w:rsid w:val="00AB4CBA"/>
    <w:rsid w:val="00AB54C2"/>
    <w:rsid w:val="00AB61E8"/>
    <w:rsid w:val="00AB6EF9"/>
    <w:rsid w:val="00AC2159"/>
    <w:rsid w:val="00AC2688"/>
    <w:rsid w:val="00AC48B7"/>
    <w:rsid w:val="00AC4B32"/>
    <w:rsid w:val="00AC5F6B"/>
    <w:rsid w:val="00AC704E"/>
    <w:rsid w:val="00AC7A3D"/>
    <w:rsid w:val="00AD1213"/>
    <w:rsid w:val="00AD1742"/>
    <w:rsid w:val="00AD266E"/>
    <w:rsid w:val="00AD3D3F"/>
    <w:rsid w:val="00AD4710"/>
    <w:rsid w:val="00AD479E"/>
    <w:rsid w:val="00AD48C6"/>
    <w:rsid w:val="00AD74F9"/>
    <w:rsid w:val="00AE0390"/>
    <w:rsid w:val="00AE0FC8"/>
    <w:rsid w:val="00AE1368"/>
    <w:rsid w:val="00AE312B"/>
    <w:rsid w:val="00AE6839"/>
    <w:rsid w:val="00AF13A5"/>
    <w:rsid w:val="00AF14B4"/>
    <w:rsid w:val="00AF1A56"/>
    <w:rsid w:val="00AF1AB1"/>
    <w:rsid w:val="00AF253E"/>
    <w:rsid w:val="00AF3297"/>
    <w:rsid w:val="00AF45B2"/>
    <w:rsid w:val="00AF4823"/>
    <w:rsid w:val="00AF7F1E"/>
    <w:rsid w:val="00B016E4"/>
    <w:rsid w:val="00B02ECF"/>
    <w:rsid w:val="00B046CF"/>
    <w:rsid w:val="00B04789"/>
    <w:rsid w:val="00B04E57"/>
    <w:rsid w:val="00B062A1"/>
    <w:rsid w:val="00B06803"/>
    <w:rsid w:val="00B06E05"/>
    <w:rsid w:val="00B06F5E"/>
    <w:rsid w:val="00B0797A"/>
    <w:rsid w:val="00B1193C"/>
    <w:rsid w:val="00B15CAC"/>
    <w:rsid w:val="00B16446"/>
    <w:rsid w:val="00B17BB4"/>
    <w:rsid w:val="00B20003"/>
    <w:rsid w:val="00B201C1"/>
    <w:rsid w:val="00B236CC"/>
    <w:rsid w:val="00B25E83"/>
    <w:rsid w:val="00B26C78"/>
    <w:rsid w:val="00B3058F"/>
    <w:rsid w:val="00B3087A"/>
    <w:rsid w:val="00B30E65"/>
    <w:rsid w:val="00B31A09"/>
    <w:rsid w:val="00B3215A"/>
    <w:rsid w:val="00B33424"/>
    <w:rsid w:val="00B339FB"/>
    <w:rsid w:val="00B34D93"/>
    <w:rsid w:val="00B3578B"/>
    <w:rsid w:val="00B35D9B"/>
    <w:rsid w:val="00B379D9"/>
    <w:rsid w:val="00B40D0A"/>
    <w:rsid w:val="00B41D9B"/>
    <w:rsid w:val="00B4607E"/>
    <w:rsid w:val="00B46C28"/>
    <w:rsid w:val="00B46D5E"/>
    <w:rsid w:val="00B5245F"/>
    <w:rsid w:val="00B52842"/>
    <w:rsid w:val="00B52D30"/>
    <w:rsid w:val="00B546CC"/>
    <w:rsid w:val="00B54C4A"/>
    <w:rsid w:val="00B54FE6"/>
    <w:rsid w:val="00B57D65"/>
    <w:rsid w:val="00B6386A"/>
    <w:rsid w:val="00B6440E"/>
    <w:rsid w:val="00B64AFA"/>
    <w:rsid w:val="00B64E63"/>
    <w:rsid w:val="00B650C8"/>
    <w:rsid w:val="00B65F19"/>
    <w:rsid w:val="00B675DA"/>
    <w:rsid w:val="00B678FE"/>
    <w:rsid w:val="00B71437"/>
    <w:rsid w:val="00B71484"/>
    <w:rsid w:val="00B7274C"/>
    <w:rsid w:val="00B727A4"/>
    <w:rsid w:val="00B72E83"/>
    <w:rsid w:val="00B7359C"/>
    <w:rsid w:val="00B76751"/>
    <w:rsid w:val="00B769F5"/>
    <w:rsid w:val="00B801D4"/>
    <w:rsid w:val="00B80302"/>
    <w:rsid w:val="00B82B13"/>
    <w:rsid w:val="00B82EEF"/>
    <w:rsid w:val="00B83715"/>
    <w:rsid w:val="00B84357"/>
    <w:rsid w:val="00B86307"/>
    <w:rsid w:val="00B910D1"/>
    <w:rsid w:val="00B93E9D"/>
    <w:rsid w:val="00B96CC7"/>
    <w:rsid w:val="00B96DD6"/>
    <w:rsid w:val="00BA0BAF"/>
    <w:rsid w:val="00BA0BC8"/>
    <w:rsid w:val="00BA14AC"/>
    <w:rsid w:val="00BA199B"/>
    <w:rsid w:val="00BA2199"/>
    <w:rsid w:val="00BA32CF"/>
    <w:rsid w:val="00BA3362"/>
    <w:rsid w:val="00BA338E"/>
    <w:rsid w:val="00BA3DBB"/>
    <w:rsid w:val="00BA3E18"/>
    <w:rsid w:val="00BA3E57"/>
    <w:rsid w:val="00BA4A96"/>
    <w:rsid w:val="00BA5E23"/>
    <w:rsid w:val="00BA5F3C"/>
    <w:rsid w:val="00BA6366"/>
    <w:rsid w:val="00BB0E51"/>
    <w:rsid w:val="00BB243D"/>
    <w:rsid w:val="00BB2E26"/>
    <w:rsid w:val="00BB34FB"/>
    <w:rsid w:val="00BB513C"/>
    <w:rsid w:val="00BB597D"/>
    <w:rsid w:val="00BB6890"/>
    <w:rsid w:val="00BB72BF"/>
    <w:rsid w:val="00BB7895"/>
    <w:rsid w:val="00BC2FBF"/>
    <w:rsid w:val="00BC3792"/>
    <w:rsid w:val="00BC4523"/>
    <w:rsid w:val="00BC4B75"/>
    <w:rsid w:val="00BC584C"/>
    <w:rsid w:val="00BC5A1B"/>
    <w:rsid w:val="00BD0F41"/>
    <w:rsid w:val="00BD108E"/>
    <w:rsid w:val="00BD15C0"/>
    <w:rsid w:val="00BD1A3A"/>
    <w:rsid w:val="00BD1EDC"/>
    <w:rsid w:val="00BD3DC2"/>
    <w:rsid w:val="00BD43DB"/>
    <w:rsid w:val="00BD640B"/>
    <w:rsid w:val="00BD6628"/>
    <w:rsid w:val="00BD771B"/>
    <w:rsid w:val="00BD7878"/>
    <w:rsid w:val="00BE0C7C"/>
    <w:rsid w:val="00BE0FD8"/>
    <w:rsid w:val="00BE116A"/>
    <w:rsid w:val="00BE2C7F"/>
    <w:rsid w:val="00BE385F"/>
    <w:rsid w:val="00BE50D8"/>
    <w:rsid w:val="00BF0C32"/>
    <w:rsid w:val="00BF117D"/>
    <w:rsid w:val="00BF3553"/>
    <w:rsid w:val="00BF3800"/>
    <w:rsid w:val="00BF6CA0"/>
    <w:rsid w:val="00BF6FAA"/>
    <w:rsid w:val="00C01043"/>
    <w:rsid w:val="00C01862"/>
    <w:rsid w:val="00C02166"/>
    <w:rsid w:val="00C03631"/>
    <w:rsid w:val="00C04DEE"/>
    <w:rsid w:val="00C0560A"/>
    <w:rsid w:val="00C063B9"/>
    <w:rsid w:val="00C07FB1"/>
    <w:rsid w:val="00C1164B"/>
    <w:rsid w:val="00C12C0E"/>
    <w:rsid w:val="00C13B34"/>
    <w:rsid w:val="00C13FF1"/>
    <w:rsid w:val="00C142E3"/>
    <w:rsid w:val="00C153CD"/>
    <w:rsid w:val="00C169A8"/>
    <w:rsid w:val="00C16FC7"/>
    <w:rsid w:val="00C17048"/>
    <w:rsid w:val="00C20B0B"/>
    <w:rsid w:val="00C226CA"/>
    <w:rsid w:val="00C228C1"/>
    <w:rsid w:val="00C22D29"/>
    <w:rsid w:val="00C22E91"/>
    <w:rsid w:val="00C30A40"/>
    <w:rsid w:val="00C30F9F"/>
    <w:rsid w:val="00C32A69"/>
    <w:rsid w:val="00C33F6D"/>
    <w:rsid w:val="00C3478A"/>
    <w:rsid w:val="00C348A2"/>
    <w:rsid w:val="00C357DF"/>
    <w:rsid w:val="00C3596E"/>
    <w:rsid w:val="00C36FCB"/>
    <w:rsid w:val="00C3719D"/>
    <w:rsid w:val="00C401D6"/>
    <w:rsid w:val="00C43C73"/>
    <w:rsid w:val="00C44025"/>
    <w:rsid w:val="00C443B1"/>
    <w:rsid w:val="00C443EE"/>
    <w:rsid w:val="00C458FB"/>
    <w:rsid w:val="00C45BF2"/>
    <w:rsid w:val="00C468EC"/>
    <w:rsid w:val="00C46E77"/>
    <w:rsid w:val="00C47794"/>
    <w:rsid w:val="00C50265"/>
    <w:rsid w:val="00C508F2"/>
    <w:rsid w:val="00C53C11"/>
    <w:rsid w:val="00C56708"/>
    <w:rsid w:val="00C5731A"/>
    <w:rsid w:val="00C60316"/>
    <w:rsid w:val="00C604FB"/>
    <w:rsid w:val="00C628A0"/>
    <w:rsid w:val="00C6464E"/>
    <w:rsid w:val="00C64FBD"/>
    <w:rsid w:val="00C65765"/>
    <w:rsid w:val="00C65A64"/>
    <w:rsid w:val="00C65EF7"/>
    <w:rsid w:val="00C668DC"/>
    <w:rsid w:val="00C66A4E"/>
    <w:rsid w:val="00C703F8"/>
    <w:rsid w:val="00C72F3D"/>
    <w:rsid w:val="00C73C96"/>
    <w:rsid w:val="00C7411C"/>
    <w:rsid w:val="00C75A08"/>
    <w:rsid w:val="00C75A5C"/>
    <w:rsid w:val="00C75A69"/>
    <w:rsid w:val="00C75F6B"/>
    <w:rsid w:val="00C778AE"/>
    <w:rsid w:val="00C80FF5"/>
    <w:rsid w:val="00C817B6"/>
    <w:rsid w:val="00C81C60"/>
    <w:rsid w:val="00C826B4"/>
    <w:rsid w:val="00C83726"/>
    <w:rsid w:val="00C848E5"/>
    <w:rsid w:val="00C84EF9"/>
    <w:rsid w:val="00C85C9B"/>
    <w:rsid w:val="00C87186"/>
    <w:rsid w:val="00C90B07"/>
    <w:rsid w:val="00C90E24"/>
    <w:rsid w:val="00C91927"/>
    <w:rsid w:val="00C926AC"/>
    <w:rsid w:val="00C93C83"/>
    <w:rsid w:val="00C947E3"/>
    <w:rsid w:val="00C95567"/>
    <w:rsid w:val="00C95622"/>
    <w:rsid w:val="00C96E72"/>
    <w:rsid w:val="00C97B60"/>
    <w:rsid w:val="00C97D70"/>
    <w:rsid w:val="00C97FEA"/>
    <w:rsid w:val="00CA0128"/>
    <w:rsid w:val="00CA0E3F"/>
    <w:rsid w:val="00CA254A"/>
    <w:rsid w:val="00CA3EE4"/>
    <w:rsid w:val="00CA4394"/>
    <w:rsid w:val="00CA4579"/>
    <w:rsid w:val="00CA4893"/>
    <w:rsid w:val="00CA59E2"/>
    <w:rsid w:val="00CA791D"/>
    <w:rsid w:val="00CB0DBE"/>
    <w:rsid w:val="00CB1932"/>
    <w:rsid w:val="00CB2972"/>
    <w:rsid w:val="00CB2E52"/>
    <w:rsid w:val="00CB3466"/>
    <w:rsid w:val="00CB5139"/>
    <w:rsid w:val="00CB65A7"/>
    <w:rsid w:val="00CB6D75"/>
    <w:rsid w:val="00CC1259"/>
    <w:rsid w:val="00CC52E9"/>
    <w:rsid w:val="00CC5A61"/>
    <w:rsid w:val="00CC6A63"/>
    <w:rsid w:val="00CC6BBE"/>
    <w:rsid w:val="00CD06D5"/>
    <w:rsid w:val="00CD14DC"/>
    <w:rsid w:val="00CD213B"/>
    <w:rsid w:val="00CD29E6"/>
    <w:rsid w:val="00CD3046"/>
    <w:rsid w:val="00CD32D4"/>
    <w:rsid w:val="00CD3A20"/>
    <w:rsid w:val="00CD3F05"/>
    <w:rsid w:val="00CD44C5"/>
    <w:rsid w:val="00CD6D94"/>
    <w:rsid w:val="00CD746A"/>
    <w:rsid w:val="00CE05E2"/>
    <w:rsid w:val="00CE11DD"/>
    <w:rsid w:val="00CE1953"/>
    <w:rsid w:val="00CE3CC5"/>
    <w:rsid w:val="00CE4FAC"/>
    <w:rsid w:val="00CE5B73"/>
    <w:rsid w:val="00CE673D"/>
    <w:rsid w:val="00CE77CB"/>
    <w:rsid w:val="00CF12FE"/>
    <w:rsid w:val="00CF1333"/>
    <w:rsid w:val="00CF1749"/>
    <w:rsid w:val="00CF1DAC"/>
    <w:rsid w:val="00CF234B"/>
    <w:rsid w:val="00CF34F7"/>
    <w:rsid w:val="00CF455E"/>
    <w:rsid w:val="00CF5597"/>
    <w:rsid w:val="00CF5FF1"/>
    <w:rsid w:val="00CF6C64"/>
    <w:rsid w:val="00D006D5"/>
    <w:rsid w:val="00D010B5"/>
    <w:rsid w:val="00D01F35"/>
    <w:rsid w:val="00D01F54"/>
    <w:rsid w:val="00D02012"/>
    <w:rsid w:val="00D0379E"/>
    <w:rsid w:val="00D0418B"/>
    <w:rsid w:val="00D04C93"/>
    <w:rsid w:val="00D07147"/>
    <w:rsid w:val="00D12A59"/>
    <w:rsid w:val="00D12AD1"/>
    <w:rsid w:val="00D12B27"/>
    <w:rsid w:val="00D152B0"/>
    <w:rsid w:val="00D16756"/>
    <w:rsid w:val="00D16873"/>
    <w:rsid w:val="00D17616"/>
    <w:rsid w:val="00D17C19"/>
    <w:rsid w:val="00D21CAC"/>
    <w:rsid w:val="00D22E9C"/>
    <w:rsid w:val="00D23260"/>
    <w:rsid w:val="00D237CF"/>
    <w:rsid w:val="00D24A37"/>
    <w:rsid w:val="00D24ACF"/>
    <w:rsid w:val="00D26B02"/>
    <w:rsid w:val="00D26CA3"/>
    <w:rsid w:val="00D30F7B"/>
    <w:rsid w:val="00D31E45"/>
    <w:rsid w:val="00D32D8B"/>
    <w:rsid w:val="00D34735"/>
    <w:rsid w:val="00D3487E"/>
    <w:rsid w:val="00D34AF1"/>
    <w:rsid w:val="00D34DE9"/>
    <w:rsid w:val="00D358E4"/>
    <w:rsid w:val="00D35D78"/>
    <w:rsid w:val="00D36690"/>
    <w:rsid w:val="00D36844"/>
    <w:rsid w:val="00D3797E"/>
    <w:rsid w:val="00D37D4F"/>
    <w:rsid w:val="00D4218C"/>
    <w:rsid w:val="00D42A8E"/>
    <w:rsid w:val="00D43A80"/>
    <w:rsid w:val="00D44F62"/>
    <w:rsid w:val="00D453C6"/>
    <w:rsid w:val="00D47DD2"/>
    <w:rsid w:val="00D5085D"/>
    <w:rsid w:val="00D50990"/>
    <w:rsid w:val="00D510CB"/>
    <w:rsid w:val="00D52661"/>
    <w:rsid w:val="00D53739"/>
    <w:rsid w:val="00D53F3E"/>
    <w:rsid w:val="00D550CC"/>
    <w:rsid w:val="00D60732"/>
    <w:rsid w:val="00D626D8"/>
    <w:rsid w:val="00D62E9E"/>
    <w:rsid w:val="00D63AAD"/>
    <w:rsid w:val="00D649DE"/>
    <w:rsid w:val="00D64A9E"/>
    <w:rsid w:val="00D6528C"/>
    <w:rsid w:val="00D67094"/>
    <w:rsid w:val="00D70BDF"/>
    <w:rsid w:val="00D72FC4"/>
    <w:rsid w:val="00D75837"/>
    <w:rsid w:val="00D76438"/>
    <w:rsid w:val="00D7680A"/>
    <w:rsid w:val="00D76E16"/>
    <w:rsid w:val="00D7792F"/>
    <w:rsid w:val="00D77E8D"/>
    <w:rsid w:val="00D80A79"/>
    <w:rsid w:val="00D81272"/>
    <w:rsid w:val="00D81465"/>
    <w:rsid w:val="00D81859"/>
    <w:rsid w:val="00D82B76"/>
    <w:rsid w:val="00D8399A"/>
    <w:rsid w:val="00D8436A"/>
    <w:rsid w:val="00D847DE"/>
    <w:rsid w:val="00D85DD7"/>
    <w:rsid w:val="00D863F3"/>
    <w:rsid w:val="00D87996"/>
    <w:rsid w:val="00D90717"/>
    <w:rsid w:val="00D91D19"/>
    <w:rsid w:val="00D9221C"/>
    <w:rsid w:val="00D936E5"/>
    <w:rsid w:val="00D955D5"/>
    <w:rsid w:val="00D9669B"/>
    <w:rsid w:val="00D96EAF"/>
    <w:rsid w:val="00D977DA"/>
    <w:rsid w:val="00D97DEC"/>
    <w:rsid w:val="00DA17BF"/>
    <w:rsid w:val="00DA2DFE"/>
    <w:rsid w:val="00DA5342"/>
    <w:rsid w:val="00DA574F"/>
    <w:rsid w:val="00DA624F"/>
    <w:rsid w:val="00DA64D8"/>
    <w:rsid w:val="00DA741F"/>
    <w:rsid w:val="00DB138F"/>
    <w:rsid w:val="00DB3F50"/>
    <w:rsid w:val="00DB4E44"/>
    <w:rsid w:val="00DB512B"/>
    <w:rsid w:val="00DB5283"/>
    <w:rsid w:val="00DB692B"/>
    <w:rsid w:val="00DB7B6A"/>
    <w:rsid w:val="00DC1CE4"/>
    <w:rsid w:val="00DC270D"/>
    <w:rsid w:val="00DC2980"/>
    <w:rsid w:val="00DC3EFC"/>
    <w:rsid w:val="00DC4696"/>
    <w:rsid w:val="00DC4DBD"/>
    <w:rsid w:val="00DC4E65"/>
    <w:rsid w:val="00DC5001"/>
    <w:rsid w:val="00DC5BF5"/>
    <w:rsid w:val="00DC5D68"/>
    <w:rsid w:val="00DC67DF"/>
    <w:rsid w:val="00DC79EF"/>
    <w:rsid w:val="00DD279C"/>
    <w:rsid w:val="00DD2DA7"/>
    <w:rsid w:val="00DD48F9"/>
    <w:rsid w:val="00DD66D3"/>
    <w:rsid w:val="00DD7A37"/>
    <w:rsid w:val="00DD7F91"/>
    <w:rsid w:val="00DE06E8"/>
    <w:rsid w:val="00DE0A67"/>
    <w:rsid w:val="00DE0B8B"/>
    <w:rsid w:val="00DE1592"/>
    <w:rsid w:val="00DE2317"/>
    <w:rsid w:val="00DE3296"/>
    <w:rsid w:val="00DE3524"/>
    <w:rsid w:val="00DE4776"/>
    <w:rsid w:val="00DE579F"/>
    <w:rsid w:val="00DE59A1"/>
    <w:rsid w:val="00DE5A44"/>
    <w:rsid w:val="00DE6244"/>
    <w:rsid w:val="00DE7B42"/>
    <w:rsid w:val="00DF035C"/>
    <w:rsid w:val="00DF0619"/>
    <w:rsid w:val="00DF1DEB"/>
    <w:rsid w:val="00DF2B70"/>
    <w:rsid w:val="00DF374A"/>
    <w:rsid w:val="00DF600E"/>
    <w:rsid w:val="00DF6F46"/>
    <w:rsid w:val="00DF7F38"/>
    <w:rsid w:val="00E00223"/>
    <w:rsid w:val="00E01C6C"/>
    <w:rsid w:val="00E0386F"/>
    <w:rsid w:val="00E04816"/>
    <w:rsid w:val="00E05999"/>
    <w:rsid w:val="00E05BE2"/>
    <w:rsid w:val="00E068F5"/>
    <w:rsid w:val="00E07215"/>
    <w:rsid w:val="00E07A14"/>
    <w:rsid w:val="00E07DD9"/>
    <w:rsid w:val="00E103D1"/>
    <w:rsid w:val="00E10E5D"/>
    <w:rsid w:val="00E11FF9"/>
    <w:rsid w:val="00E142BE"/>
    <w:rsid w:val="00E1464D"/>
    <w:rsid w:val="00E147EA"/>
    <w:rsid w:val="00E14A4B"/>
    <w:rsid w:val="00E14D69"/>
    <w:rsid w:val="00E16862"/>
    <w:rsid w:val="00E21844"/>
    <w:rsid w:val="00E233C6"/>
    <w:rsid w:val="00E2349D"/>
    <w:rsid w:val="00E24675"/>
    <w:rsid w:val="00E25571"/>
    <w:rsid w:val="00E2594F"/>
    <w:rsid w:val="00E25D6F"/>
    <w:rsid w:val="00E275AE"/>
    <w:rsid w:val="00E27F70"/>
    <w:rsid w:val="00E31846"/>
    <w:rsid w:val="00E36DA4"/>
    <w:rsid w:val="00E3709A"/>
    <w:rsid w:val="00E37450"/>
    <w:rsid w:val="00E376A7"/>
    <w:rsid w:val="00E40802"/>
    <w:rsid w:val="00E4215C"/>
    <w:rsid w:val="00E43338"/>
    <w:rsid w:val="00E43702"/>
    <w:rsid w:val="00E43FCB"/>
    <w:rsid w:val="00E45058"/>
    <w:rsid w:val="00E4547D"/>
    <w:rsid w:val="00E458D4"/>
    <w:rsid w:val="00E46152"/>
    <w:rsid w:val="00E461A3"/>
    <w:rsid w:val="00E50272"/>
    <w:rsid w:val="00E525CC"/>
    <w:rsid w:val="00E5422B"/>
    <w:rsid w:val="00E54295"/>
    <w:rsid w:val="00E54DE7"/>
    <w:rsid w:val="00E57DFA"/>
    <w:rsid w:val="00E6237D"/>
    <w:rsid w:val="00E63192"/>
    <w:rsid w:val="00E6398D"/>
    <w:rsid w:val="00E6563F"/>
    <w:rsid w:val="00E6723D"/>
    <w:rsid w:val="00E6765E"/>
    <w:rsid w:val="00E67798"/>
    <w:rsid w:val="00E7007D"/>
    <w:rsid w:val="00E70743"/>
    <w:rsid w:val="00E72E09"/>
    <w:rsid w:val="00E73B46"/>
    <w:rsid w:val="00E742F1"/>
    <w:rsid w:val="00E7548B"/>
    <w:rsid w:val="00E75516"/>
    <w:rsid w:val="00E75E1C"/>
    <w:rsid w:val="00E76282"/>
    <w:rsid w:val="00E76C29"/>
    <w:rsid w:val="00E80BCC"/>
    <w:rsid w:val="00E82ACD"/>
    <w:rsid w:val="00E82C51"/>
    <w:rsid w:val="00E8337B"/>
    <w:rsid w:val="00E86998"/>
    <w:rsid w:val="00E86E9D"/>
    <w:rsid w:val="00E87DB1"/>
    <w:rsid w:val="00E87E6A"/>
    <w:rsid w:val="00E916A7"/>
    <w:rsid w:val="00E93FCF"/>
    <w:rsid w:val="00E945D0"/>
    <w:rsid w:val="00E95B7D"/>
    <w:rsid w:val="00E96D51"/>
    <w:rsid w:val="00E97EE7"/>
    <w:rsid w:val="00EA06E9"/>
    <w:rsid w:val="00EA0D5B"/>
    <w:rsid w:val="00EA1AFE"/>
    <w:rsid w:val="00EA1DF7"/>
    <w:rsid w:val="00EA2655"/>
    <w:rsid w:val="00EA3414"/>
    <w:rsid w:val="00EA34B2"/>
    <w:rsid w:val="00EA3B07"/>
    <w:rsid w:val="00EA3B0F"/>
    <w:rsid w:val="00EA4215"/>
    <w:rsid w:val="00EA4259"/>
    <w:rsid w:val="00EA46AC"/>
    <w:rsid w:val="00EA490C"/>
    <w:rsid w:val="00EA6BFF"/>
    <w:rsid w:val="00EB0A32"/>
    <w:rsid w:val="00EB29B5"/>
    <w:rsid w:val="00EB45EA"/>
    <w:rsid w:val="00EB651F"/>
    <w:rsid w:val="00EB6FF3"/>
    <w:rsid w:val="00EB74EC"/>
    <w:rsid w:val="00EB798A"/>
    <w:rsid w:val="00EC13B5"/>
    <w:rsid w:val="00EC28DF"/>
    <w:rsid w:val="00EC318E"/>
    <w:rsid w:val="00EC3702"/>
    <w:rsid w:val="00EC4118"/>
    <w:rsid w:val="00EC4A2B"/>
    <w:rsid w:val="00EC67F7"/>
    <w:rsid w:val="00EC7CD4"/>
    <w:rsid w:val="00EC7F89"/>
    <w:rsid w:val="00ED098E"/>
    <w:rsid w:val="00ED2D0F"/>
    <w:rsid w:val="00ED4108"/>
    <w:rsid w:val="00ED4985"/>
    <w:rsid w:val="00ED4D2A"/>
    <w:rsid w:val="00ED4F91"/>
    <w:rsid w:val="00ED6F1E"/>
    <w:rsid w:val="00ED77C9"/>
    <w:rsid w:val="00EE02B3"/>
    <w:rsid w:val="00EE3760"/>
    <w:rsid w:val="00EE4F5A"/>
    <w:rsid w:val="00EE5F9C"/>
    <w:rsid w:val="00EE6CC8"/>
    <w:rsid w:val="00EE72FA"/>
    <w:rsid w:val="00EF0395"/>
    <w:rsid w:val="00EF2C26"/>
    <w:rsid w:val="00EF2C52"/>
    <w:rsid w:val="00EF3892"/>
    <w:rsid w:val="00EF4D07"/>
    <w:rsid w:val="00EF50CC"/>
    <w:rsid w:val="00EF5256"/>
    <w:rsid w:val="00F01C9C"/>
    <w:rsid w:val="00F02243"/>
    <w:rsid w:val="00F02714"/>
    <w:rsid w:val="00F02E23"/>
    <w:rsid w:val="00F0434B"/>
    <w:rsid w:val="00F066B5"/>
    <w:rsid w:val="00F07BAD"/>
    <w:rsid w:val="00F07C9A"/>
    <w:rsid w:val="00F1030D"/>
    <w:rsid w:val="00F10325"/>
    <w:rsid w:val="00F1088C"/>
    <w:rsid w:val="00F13705"/>
    <w:rsid w:val="00F1405B"/>
    <w:rsid w:val="00F15CB5"/>
    <w:rsid w:val="00F17BCF"/>
    <w:rsid w:val="00F17E3E"/>
    <w:rsid w:val="00F209C2"/>
    <w:rsid w:val="00F2159A"/>
    <w:rsid w:val="00F23BDD"/>
    <w:rsid w:val="00F2462E"/>
    <w:rsid w:val="00F24FBD"/>
    <w:rsid w:val="00F25143"/>
    <w:rsid w:val="00F268E6"/>
    <w:rsid w:val="00F26981"/>
    <w:rsid w:val="00F26B1B"/>
    <w:rsid w:val="00F26FEF"/>
    <w:rsid w:val="00F272B9"/>
    <w:rsid w:val="00F27D0B"/>
    <w:rsid w:val="00F3119C"/>
    <w:rsid w:val="00F3145E"/>
    <w:rsid w:val="00F325CB"/>
    <w:rsid w:val="00F334F5"/>
    <w:rsid w:val="00F339DF"/>
    <w:rsid w:val="00F33A7D"/>
    <w:rsid w:val="00F348C5"/>
    <w:rsid w:val="00F409F7"/>
    <w:rsid w:val="00F418C7"/>
    <w:rsid w:val="00F41C41"/>
    <w:rsid w:val="00F423B8"/>
    <w:rsid w:val="00F42605"/>
    <w:rsid w:val="00F430FC"/>
    <w:rsid w:val="00F433F4"/>
    <w:rsid w:val="00F4494D"/>
    <w:rsid w:val="00F451AE"/>
    <w:rsid w:val="00F466D0"/>
    <w:rsid w:val="00F47116"/>
    <w:rsid w:val="00F47D0E"/>
    <w:rsid w:val="00F502F4"/>
    <w:rsid w:val="00F51C2B"/>
    <w:rsid w:val="00F521FF"/>
    <w:rsid w:val="00F5347D"/>
    <w:rsid w:val="00F53C0C"/>
    <w:rsid w:val="00F54CD1"/>
    <w:rsid w:val="00F55413"/>
    <w:rsid w:val="00F60202"/>
    <w:rsid w:val="00F6153C"/>
    <w:rsid w:val="00F630E5"/>
    <w:rsid w:val="00F64646"/>
    <w:rsid w:val="00F64BF4"/>
    <w:rsid w:val="00F65B92"/>
    <w:rsid w:val="00F6756D"/>
    <w:rsid w:val="00F702EE"/>
    <w:rsid w:val="00F71162"/>
    <w:rsid w:val="00F72FF4"/>
    <w:rsid w:val="00F7357B"/>
    <w:rsid w:val="00F75175"/>
    <w:rsid w:val="00F77EF8"/>
    <w:rsid w:val="00F80379"/>
    <w:rsid w:val="00F808C3"/>
    <w:rsid w:val="00F80958"/>
    <w:rsid w:val="00F80B5E"/>
    <w:rsid w:val="00F80CCE"/>
    <w:rsid w:val="00F81F9B"/>
    <w:rsid w:val="00F83398"/>
    <w:rsid w:val="00F8344E"/>
    <w:rsid w:val="00F852F4"/>
    <w:rsid w:val="00F86E6F"/>
    <w:rsid w:val="00F871A8"/>
    <w:rsid w:val="00F905DF"/>
    <w:rsid w:val="00F91B2F"/>
    <w:rsid w:val="00F91DCE"/>
    <w:rsid w:val="00F95589"/>
    <w:rsid w:val="00F95BE9"/>
    <w:rsid w:val="00F96AA1"/>
    <w:rsid w:val="00FA1383"/>
    <w:rsid w:val="00FA1D5B"/>
    <w:rsid w:val="00FA22F8"/>
    <w:rsid w:val="00FA25DE"/>
    <w:rsid w:val="00FA3E4F"/>
    <w:rsid w:val="00FA48D2"/>
    <w:rsid w:val="00FA5CA9"/>
    <w:rsid w:val="00FA61F6"/>
    <w:rsid w:val="00FA69CA"/>
    <w:rsid w:val="00FB118F"/>
    <w:rsid w:val="00FB1C28"/>
    <w:rsid w:val="00FB2DBC"/>
    <w:rsid w:val="00FB366B"/>
    <w:rsid w:val="00FB47EC"/>
    <w:rsid w:val="00FB4EFA"/>
    <w:rsid w:val="00FB542E"/>
    <w:rsid w:val="00FB5A05"/>
    <w:rsid w:val="00FB6B84"/>
    <w:rsid w:val="00FB73DF"/>
    <w:rsid w:val="00FB7738"/>
    <w:rsid w:val="00FB7779"/>
    <w:rsid w:val="00FB7E3B"/>
    <w:rsid w:val="00FC090A"/>
    <w:rsid w:val="00FC1B76"/>
    <w:rsid w:val="00FC1CE2"/>
    <w:rsid w:val="00FC327E"/>
    <w:rsid w:val="00FC3383"/>
    <w:rsid w:val="00FC3426"/>
    <w:rsid w:val="00FC354F"/>
    <w:rsid w:val="00FC512B"/>
    <w:rsid w:val="00FC6459"/>
    <w:rsid w:val="00FD0495"/>
    <w:rsid w:val="00FD2ED3"/>
    <w:rsid w:val="00FD46FD"/>
    <w:rsid w:val="00FD4C2A"/>
    <w:rsid w:val="00FD7353"/>
    <w:rsid w:val="00FD7A74"/>
    <w:rsid w:val="00FD7BA4"/>
    <w:rsid w:val="00FE0849"/>
    <w:rsid w:val="00FE0EAB"/>
    <w:rsid w:val="00FE25AC"/>
    <w:rsid w:val="00FE3059"/>
    <w:rsid w:val="00FE309A"/>
    <w:rsid w:val="00FE34F6"/>
    <w:rsid w:val="00FE4974"/>
    <w:rsid w:val="00FE4AD2"/>
    <w:rsid w:val="00FE4B74"/>
    <w:rsid w:val="00FE4C74"/>
    <w:rsid w:val="00FE52CA"/>
    <w:rsid w:val="00FE534F"/>
    <w:rsid w:val="00FE5940"/>
    <w:rsid w:val="00FE5BAD"/>
    <w:rsid w:val="00FE64D2"/>
    <w:rsid w:val="00FF01C4"/>
    <w:rsid w:val="00FF1D2E"/>
    <w:rsid w:val="00FF2BE8"/>
    <w:rsid w:val="00FF2E42"/>
    <w:rsid w:val="00FF3364"/>
    <w:rsid w:val="00FF3939"/>
    <w:rsid w:val="00FF597F"/>
    <w:rsid w:val="00FF66D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25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25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3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6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212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2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2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64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2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98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0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88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71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6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086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14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19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ndialisations.org/php/public/art.php?id=21667&amp;lan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dwutygodnik.com/artykul/3394-cielesnosc-doswiadczeni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4EEEB-1B39-4ACB-8D81-6DE003D9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12091</Words>
  <Characters>68921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Richard M</vt:lpstr>
    </vt:vector>
  </TitlesOfParts>
  <Company>Temple University</Company>
  <LinksUpToDate>false</LinksUpToDate>
  <CharactersWithSpaces>80851</CharactersWithSpaces>
  <SharedDoc>false</SharedDoc>
  <HLinks>
    <vt:vector size="12" baseType="variant"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http://www.mondialisations.org/php/public/art.php?id=21667&amp;lan=EN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http://www.dwutygodnik.com/artykul/3394-cielesnosc-doswiadczenia.html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Richard M</dc:title>
  <dc:creator>College of Liberal Arts</dc:creator>
  <cp:lastModifiedBy>jtheulen2016</cp:lastModifiedBy>
  <cp:revision>2</cp:revision>
  <cp:lastPrinted>2013-12-06T17:19:00Z</cp:lastPrinted>
  <dcterms:created xsi:type="dcterms:W3CDTF">2016-10-03T17:56:00Z</dcterms:created>
  <dcterms:modified xsi:type="dcterms:W3CDTF">2016-10-03T17:56:00Z</dcterms:modified>
</cp:coreProperties>
</file>