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5F" w:rsidRDefault="0027175F" w:rsidP="00013C4C"/>
    <w:tbl>
      <w:tblPr>
        <w:tblW w:w="16560" w:type="dxa"/>
        <w:tblInd w:w="-342" w:type="dxa"/>
        <w:tblLayout w:type="fixed"/>
        <w:tblLook w:val="0120"/>
      </w:tblPr>
      <w:tblGrid>
        <w:gridCol w:w="8280"/>
        <w:gridCol w:w="8280"/>
      </w:tblGrid>
      <w:tr w:rsidR="0027175F" w:rsidRPr="00AF0E61" w:rsidTr="00013C4C">
        <w:trPr>
          <w:trHeight w:val="9287"/>
        </w:trPr>
        <w:tc>
          <w:tcPr>
            <w:tcW w:w="8280" w:type="dxa"/>
          </w:tcPr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lang w:val="en-US"/>
              </w:rPr>
              <w:t>Friday March 26</w:t>
            </w:r>
            <w:r w:rsidRPr="00950844">
              <w:rPr>
                <w:rFonts w:ascii="Arial" w:hAnsi="Arial" w:cs="Arial"/>
                <w:color w:val="000000"/>
                <w:vertAlign w:val="superscript"/>
                <w:lang w:val="en-US"/>
              </w:rPr>
              <w:t>th</w:t>
            </w:r>
          </w:p>
          <w:p w:rsidR="0027175F" w:rsidRPr="008171B2" w:rsidRDefault="0027175F" w:rsidP="00013C4C">
            <w:pPr>
              <w:pStyle w:val="NormalWeb"/>
              <w:shd w:val="clear" w:color="auto" w:fill="FFFFFF"/>
              <w:ind w:left="522" w:right="342"/>
              <w:rPr>
                <w:rStyle w:val="Strong"/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8:30 a.m. </w:t>
            </w:r>
            <w:r>
              <w:rPr>
                <w:rStyle w:val="Strong"/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 xml:space="preserve">Registration, 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Student Union, Majestic Palm Room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ind w:left="702" w:right="342" w:hanging="180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9:00 a.m.</w:t>
            </w:r>
            <w:r w:rsidRPr="00950844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950844">
              <w:rPr>
                <w:rStyle w:val="Strong"/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Welcoming Remarks</w:t>
            </w:r>
            <w:r>
              <w:rPr>
                <w:rStyle w:val="Strong"/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 xml:space="preserve">, Dr. John Pritchett, Interim President, FAU; Richard Shusterman, Center for Body, Mind, and Culture, Michael J. Horswell, Department of Languages, Linguistics, and Comparative Literature 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27175F" w:rsidRPr="008171B2" w:rsidRDefault="0027175F" w:rsidP="00013C4C">
            <w:pPr>
              <w:pStyle w:val="NormalWeb"/>
              <w:shd w:val="clear" w:color="auto" w:fill="FFFFFF"/>
              <w:spacing w:after="0" w:afterAutospacing="0"/>
              <w:ind w:left="522" w:right="342"/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9:15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a.m. to 1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45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a.m.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171B2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Panel 1: Bodies and 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Aesthetics</w:t>
            </w:r>
          </w:p>
          <w:p w:rsidR="0027175F" w:rsidRPr="00F94A03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94A0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Chair: Frédéric Conrod, </w:t>
            </w:r>
            <w:smartTag w:uri="urn:schemas-microsoft-com:office:smarttags" w:element="place">
              <w:smartTag w:uri="urn:schemas-microsoft-com:office:smarttags" w:element="City">
                <w:r w:rsidRPr="00F94A03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Florida Atlantic University</w:t>
                </w:r>
              </w:smartTag>
              <w:r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USA</w:t>
                </w:r>
              </w:smartTag>
            </w:smartTag>
          </w:p>
          <w:p w:rsidR="0027175F" w:rsidRPr="00F94A03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numPr>
                <w:ilvl w:val="0"/>
                <w:numId w:val="7"/>
              </w:numPr>
              <w:shd w:val="clear" w:color="auto" w:fill="FFFFFF"/>
              <w:tabs>
                <w:tab w:val="left" w:pos="162"/>
                <w:tab w:val="left" w:pos="25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Else Marie Bukdahl, The Royal Danish </w:t>
            </w:r>
            <w:smartTag w:uri="urn:schemas-microsoft-com:office:smarttags" w:element="place">
              <w:smartTag w:uri="urn:schemas-microsoft-com:office:smarttags" w:element="City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Academy of Fine Arts</w:t>
                </w:r>
              </w:smartTag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Denmark</w:t>
                </w:r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 “The Perce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ption of the Body in Diderot’s Art Criticism and in Modern Aesthetics and Visual A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rts”</w:t>
            </w:r>
          </w:p>
          <w:p w:rsidR="0027175F" w:rsidRPr="00950844" w:rsidRDefault="0027175F" w:rsidP="00013C4C">
            <w:pPr>
              <w:pStyle w:val="NormalWeb"/>
              <w:numPr>
                <w:ilvl w:val="0"/>
                <w:numId w:val="7"/>
              </w:numPr>
              <w:shd w:val="clear" w:color="auto" w:fill="FFFFFF"/>
              <w:tabs>
                <w:tab w:val="left" w:pos="162"/>
                <w:tab w:val="left" w:pos="25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smartTag w:uri="urn:schemas-microsoft-com:office:smarttags" w:element="PersonName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Ferdi Memelli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Purdue University</w:t>
                </w:r>
              </w:smartTag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 “The Body and the S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pirit in Artaud”</w:t>
            </w:r>
          </w:p>
          <w:p w:rsidR="0027175F" w:rsidRPr="00950844" w:rsidRDefault="0027175F" w:rsidP="00013C4C">
            <w:pPr>
              <w:pStyle w:val="NormalWeb"/>
              <w:numPr>
                <w:ilvl w:val="0"/>
                <w:numId w:val="7"/>
              </w:numPr>
              <w:shd w:val="clear" w:color="auto" w:fill="FFFFFF"/>
              <w:tabs>
                <w:tab w:val="left" w:pos="162"/>
                <w:tab w:val="left" w:pos="25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Wojciech Malecki,</w:t>
            </w:r>
            <w:r w:rsidRPr="00950844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smartTag w:uri="urn:schemas-microsoft-com:office:smarttags" w:element="City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University of Wroclaw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smartTag w:uri="urn:schemas-microsoft-com:office:smarttags" w:element="country-region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Poland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Pr="00950844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“’Beings and the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ir Hideous Corporeal Vigor’: A Somaesthetic R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eading of Houellebecq's The Possibility of an </w:t>
            </w:r>
            <w:smartTag w:uri="urn:schemas-microsoft-com:office:smarttags" w:element="place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Island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".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162"/>
                <w:tab w:val="left" w:pos="25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Coffee break 1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45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a.m to 11: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15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a.m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11: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15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a.m to 1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2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45 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p.m. Panel 2: 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Bodies and Philosophy</w:t>
            </w:r>
          </w:p>
          <w:p w:rsidR="0027175F" w:rsidRPr="00542062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062">
              <w:rPr>
                <w:rFonts w:ascii="Arial" w:hAnsi="Arial" w:cs="Arial"/>
                <w:color w:val="000000"/>
                <w:sz w:val="20"/>
                <w:szCs w:val="20"/>
              </w:rPr>
              <w:t>Chair: Marcella Munson, Florida Atlantic University, USA.</w:t>
            </w:r>
          </w:p>
          <w:p w:rsidR="0027175F" w:rsidRPr="00542062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</w:rPr>
              <w:t>1. Angelos Triantafillou, Université de Versailles Saint-Quentin-en-Yvelines, France: "Lecture deleuzienne du corps surréaliste”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2. Hans-Peter Krüger,</w:t>
            </w:r>
            <w:r w:rsidRPr="00950844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Universität Potsdam</w:t>
                </w:r>
              </w:smartTag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Germany</w:t>
                </w:r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  “The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Living Body and the P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erson: A Comparison of Merleau-Ponty and Plessner”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702" w:right="342" w:hanging="180"/>
              <w:rPr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3. </w:t>
            </w:r>
            <w:smartTag w:uri="urn:schemas-microsoft-com:office:smarttags" w:element="PersonName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Christian Flaugh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University at </w:t>
            </w:r>
            <w:smartTag w:uri="urn:schemas-microsoft-com:office:smarttags" w:element="City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Buffalo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smartTag w:uri="urn:schemas-microsoft-com:office:smarttags" w:element="country-region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USA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: “Mind, Matter, and Manifestations: “A Legacy of </w:t>
            </w:r>
            <w:smartTag w:uri="urn:schemas-microsoft-com:office:smarttags" w:element="place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Caribbean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Bodily Ability in the Texts of French Overseas Department”</w:t>
            </w:r>
          </w:p>
        </w:tc>
        <w:tc>
          <w:tcPr>
            <w:tcW w:w="8280" w:type="dxa"/>
          </w:tcPr>
          <w:p w:rsidR="0027175F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162" w:hanging="180"/>
              <w:rPr>
                <w:lang w:val="en-US"/>
              </w:rPr>
            </w:pPr>
            <w:r w:rsidRPr="00950844">
              <w:rPr>
                <w:lang w:val="en-US"/>
              </w:rPr>
              <w:tab/>
              <w:t xml:space="preserve">    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16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      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Lunch Break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12:45- 1:45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spacing w:before="0" w:beforeAutospacing="0" w:after="0" w:afterAutospacing="0"/>
              <w:ind w:left="342" w:hanging="342"/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45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p.m to 3: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15 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p.m.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Panel 3: Tortured Bodies; Untold (Hi)stories </w:t>
            </w:r>
          </w:p>
          <w:p w:rsidR="0027175F" w:rsidRPr="008171B2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8171B2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 xml:space="preserve">Chair: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Michael Horswell</w:t>
            </w:r>
            <w:r w:rsidRPr="008171B2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, Florida Atlantic University, USA.</w:t>
            </w:r>
          </w:p>
          <w:p w:rsidR="0027175F" w:rsidRPr="008171B2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</w:p>
          <w:p w:rsidR="0027175F" w:rsidRPr="00AF0E61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38" w:right="252" w:hanging="2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0E61"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smartTag w:uri="urn:schemas-microsoft-com:office:smarttags" w:element="PersonName">
              <w:r w:rsidRPr="00AF0E61">
                <w:rPr>
                  <w:rFonts w:ascii="Arial" w:hAnsi="Arial" w:cs="Arial"/>
                  <w:color w:val="000000"/>
                  <w:sz w:val="20"/>
                  <w:szCs w:val="20"/>
                </w:rPr>
                <w:t>Murielle Perrier</w:t>
              </w:r>
            </w:smartTag>
            <w:r w:rsidRPr="00AF0E61">
              <w:rPr>
                <w:rFonts w:ascii="Arial" w:hAnsi="Arial" w:cs="Arial"/>
                <w:color w:val="000000"/>
                <w:sz w:val="20"/>
                <w:szCs w:val="20"/>
              </w:rPr>
              <w:t>, Princeton University, USA : “Diderot : le corps libertin abusé”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38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2. Rosemarie Scullion, </w:t>
            </w:r>
            <w:smartTag w:uri="urn:schemas-microsoft-com:office:smarttags" w:element="PlaceType">
              <w:smartTag w:uri="urn:schemas-microsoft-com:office:smarttags" w:element="City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University of Iowa</w:t>
                </w:r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smartTag w:uri="urn:schemas-microsoft-com:office:smarttags" w:element="PlaceType">
              <w:smartTag w:uri="urn:schemas-microsoft-com:office:smarttags" w:element="country-region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: “White Bodies/Tortured Politics: Race and Anti-Colonial Resistance in Metropolitan </w: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country-region">
                  <w:r w:rsidRPr="00950844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France</w:t>
                  </w:r>
                </w:smartTag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during the Algerian War”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38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3. David S. Vanderboegh, </w: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City">
                  <w:r w:rsidRPr="00950844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Creighton University</w:t>
                  </w:r>
                </w:smartTag>
              </w:smartTag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PlaceType">
                <w:smartTag w:uri="urn:schemas-microsoft-com:office:smarttags" w:element="country-region">
                  <w:r w:rsidRPr="00950844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USA</w:t>
                  </w:r>
                </w:smartTag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: “The Mutilation of the Body and Algerian Society in Yasmina Khadra’s  </w:t>
            </w:r>
            <w:r w:rsidRPr="00950844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Le Dingue au bistouri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(1990)”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38" w:right="252" w:hanging="2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</w:rPr>
              <w:t>4. Isabelle Charpentier : Ecrire pour « braver tous les tabous » Virginité des filles et rapports de genre dans quelques récits d’écrivaines marocaines francophones contemporaines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38" w:right="252" w:hanging="2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Coffee break 3:15 p.m. – 3</w:t>
            </w:r>
            <w:r w:rsidRPr="00950844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950844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0 p.m.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3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0 p.m. to 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5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:00 p.m.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Panel 4: (Resisting) Oppression and the Female Body in </w:t>
            </w:r>
            <w:smartTag w:uri="urn:schemas-microsoft-com:office:smarttags" w:element="PlaceType">
              <w:smartTag w:uri="urn:schemas-microsoft-com:office:smarttags" w:element="place">
                <w:r w:rsidRPr="00950844">
                  <w:rPr>
                    <w:rStyle w:val="Strong"/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North Africa</w:t>
                </w:r>
              </w:smartTag>
            </w:smartTag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Chair: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Carla Calargé</w:t>
            </w: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Florida Atlantic University</w:t>
                </w:r>
              </w:smartTag>
              <w:r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,</w:t>
              </w:r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 </w:t>
              </w:r>
              <w:smartTag w:uri="urn:schemas-microsoft-com:office:smarttags" w:element="country-region">
                <w:r w:rsidRPr="00950844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USA</w:t>
                </w:r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1. </w:t>
            </w:r>
            <w:smartTag w:uri="urn:schemas-microsoft-com:office:smarttags" w:element="PersonName"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Lynda Chouiten</w:t>
              </w:r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City">
                  <w:r w:rsidRPr="00950844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University of Galway</w:t>
                  </w:r>
                </w:smartTag>
              </w:smartTag>
              <w:r w:rsidRPr="00950844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PlaceType">
                <w:smartTag w:uri="urn:schemas-microsoft-com:office:smarttags" w:element="country-region">
                  <w:r w:rsidRPr="00950844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Ireland</w:t>
                  </w:r>
                </w:smartTag>
              </w:smartTag>
            </w:smartTag>
            <w:r w:rsidRPr="0095084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 “Gendering the Desert : Visions of the Orient in the Works of Isabelle Eberhardt, André Gide, and Pierre Benoît”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</w:rPr>
              <w:t>2.. Nacer Khelouz, University of Missouri, USA: “Le corps féminin : un enjeu de pouvoir”</w:t>
            </w: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844">
              <w:rPr>
                <w:rFonts w:ascii="Arial" w:hAnsi="Arial" w:cs="Arial"/>
                <w:color w:val="000000"/>
                <w:sz w:val="20"/>
                <w:szCs w:val="20"/>
              </w:rPr>
              <w:t>3.. Hélène M. Julien, Colgate University, USA: “ ‘Au sang ! Ô sang !’ : corps féminin et écriture dans La Voyeuse Interdite”</w:t>
            </w:r>
          </w:p>
          <w:p w:rsidR="0027175F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7175F" w:rsidRDefault="0027175F" w:rsidP="00AF0E61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8194A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5:00 p.m. to 6:00 p.m</w:t>
            </w:r>
            <w:r w:rsidRPr="00E8194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Marie-Dominique Popelard, Université de Paris 3, Sorbonne Nouvelle, France and Anthony Wall, University of Calgary, Canada: “How to Do Things with Gestures”</w:t>
            </w:r>
          </w:p>
          <w:p w:rsidR="0027175F" w:rsidRPr="00E8194A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E8194A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lang w:val="en-US"/>
              </w:rPr>
            </w:pPr>
          </w:p>
          <w:p w:rsidR="0027175F" w:rsidRPr="00950844" w:rsidRDefault="0027175F" w:rsidP="00013C4C">
            <w:pPr>
              <w:pStyle w:val="NormalWeb"/>
              <w:shd w:val="clear" w:color="auto" w:fill="FFFFFF"/>
              <w:tabs>
                <w:tab w:val="left" w:pos="8378"/>
              </w:tabs>
              <w:spacing w:before="0" w:beforeAutospacing="0" w:after="0" w:afterAutospacing="0"/>
              <w:ind w:left="673" w:right="252" w:hanging="270"/>
              <w:rPr>
                <w:lang w:val="en-US"/>
              </w:rPr>
            </w:pP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Opening Reception 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6</w:t>
            </w:r>
            <w:r w:rsidRPr="00950844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:00p.m. </w:t>
            </w:r>
            <w:r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950844">
              <w:rPr>
                <w:rStyle w:val="Strong"/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Ritter Gallery</w:t>
            </w:r>
            <w:r>
              <w:rPr>
                <w:rStyle w:val="Strong"/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Style w:val="Strong"/>
                      <w:rFonts w:ascii="Arial" w:hAnsi="Arial" w:cs="Arial"/>
                      <w:b w:val="0"/>
                      <w:color w:val="000000"/>
                      <w:sz w:val="20"/>
                      <w:szCs w:val="20"/>
                      <w:lang w:val="en-US"/>
                    </w:rPr>
                    <w:t>Dorothy</w:t>
                  </w:r>
                </w:smartTag>
              </w:smartTag>
              <w:r>
                <w:rPr>
                  <w:rStyle w:val="Strong"/>
                  <w:rFonts w:ascii="Arial" w:hAnsi="Arial" w:cs="Arial"/>
                  <w:b w:val="0"/>
                  <w:color w:val="000000"/>
                  <w:sz w:val="20"/>
                  <w:szCs w:val="20"/>
                  <w:lang w:val="en-US"/>
                </w:rPr>
                <w:t xml:space="preserve"> </w:t>
              </w:r>
              <w:smartTag w:uri="urn:schemas-microsoft-com:office:smarttags" w:element="PlaceType">
                <w:smartTag w:uri="urn:schemas-microsoft-com:office:smarttags" w:element="PlaceName">
                  <w:r>
                    <w:rPr>
                      <w:rStyle w:val="Strong"/>
                      <w:rFonts w:ascii="Arial" w:hAnsi="Arial" w:cs="Arial"/>
                      <w:b w:val="0"/>
                      <w:color w:val="000000"/>
                      <w:sz w:val="20"/>
                      <w:szCs w:val="20"/>
                      <w:lang w:val="en-US"/>
                    </w:rPr>
                    <w:t>F.</w:t>
                  </w:r>
                </w:smartTag>
              </w:smartTag>
              <w:r>
                <w:rPr>
                  <w:rStyle w:val="Strong"/>
                  <w:rFonts w:ascii="Arial" w:hAnsi="Arial" w:cs="Arial"/>
                  <w:b w:val="0"/>
                  <w:color w:val="000000"/>
                  <w:sz w:val="20"/>
                  <w:szCs w:val="20"/>
                  <w:lang w:val="en-US"/>
                </w:rPr>
                <w:t xml:space="preserve"> </w:t>
              </w:r>
              <w:smartTag w:uri="urn:schemas-microsoft-com:office:smarttags" w:element="PlaceName">
                <w:r>
                  <w:rPr>
                    <w:rStyle w:val="Strong"/>
                    <w:rFonts w:ascii="Arial" w:hAnsi="Arial" w:cs="Arial"/>
                    <w:b w:val="0"/>
                    <w:color w:val="000000"/>
                    <w:sz w:val="20"/>
                    <w:szCs w:val="20"/>
                    <w:lang w:val="en-US"/>
                  </w:rPr>
                  <w:t>Schmidt</w:t>
                </w:r>
              </w:smartTag>
              <w:r>
                <w:rPr>
                  <w:rStyle w:val="Strong"/>
                  <w:rFonts w:ascii="Arial" w:hAnsi="Arial" w:cs="Arial"/>
                  <w:b w:val="0"/>
                  <w:color w:val="000000"/>
                  <w:sz w:val="20"/>
                  <w:szCs w:val="20"/>
                  <w:lang w:val="en-US"/>
                </w:rPr>
                <w:t xml:space="preserve"> </w:t>
              </w:r>
              <w:smartTag w:uri="urn:schemas-microsoft-com:office:smarttags" w:element="PlaceType">
                <w:r>
                  <w:rPr>
                    <w:rStyle w:val="Strong"/>
                    <w:rFonts w:ascii="Arial" w:hAnsi="Arial" w:cs="Arial"/>
                    <w:b w:val="0"/>
                    <w:color w:val="000000"/>
                    <w:sz w:val="20"/>
                    <w:szCs w:val="20"/>
                    <w:lang w:val="en-US"/>
                  </w:rPr>
                  <w:t>College</w:t>
                </w:r>
              </w:smartTag>
            </w:smartTag>
            <w:r>
              <w:rPr>
                <w:rStyle w:val="Strong"/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 xml:space="preserve"> of Arts and Letters</w:t>
            </w:r>
          </w:p>
        </w:tc>
      </w:tr>
    </w:tbl>
    <w:p w:rsidR="0027175F" w:rsidRDefault="0027175F" w:rsidP="00013C4C">
      <w:pPr>
        <w:rPr>
          <w:lang w:val="en-US"/>
        </w:rPr>
      </w:pPr>
    </w:p>
    <w:tbl>
      <w:tblPr>
        <w:tblW w:w="16650" w:type="dxa"/>
        <w:tblInd w:w="-342" w:type="dxa"/>
        <w:tblLook w:val="00A0"/>
      </w:tblPr>
      <w:tblGrid>
        <w:gridCol w:w="7533"/>
        <w:gridCol w:w="9117"/>
      </w:tblGrid>
      <w:tr w:rsidR="0027175F" w:rsidTr="00AB77BA">
        <w:tc>
          <w:tcPr>
            <w:tcW w:w="7826" w:type="dxa"/>
          </w:tcPr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lang w:val="en-US"/>
              </w:rPr>
            </w:pPr>
            <w:r w:rsidRPr="00AB77BA">
              <w:rPr>
                <w:rFonts w:ascii="Arial" w:hAnsi="Arial" w:cs="Arial"/>
                <w:color w:val="000000"/>
                <w:lang w:val="en-US"/>
              </w:rPr>
              <w:t>Saturday March 27</w:t>
            </w:r>
            <w:r w:rsidRPr="00AB77BA">
              <w:rPr>
                <w:rFonts w:ascii="Arial" w:hAnsi="Arial" w:cs="Arial"/>
                <w:color w:val="000000"/>
                <w:vertAlign w:val="superscript"/>
                <w:lang w:val="en-US"/>
              </w:rPr>
              <w:t>th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Chair: Mary-Ann Gosser-Esquilin, </w: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City">
                  <w:r w:rsidRPr="00AB77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Florida Atlantic University</w:t>
                  </w:r>
                </w:smartTag>
              </w:smartTag>
              <w:r w:rsidRPr="00AB77BA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PlaceType">
                <w:smartTag w:uri="urn:schemas-microsoft-com:office:smarttags" w:element="country-region">
                  <w:r w:rsidRPr="00AB77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USA</w:t>
                  </w:r>
                </w:smartTag>
              </w:smartTag>
            </w:smartTag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B77BA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9:30 a.m. to 10:00a.m. </w:t>
            </w: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Student Union, Majestic Palm Room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   </w:t>
            </w:r>
            <w:r w:rsidRPr="00AB77BA">
              <w:rPr>
                <w:rFonts w:ascii="Arial" w:hAnsi="Arial" w:cs="Arial"/>
                <w:color w:val="000000"/>
                <w:sz w:val="20"/>
                <w:szCs w:val="20"/>
              </w:rPr>
              <w:t>Dominique Berthet, IUFM, Martinique: “Corps, traces, mémoire”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270"/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270"/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B77BA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10 :00a.m. to 11 :00a.m. </w:t>
            </w:r>
            <w:r w:rsidRPr="00AB77BA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Myriam Chancy</w:t>
            </w: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smartTag w:uri="urn:schemas-microsoft-com:office:smarttags" w:element="PlaceType">
              <w:smartTag w:uri="urn:schemas-microsoft-com:office:smarttags" w:element="place">
                <w:r w:rsidRPr="00AB77BA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University</w:t>
                </w:r>
              </w:smartTag>
              <w:r w:rsidRPr="00AB77BA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 of </w:t>
              </w:r>
              <w:smartTag w:uri="urn:schemas-microsoft-com:office:smarttags" w:element="PlaceType">
                <w:smartTag w:uri="urn:schemas-microsoft-com:office:smarttags" w:element="PlaceName">
                  <w:r w:rsidRPr="00AB77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Cincinnati</w:t>
                  </w:r>
                </w:smartTag>
              </w:smartTag>
            </w:smartTag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27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   "Desecrated Bodies/Phantom Limbs: Post-Traumatic Reconstructions of  Corporeality in Haiti/Rwanda"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AB77BA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Coffee Break</w:t>
            </w: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B77BA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11:00- 11:15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B77BA">
              <w:rPr>
                <w:rStyle w:val="Strong"/>
                <w:rFonts w:ascii="Arial" w:hAnsi="Arial" w:cs="Arial"/>
                <w:color w:val="000000"/>
                <w:sz w:val="20"/>
                <w:szCs w:val="20"/>
                <w:lang w:val="en-US"/>
              </w:rPr>
              <w:t>11:15 a.m. to 1:00 p.m.  Panel 5: (Marginal) Bodies in cinema and Literature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Chair: David S. Vanderboegh, </w: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City">
                  <w:r w:rsidRPr="00AB77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Creighton University</w:t>
                  </w:r>
                </w:smartTag>
              </w:smartTag>
              <w:r w:rsidRPr="00AB77BA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PlaceType">
                <w:smartTag w:uri="urn:schemas-microsoft-com:office:smarttags" w:element="country-region">
                  <w:r w:rsidRPr="00AB77B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USA</w:t>
                  </w:r>
                </w:smartTag>
              </w:smartTag>
            </w:smartTag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522" w:right="34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smartTag w:uri="urn:schemas-microsoft-com:office:smarttags" w:element="PersonName">
              <w:r w:rsidRPr="00AB77BA">
                <w:rPr>
                  <w:rFonts w:ascii="Arial" w:hAnsi="Arial" w:cs="Arial"/>
                  <w:color w:val="000000"/>
                  <w:sz w:val="20"/>
                  <w:szCs w:val="20"/>
                </w:rPr>
                <w:t>Claudia Labrosse</w:t>
              </w:r>
            </w:smartTag>
            <w:r w:rsidRPr="00AB77BA">
              <w:rPr>
                <w:rFonts w:ascii="Arial" w:hAnsi="Arial" w:cs="Arial"/>
                <w:color w:val="000000"/>
                <w:sz w:val="20"/>
                <w:szCs w:val="20"/>
              </w:rPr>
              <w:t>, Université Carleton, Canada: "Un corps qui prend de la place: la femme obèse dans La danse juive de Lise Tremblay”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</w:rPr>
              <w:t>2. Boukary Sawadogo, University of Louisiada at Lafayette, USA: "Guerre des sexes : Images et visages des homosexuels africains dans les films Dakan et Woubi Chéri”</w:t>
            </w:r>
          </w:p>
          <w:p w:rsidR="0027175F" w:rsidRPr="00AB77BA" w:rsidRDefault="0027175F" w:rsidP="00AB77BA">
            <w:pPr>
              <w:pStyle w:val="NormalWeb"/>
              <w:shd w:val="clear" w:color="auto" w:fill="FFFFFF"/>
              <w:tabs>
                <w:tab w:val="left" w:pos="7692"/>
              </w:tabs>
              <w:spacing w:before="0" w:beforeAutospacing="0" w:after="0" w:afterAutospacing="0"/>
              <w:ind w:left="702" w:right="342" w:hanging="1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</w:rPr>
              <w:t xml:space="preserve">3. </w:t>
            </w:r>
            <w:smartTag w:uri="urn:schemas-microsoft-com:office:smarttags" w:element="PersonName">
              <w:r w:rsidRPr="00AB77BA">
                <w:rPr>
                  <w:rFonts w:ascii="Arial" w:hAnsi="Arial" w:cs="Arial"/>
                  <w:color w:val="000000"/>
                  <w:sz w:val="20"/>
                  <w:szCs w:val="20"/>
                </w:rPr>
                <w:t>Noémi Doyon</w:t>
              </w:r>
            </w:smartTag>
            <w:r w:rsidRPr="00AB77BA">
              <w:rPr>
                <w:rFonts w:ascii="Arial" w:hAnsi="Arial" w:cs="Arial"/>
                <w:color w:val="000000"/>
                <w:sz w:val="20"/>
                <w:szCs w:val="20"/>
              </w:rPr>
              <w:t>, Université de Sherbrooke, Canada: "Le Fil de Camille (2005) et Le Cœur dans la tête d’Ariane Moffatt (2006) : de la perdition à la reconstruction de soi”</w:t>
            </w:r>
          </w:p>
          <w:p w:rsidR="0027175F" w:rsidRPr="00AB77BA" w:rsidRDefault="0027175F" w:rsidP="00AB77BA">
            <w:pPr>
              <w:ind w:left="702" w:hanging="180"/>
              <w:rPr>
                <w:lang w:val="en-US"/>
              </w:rPr>
            </w:pPr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4. </w:t>
            </w:r>
            <w:smartTag w:uri="urn:schemas-microsoft-com:office:smarttags" w:element="PersonName">
              <w:r w:rsidRPr="00AB77BA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>Sarah Parvaiz</w:t>
              </w:r>
            </w:smartTag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The University of </w:t>
            </w:r>
            <w:smartTag w:uri="urn:schemas-microsoft-com:office:smarttags" w:element="country-region">
              <w:smartTag w:uri="urn:schemas-microsoft-com:office:smarttags" w:element="country-region">
                <w:r w:rsidRPr="00AB77BA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Otago</w:t>
                </w:r>
              </w:smartTag>
              <w:r w:rsidRPr="00AB77BA">
                <w:rPr>
                  <w:rFonts w:ascii="Arial" w:hAnsi="Arial" w:cs="Arial"/>
                  <w:color w:val="000000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AB77BA">
                  <w:rPr>
                    <w:rFonts w:ascii="Arial" w:hAnsi="Arial" w:cs="Arial"/>
                    <w:color w:val="000000"/>
                    <w:sz w:val="20"/>
                    <w:szCs w:val="20"/>
                    <w:lang w:val="en-US"/>
                  </w:rPr>
                  <w:t>New Zealand</w:t>
                </w:r>
              </w:smartTag>
            </w:smartTag>
            <w:r w:rsidRPr="00AB77B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 "Marguerite Duras’ L’Amant The Space of the Other and the Pleasure of the Text”</w:t>
            </w:r>
          </w:p>
          <w:p w:rsidR="0027175F" w:rsidRPr="00AB77BA" w:rsidRDefault="0027175F" w:rsidP="00013C4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4" w:type="dxa"/>
            <w:shd w:val="clear" w:color="auto" w:fill="000000"/>
          </w:tcPr>
          <w:p w:rsidR="0027175F" w:rsidRPr="00AB77BA" w:rsidRDefault="0027175F" w:rsidP="00AB77BA">
            <w:pPr>
              <w:ind w:left="614"/>
              <w:rPr>
                <w:sz w:val="20"/>
                <w:szCs w:val="20"/>
                <w:lang w:val="en-US"/>
              </w:rPr>
            </w:pPr>
            <w:r w:rsidRPr="00B268A4">
              <w:object w:dxaOrig="8910" w:dyaOrig="11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pt;height:558pt" o:ole="">
                  <v:imagedata r:id="rId7" o:title=""/>
                </v:shape>
                <o:OLEObject Type="Embed" ProgID="AcroExch.Document.7" ShapeID="_x0000_i1025" DrawAspect="Content" ObjectID="_1331019168" r:id="rId8"/>
              </w:object>
            </w:r>
          </w:p>
        </w:tc>
      </w:tr>
    </w:tbl>
    <w:p w:rsidR="0027175F" w:rsidRPr="00D9561E" w:rsidRDefault="0027175F" w:rsidP="00E0619B">
      <w:pPr>
        <w:rPr>
          <w:lang w:val="en-US"/>
        </w:rPr>
      </w:pPr>
    </w:p>
    <w:sectPr w:rsidR="0027175F" w:rsidRPr="00D9561E" w:rsidSect="00900E08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75F" w:rsidRDefault="0027175F" w:rsidP="000D2CD5">
      <w:pPr>
        <w:spacing w:after="0" w:line="240" w:lineRule="auto"/>
      </w:pPr>
      <w:r>
        <w:separator/>
      </w:r>
    </w:p>
  </w:endnote>
  <w:endnote w:type="continuationSeparator" w:id="0">
    <w:p w:rsidR="0027175F" w:rsidRDefault="0027175F" w:rsidP="000D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75F" w:rsidRDefault="0027175F" w:rsidP="000D2CD5">
      <w:pPr>
        <w:spacing w:after="0" w:line="240" w:lineRule="auto"/>
      </w:pPr>
      <w:r>
        <w:separator/>
      </w:r>
    </w:p>
  </w:footnote>
  <w:footnote w:type="continuationSeparator" w:id="0">
    <w:p w:rsidR="0027175F" w:rsidRDefault="0027175F" w:rsidP="000D2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F230A"/>
    <w:multiLevelType w:val="hybridMultilevel"/>
    <w:tmpl w:val="C7488C5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F7429C"/>
    <w:multiLevelType w:val="hybridMultilevel"/>
    <w:tmpl w:val="720A4D9C"/>
    <w:lvl w:ilvl="0" w:tplc="DE78416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2">
    <w:nsid w:val="1D87717C"/>
    <w:multiLevelType w:val="hybridMultilevel"/>
    <w:tmpl w:val="E330331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E54218"/>
    <w:multiLevelType w:val="hybridMultilevel"/>
    <w:tmpl w:val="D7568EB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736D84"/>
    <w:multiLevelType w:val="hybridMultilevel"/>
    <w:tmpl w:val="5ECC1908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EBC1ADE"/>
    <w:multiLevelType w:val="hybridMultilevel"/>
    <w:tmpl w:val="73F86E34"/>
    <w:lvl w:ilvl="0" w:tplc="3BCEAB6A">
      <w:start w:val="1"/>
      <w:numFmt w:val="decimal"/>
      <w:lvlText w:val="%1."/>
      <w:lvlJc w:val="left"/>
      <w:pPr>
        <w:ind w:left="-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6">
    <w:nsid w:val="494F1C4A"/>
    <w:multiLevelType w:val="hybridMultilevel"/>
    <w:tmpl w:val="1D0A4868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1322"/>
    <w:rsid w:val="00013C4C"/>
    <w:rsid w:val="00064681"/>
    <w:rsid w:val="00065461"/>
    <w:rsid w:val="000A5A21"/>
    <w:rsid w:val="000D2CD5"/>
    <w:rsid w:val="000F6D21"/>
    <w:rsid w:val="00123B88"/>
    <w:rsid w:val="001A12EE"/>
    <w:rsid w:val="001B4F37"/>
    <w:rsid w:val="001C7B4C"/>
    <w:rsid w:val="002344B9"/>
    <w:rsid w:val="00266D8D"/>
    <w:rsid w:val="0027175A"/>
    <w:rsid w:val="0027175F"/>
    <w:rsid w:val="002D7DC4"/>
    <w:rsid w:val="002F1CE5"/>
    <w:rsid w:val="002F358C"/>
    <w:rsid w:val="00362551"/>
    <w:rsid w:val="003C0E0E"/>
    <w:rsid w:val="003C6E75"/>
    <w:rsid w:val="0042006A"/>
    <w:rsid w:val="0043391A"/>
    <w:rsid w:val="00472F0A"/>
    <w:rsid w:val="004A774D"/>
    <w:rsid w:val="004E43FF"/>
    <w:rsid w:val="00542062"/>
    <w:rsid w:val="00543253"/>
    <w:rsid w:val="006325BA"/>
    <w:rsid w:val="0067035F"/>
    <w:rsid w:val="006D0597"/>
    <w:rsid w:val="006F16AB"/>
    <w:rsid w:val="00717580"/>
    <w:rsid w:val="0075648F"/>
    <w:rsid w:val="007B1498"/>
    <w:rsid w:val="007E1ED0"/>
    <w:rsid w:val="008171B2"/>
    <w:rsid w:val="008C46D9"/>
    <w:rsid w:val="00900E08"/>
    <w:rsid w:val="00914569"/>
    <w:rsid w:val="00920BE3"/>
    <w:rsid w:val="00950844"/>
    <w:rsid w:val="00956D00"/>
    <w:rsid w:val="009640C6"/>
    <w:rsid w:val="009974E0"/>
    <w:rsid w:val="009D41D5"/>
    <w:rsid w:val="009F4B5C"/>
    <w:rsid w:val="00A17F1C"/>
    <w:rsid w:val="00A206E5"/>
    <w:rsid w:val="00A23CE6"/>
    <w:rsid w:val="00A41ECC"/>
    <w:rsid w:val="00A46A39"/>
    <w:rsid w:val="00A5773A"/>
    <w:rsid w:val="00A6144D"/>
    <w:rsid w:val="00A95D38"/>
    <w:rsid w:val="00AB1322"/>
    <w:rsid w:val="00AB77BA"/>
    <w:rsid w:val="00AF0E61"/>
    <w:rsid w:val="00B268A4"/>
    <w:rsid w:val="00B67961"/>
    <w:rsid w:val="00BF004A"/>
    <w:rsid w:val="00BF6BA7"/>
    <w:rsid w:val="00C11AE4"/>
    <w:rsid w:val="00C22C61"/>
    <w:rsid w:val="00C233D6"/>
    <w:rsid w:val="00C65CC5"/>
    <w:rsid w:val="00C8294E"/>
    <w:rsid w:val="00CF7EC9"/>
    <w:rsid w:val="00D134C1"/>
    <w:rsid w:val="00D256A8"/>
    <w:rsid w:val="00D55BB6"/>
    <w:rsid w:val="00D9561E"/>
    <w:rsid w:val="00DA5787"/>
    <w:rsid w:val="00DC5E34"/>
    <w:rsid w:val="00E01068"/>
    <w:rsid w:val="00E0619B"/>
    <w:rsid w:val="00E8164F"/>
    <w:rsid w:val="00E8194A"/>
    <w:rsid w:val="00E947BD"/>
    <w:rsid w:val="00EE3D1F"/>
    <w:rsid w:val="00EF0750"/>
    <w:rsid w:val="00F17FA7"/>
    <w:rsid w:val="00F75A0D"/>
    <w:rsid w:val="00F94A03"/>
    <w:rsid w:val="00FB5D05"/>
    <w:rsid w:val="00FB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4B9"/>
    <w:pPr>
      <w:spacing w:after="200" w:line="276" w:lineRule="auto"/>
    </w:pPr>
    <w:rPr>
      <w:lang w:val="fr-F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B1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99"/>
    <w:qFormat/>
    <w:rsid w:val="00AB1322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AB132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D9561E"/>
    <w:rPr>
      <w:rFonts w:cs="Times New Roman"/>
      <w:color w:val="003366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63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25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D2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D2CD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D2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D2CD5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956D0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56D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17580"/>
    <w:rPr>
      <w:rFonts w:cs="Times New Roman"/>
      <w:sz w:val="20"/>
      <w:szCs w:val="20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56D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175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3</Pages>
  <Words>622</Words>
  <Characters>3547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 March 25th</dc:title>
  <dc:subject/>
  <dc:creator>ccalarge</dc:creator>
  <cp:keywords/>
  <dc:description/>
  <cp:lastModifiedBy>blabadie</cp:lastModifiedBy>
  <cp:revision>5</cp:revision>
  <cp:lastPrinted>2010-03-24T18:11:00Z</cp:lastPrinted>
  <dcterms:created xsi:type="dcterms:W3CDTF">2010-03-24T18:12:00Z</dcterms:created>
  <dcterms:modified xsi:type="dcterms:W3CDTF">2010-03-25T14:46:00Z</dcterms:modified>
</cp:coreProperties>
</file>