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24, 2018</w:t>
      </w:r>
    </w:p>
    <w:p w:rsidR="00000000" w:rsidDel="00000000" w:rsidP="00000000" w:rsidRDefault="00000000" w:rsidRPr="00000000" w14:paraId="00000001">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9:00 – 9:15 AM Registration </w:t>
      </w:r>
    </w:p>
    <w:p w:rsidR="00000000" w:rsidDel="00000000" w:rsidP="00000000" w:rsidRDefault="00000000" w:rsidRPr="00000000" w14:paraId="00000002">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9:15 - 9:30 AM Welcome: </w:t>
      </w:r>
    </w:p>
    <w:p w:rsidR="00000000" w:rsidDel="00000000" w:rsidP="00000000" w:rsidRDefault="00000000" w:rsidRPr="00000000" w14:paraId="00000003">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Richard Shusterman and Kenneth Holloway</w:t>
      </w:r>
    </w:p>
    <w:p w:rsidR="00000000" w:rsidDel="00000000" w:rsidP="00000000" w:rsidRDefault="00000000" w:rsidRPr="00000000" w14:paraId="00000004">
      <w:pPr>
        <w:spacing w:after="0" w:lineRule="auto"/>
        <w:ind w:left="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Center for Body, Mind, and Culture, FAU</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Rule="auto"/>
        <w:ind w:left="720" w:hanging="720"/>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9:30 - 10:15 AM </w:t>
      </w:r>
    </w:p>
    <w:p w:rsidR="00000000" w:rsidDel="00000000" w:rsidP="00000000" w:rsidRDefault="00000000" w:rsidRPr="00000000" w14:paraId="00000007">
      <w:pPr>
        <w:spacing w:after="0" w:lineRule="auto"/>
        <w:ind w:left="720" w:hanging="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The Interaction Between Design, Art and Technology</w:t>
      </w:r>
    </w:p>
    <w:p w:rsidR="00000000" w:rsidDel="00000000" w:rsidP="00000000" w:rsidRDefault="00000000" w:rsidRPr="00000000" w14:paraId="00000008">
      <w:pPr>
        <w:spacing w:after="0" w:lineRule="auto"/>
        <w:ind w:left="720" w:hanging="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Else Marie Bukdahl, Art and Technology, Aalborg University  </w:t>
      </w:r>
    </w:p>
    <w:p w:rsidR="00000000" w:rsidDel="00000000" w:rsidP="00000000" w:rsidRDefault="00000000" w:rsidRPr="00000000" w14:paraId="00000009">
      <w:pPr>
        <w:spacing w:after="0" w:lineRule="auto"/>
        <w:ind w:left="720" w:hanging="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A">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10:15 - 11:00 AM</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bookmarkStart w:colFirst="0" w:colLast="0" w:name="_gjdgxs" w:id="0"/>
      <w:bookmarkEnd w:id="0"/>
      <w:r w:rsidDel="00000000" w:rsidR="00000000" w:rsidRPr="00000000">
        <w:rPr>
          <w:rFonts w:ascii="Times New Roman" w:cs="Times New Roman" w:eastAsia="Times New Roman" w:hAnsi="Times New Roman"/>
          <w:b w:val="1"/>
          <w:sz w:val="16"/>
          <w:szCs w:val="16"/>
          <w:rtl w:val="0"/>
        </w:rPr>
        <w:t xml:space="preserve">Perfuming Gestures for Young Generations Through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Embodied Design Ideation Techniques</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Oscar Tomico, and Anna Maria del Corral,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Barcelona School of Design and Engineering</w:t>
      </w:r>
    </w:p>
    <w:p w:rsidR="00000000" w:rsidDel="00000000" w:rsidP="00000000" w:rsidRDefault="00000000" w:rsidRPr="00000000" w14:paraId="0000000F">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Break 11:00-11:15</w:t>
      </w:r>
    </w:p>
    <w:p w:rsidR="00000000" w:rsidDel="00000000" w:rsidP="00000000" w:rsidRDefault="00000000" w:rsidRPr="00000000" w14:paraId="00000011">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2">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11:15 - 12:00 PM</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The Hyper-Unreal: Somaesthetics, Augmented Reality, and Digital Dysmorphia</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Francis Altomare, Department of English, University of Miami</w:t>
      </w:r>
    </w:p>
    <w:p w:rsidR="00000000" w:rsidDel="00000000" w:rsidP="00000000" w:rsidRDefault="00000000" w:rsidRPr="00000000" w14:paraId="00000015">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6">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12:00 - 2:00 PM Lunch</w:t>
      </w:r>
    </w:p>
    <w:p w:rsidR="00000000" w:rsidDel="00000000" w:rsidP="00000000" w:rsidRDefault="00000000" w:rsidRPr="00000000" w14:paraId="00000017">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8">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2:00 - 2:45 PM</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Technologies of the Basketball Body: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Adventures Between the Science of Moving Dots and Somaesthetics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Yago Colas, English Professor and Assistant Men’s Basketball Coach, Oberlin College</w:t>
      </w:r>
      <w:r w:rsidDel="00000000" w:rsidR="00000000" w:rsidRPr="00000000">
        <w:rPr>
          <w:rtl w:val="0"/>
        </w:rPr>
      </w:r>
    </w:p>
    <w:p w:rsidR="00000000" w:rsidDel="00000000" w:rsidP="00000000" w:rsidRDefault="00000000" w:rsidRPr="00000000" w14:paraId="0000001C">
      <w:pPr>
        <w:spacing w:after="0" w:lineRule="auto"/>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1D">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Break 2:45-3:00 </w:t>
      </w:r>
    </w:p>
    <w:p w:rsidR="00000000" w:rsidDel="00000000" w:rsidP="00000000" w:rsidRDefault="00000000" w:rsidRPr="00000000" w14:paraId="0000001E">
      <w:pPr>
        <w:spacing w:after="0" w:lineRule="auto"/>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1F">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3:00 - 3:45 PM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Technology and Human Phronesis</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Falk Heinrich, Head of Research Laboratory of Art and Technology and Professor, Aalborg University</w:t>
      </w:r>
      <w:r w:rsidDel="00000000" w:rsidR="00000000" w:rsidRPr="00000000">
        <w:rPr>
          <w:rtl w:val="0"/>
        </w:rPr>
      </w:r>
    </w:p>
    <w:p w:rsidR="00000000" w:rsidDel="00000000" w:rsidP="00000000" w:rsidRDefault="00000000" w:rsidRPr="00000000" w14:paraId="00000022">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3">
      <w:pPr>
        <w:spacing w:after="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color w:val="1f497d"/>
          <w:sz w:val="16"/>
          <w:szCs w:val="16"/>
          <w:rtl w:val="0"/>
        </w:rPr>
        <w:t xml:space="preserve">3:45 - 4:30 PM</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Designing User Experiences for Learning and Transformation: </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From Erlebnis to Erfahrung  </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Dag Svanaes, Professor of Computer Science, Norwegian University of Science and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7">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8">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Break 4:30-5:00</w:t>
      </w:r>
    </w:p>
    <w:p w:rsidR="00000000" w:rsidDel="00000000" w:rsidP="00000000" w:rsidRDefault="00000000" w:rsidRPr="00000000" w14:paraId="00000029">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5:00 - 6:00 PM: Keynote </w:t>
      </w:r>
    </w:p>
    <w:p w:rsidR="00000000" w:rsidDel="00000000" w:rsidP="00000000" w:rsidRDefault="00000000" w:rsidRPr="00000000" w14:paraId="0000002A">
      <w:pPr>
        <w:spacing w:after="0" w:lineRule="auto"/>
        <w:ind w:left="720"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color w:val="1f497d"/>
          <w:sz w:val="16"/>
          <w:szCs w:val="16"/>
          <w:rtl w:val="0"/>
        </w:rPr>
        <w:t xml:space="preserve">Designing with the Body: Somaesthetic Interactive Design</w:t>
      </w:r>
      <w:r w:rsidDel="00000000" w:rsidR="00000000" w:rsidRPr="00000000">
        <w:rPr>
          <w:rtl w:val="0"/>
        </w:rPr>
      </w:r>
    </w:p>
    <w:p w:rsidR="00000000" w:rsidDel="00000000" w:rsidP="00000000" w:rsidRDefault="00000000" w:rsidRPr="00000000" w14:paraId="0000002B">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Kristina Höök, Professor of Interaction Design, KTH</w:t>
      </w:r>
      <w:r w:rsidDel="00000000" w:rsidR="00000000" w:rsidRPr="00000000">
        <w:rPr>
          <w:rFonts w:ascii="Arial" w:cs="Arial" w:eastAsia="Arial" w:hAnsi="Arial"/>
          <w:color w:val="262626"/>
          <w:sz w:val="21"/>
          <w:szCs w:val="21"/>
          <w:highlight w:val="white"/>
          <w:rtl w:val="0"/>
        </w:rPr>
        <w:t xml:space="preserve"> </w:t>
      </w:r>
      <w:r w:rsidDel="00000000" w:rsidR="00000000" w:rsidRPr="00000000">
        <w:rPr>
          <w:rFonts w:ascii="Times New Roman" w:cs="Times New Roman" w:eastAsia="Times New Roman" w:hAnsi="Times New Roman"/>
          <w:sz w:val="16"/>
          <w:szCs w:val="16"/>
          <w:rtl w:val="0"/>
        </w:rPr>
        <w:t xml:space="preserve">Royal Institute of Technology, Stockholm</w:t>
      </w:r>
    </w:p>
    <w:p w:rsidR="00000000" w:rsidDel="00000000" w:rsidP="00000000" w:rsidRDefault="00000000" w:rsidRPr="00000000" w14:paraId="0000002C">
      <w:pPr>
        <w:spacing w:after="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D">
      <w:pPr>
        <w:spacing w:after="0" w:lineRule="auto"/>
        <w:ind w:left="720" w:firstLine="720"/>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sz w:val="16"/>
          <w:szCs w:val="16"/>
          <w:rtl w:val="0"/>
        </w:rPr>
        <w:t xml:space="preserve">6</w:t>
      </w:r>
      <w:r w:rsidDel="00000000" w:rsidR="00000000" w:rsidRPr="00000000">
        <w:rPr>
          <w:rFonts w:ascii="Times New Roman" w:cs="Times New Roman" w:eastAsia="Times New Roman" w:hAnsi="Times New Roman"/>
          <w:b w:val="1"/>
          <w:color w:val="1f497d"/>
          <w:sz w:val="16"/>
          <w:szCs w:val="16"/>
          <w:rtl w:val="0"/>
        </w:rPr>
        <w:t xml:space="preserve">:00 - 7:00 PM Reception in the Schmitt Gallery </w:t>
      </w:r>
    </w:p>
    <w:p w:rsidR="00000000" w:rsidDel="00000000" w:rsidP="00000000" w:rsidRDefault="00000000" w:rsidRPr="00000000" w14:paraId="0000002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 25, 2018</w:t>
      </w:r>
    </w:p>
    <w:p w:rsidR="00000000" w:rsidDel="00000000" w:rsidP="00000000" w:rsidRDefault="00000000" w:rsidRPr="00000000" w14:paraId="00000031">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32">
      <w:pPr>
        <w:spacing w:after="0" w:lineRule="auto"/>
        <w:jc w:val="center"/>
        <w:rPr>
          <w:rFonts w:ascii="Times New Roman" w:cs="Times New Roman" w:eastAsia="Times New Roman" w:hAnsi="Times New Roman"/>
          <w:b w:val="1"/>
          <w:color w:val="1f497d"/>
          <w:sz w:val="16"/>
          <w:szCs w:val="16"/>
        </w:rPr>
      </w:pPr>
      <w:bookmarkStart w:colFirst="0" w:colLast="0" w:name="_30j0zll" w:id="1"/>
      <w:bookmarkEnd w:id="1"/>
      <w:r w:rsidDel="00000000" w:rsidR="00000000" w:rsidRPr="00000000">
        <w:rPr>
          <w:rFonts w:ascii="Times New Roman" w:cs="Times New Roman" w:eastAsia="Times New Roman" w:hAnsi="Times New Roman"/>
          <w:b w:val="1"/>
          <w:color w:val="1f497d"/>
          <w:sz w:val="16"/>
          <w:szCs w:val="16"/>
          <w:rtl w:val="0"/>
        </w:rPr>
        <w:t xml:space="preserve">9:30 – 10:15 AM</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Beauty, Body and Design</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Lu Yang, Professor, Chinese Department, Fudan University Shanghai China </w:t>
      </w:r>
      <w:r w:rsidDel="00000000" w:rsidR="00000000" w:rsidRPr="00000000">
        <w:rPr>
          <w:rtl w:val="0"/>
        </w:rPr>
      </w:r>
    </w:p>
    <w:p w:rsidR="00000000" w:rsidDel="00000000" w:rsidP="00000000" w:rsidRDefault="00000000" w:rsidRPr="00000000" w14:paraId="00000035">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6">
      <w:pPr>
        <w:spacing w:after="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9:15 - 10:30 AM Break</w:t>
      </w:r>
    </w:p>
    <w:p w:rsidR="00000000" w:rsidDel="00000000" w:rsidP="00000000" w:rsidRDefault="00000000" w:rsidRPr="00000000" w14:paraId="00000037">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8">
      <w:pPr>
        <w:spacing w:after="0" w:lineRule="auto"/>
        <w:jc w:val="center"/>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10:30 - 11:15 AM </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Immersed in Reading / Reading as Immersion</w:t>
      </w:r>
    </w:p>
    <w:p w:rsidR="00000000" w:rsidDel="00000000" w:rsidP="00000000" w:rsidRDefault="00000000" w:rsidRPr="00000000" w14:paraId="0000003A">
      <w:pPr>
        <w:spacing w:after="0"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Lindsey Drury, PhD Candidate, Freie Universität</w:t>
      </w:r>
    </w:p>
    <w:p w:rsidR="00000000" w:rsidDel="00000000" w:rsidP="00000000" w:rsidRDefault="00000000" w:rsidRPr="00000000" w14:paraId="0000003B">
      <w:pPr>
        <w:spacing w:after="0" w:line="240" w:lineRule="auto"/>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color w:val="1f497d"/>
          <w:sz w:val="16"/>
          <w:szCs w:val="16"/>
          <w:rtl w:val="0"/>
        </w:rPr>
        <w:t xml:space="preserve">11:15 - 12:00 PM </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Concluding Discussion </w:t>
      </w:r>
    </w:p>
    <w:p w:rsidR="00000000" w:rsidDel="00000000" w:rsidP="00000000" w:rsidRDefault="00000000" w:rsidRPr="00000000" w14:paraId="0000003E">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3F">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0">
      <w:pPr>
        <w:spacing w:after="0" w:lineRule="auto"/>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41">
      <w:pPr>
        <w:spacing w:after="0" w:lineRule="auto"/>
        <w:jc w:val="center"/>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Conference will be held at </w:t>
      </w:r>
    </w:p>
    <w:p w:rsidR="00000000" w:rsidDel="00000000" w:rsidP="00000000" w:rsidRDefault="00000000" w:rsidRPr="00000000" w14:paraId="00000042">
      <w:pPr>
        <w:spacing w:after="0" w:lineRule="auto"/>
        <w:jc w:val="center"/>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CULTURE AND SOCIETY BUILDING (CU), 3rd Floor Seminar Room</w:t>
      </w:r>
    </w:p>
    <w:p w:rsidR="00000000" w:rsidDel="00000000" w:rsidP="00000000" w:rsidRDefault="00000000" w:rsidRPr="00000000" w14:paraId="00000043">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44">
      <w:pPr>
        <w:widowControl w:val="0"/>
        <w:spacing w:after="120" w:line="288" w:lineRule="auto"/>
        <w:jc w:val="center"/>
        <w:rPr>
          <w:rFonts w:ascii="Times New Roman" w:cs="Times New Roman" w:eastAsia="Times New Roman" w:hAnsi="Times New Roman"/>
          <w:color w:val="4d4436"/>
          <w:sz w:val="28"/>
          <w:szCs w:val="28"/>
        </w:rPr>
      </w:pPr>
      <w:r w:rsidDel="00000000" w:rsidR="00000000" w:rsidRPr="00000000">
        <w:rPr>
          <w:rtl w:val="0"/>
        </w:rPr>
      </w:r>
    </w:p>
    <w:p w:rsidR="00000000" w:rsidDel="00000000" w:rsidP="00000000" w:rsidRDefault="00000000" w:rsidRPr="00000000" w14:paraId="00000045">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6">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7">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8">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9">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A">
      <w:pPr>
        <w:widowControl w:val="0"/>
        <w:spacing w:after="120" w:line="288" w:lineRule="auto"/>
        <w:jc w:val="center"/>
        <w:rPr>
          <w:rFonts w:ascii="Times New Roman" w:cs="Times New Roman" w:eastAsia="Times New Roman" w:hAnsi="Times New Roman"/>
          <w:color w:val="4d4436"/>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color w:val="4d4436"/>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C">
      <w:pPr>
        <w:widowControl w:val="0"/>
        <w:spacing w:after="120" w:line="288" w:lineRule="auto"/>
        <w:rPr>
          <w:rFonts w:ascii="Times New Roman" w:cs="Times New Roman" w:eastAsia="Times New Roman" w:hAnsi="Times New Roman"/>
          <w:color w:val="4d4436"/>
          <w:sz w:val="24"/>
          <w:szCs w:val="24"/>
        </w:rPr>
      </w:pPr>
      <w:r w:rsidDel="00000000" w:rsidR="00000000" w:rsidRPr="00000000">
        <w:rPr>
          <w:rFonts w:ascii="Times New Roman" w:cs="Times New Roman" w:eastAsia="Times New Roman" w:hAnsi="Times New Roman"/>
          <w:color w:val="4d4436"/>
          <w:sz w:val="24"/>
          <w:szCs w:val="24"/>
          <w:rtl w:val="0"/>
        </w:rPr>
        <w:t xml:space="preserve">The Center for Body, Mind, and Culture is an interdisciplinary initiative dedicated to promoting research, programming, and teaching of topics concerning the body-mind-culture nexus.  The Center’s motivating logic affirms that the three terms constituting its name are essentially interdependent rather than separate entities and that they therefore need to be studied in terms of their interrelations and through interdisciplinary research.</w:t>
      </w:r>
    </w:p>
    <w:p w:rsidR="00000000" w:rsidDel="00000000" w:rsidP="00000000" w:rsidRDefault="00000000" w:rsidRPr="00000000" w14:paraId="0000004D">
      <w:pPr>
        <w:keepNext w:val="1"/>
        <w:keepLines w:val="1"/>
        <w:widowControl w:val="0"/>
        <w:spacing w:after="120" w:before="360" w:line="285" w:lineRule="auto"/>
        <w:jc w:val="center"/>
        <w:rPr>
          <w:rFonts w:ascii="Times New Roman" w:cs="Times New Roman" w:eastAsia="Times New Roman" w:hAnsi="Times New Roman"/>
          <w:b w:val="1"/>
          <w:color w:val="352f25"/>
          <w:sz w:val="24"/>
          <w:szCs w:val="24"/>
        </w:rPr>
      </w:pPr>
      <w:r w:rsidDel="00000000" w:rsidR="00000000" w:rsidRPr="00000000">
        <w:rPr>
          <w:rFonts w:ascii="Times New Roman" w:cs="Times New Roman" w:eastAsia="Times New Roman" w:hAnsi="Times New Roman"/>
          <w:b w:val="1"/>
          <w:color w:val="352f25"/>
          <w:sz w:val="24"/>
          <w:szCs w:val="24"/>
          <w:rtl w:val="0"/>
        </w:rPr>
        <w:t xml:space="preserve">Contact Us</w:t>
      </w:r>
    </w:p>
    <w:p w:rsidR="00000000" w:rsidDel="00000000" w:rsidP="00000000" w:rsidRDefault="00000000" w:rsidRPr="00000000" w14:paraId="0000004E">
      <w:pPr>
        <w:widowControl w:val="0"/>
        <w:spacing w:after="0" w:line="285" w:lineRule="auto"/>
        <w:jc w:val="center"/>
        <w:rPr>
          <w:rFonts w:ascii="Times New Roman" w:cs="Times New Roman" w:eastAsia="Times New Roman" w:hAnsi="Times New Roman"/>
          <w:color w:val="4d4436"/>
          <w:sz w:val="24"/>
          <w:szCs w:val="24"/>
        </w:rPr>
      </w:pPr>
      <w:r w:rsidDel="00000000" w:rsidR="00000000" w:rsidRPr="00000000">
        <w:rPr>
          <w:rFonts w:ascii="Times New Roman" w:cs="Times New Roman" w:eastAsia="Times New Roman" w:hAnsi="Times New Roman"/>
          <w:color w:val="4d4436"/>
          <w:sz w:val="24"/>
          <w:szCs w:val="24"/>
          <w:rtl w:val="0"/>
        </w:rPr>
        <w:t xml:space="preserve">Email: bodymindculture@fau.edu</w:t>
        <w:br w:type="textWrapping"/>
        <w:t xml:space="preserve">Web: www.fau.edu/bodymindculture</w:t>
      </w:r>
    </w:p>
    <w:p w:rsidR="00000000" w:rsidDel="00000000" w:rsidP="00000000" w:rsidRDefault="00000000" w:rsidRPr="00000000" w14:paraId="0000004F">
      <w:pPr>
        <w:widowControl w:val="0"/>
        <w:spacing w:after="0" w:line="285"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0">
      <w:pPr>
        <w:widowControl w:val="0"/>
        <w:spacing w:after="120" w:line="285" w:lineRule="auto"/>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051">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2">
      <w:pPr>
        <w:spacing w:after="0" w:lineRule="auto"/>
        <w:jc w:val="center"/>
        <w:rPr>
          <w:rFonts w:ascii="Times New Roman" w:cs="Times New Roman" w:eastAsia="Times New Roman" w:hAnsi="Times New Roman"/>
          <w:b w:val="1"/>
          <w:color w:val="1f497d"/>
          <w:sz w:val="16"/>
          <w:szCs w:val="16"/>
        </w:rPr>
      </w:pPr>
      <w:r w:rsidDel="00000000" w:rsidR="00000000" w:rsidRPr="00000000">
        <w:rPr>
          <w:rFonts w:ascii="Times New Roman" w:cs="Times New Roman" w:eastAsia="Times New Roman" w:hAnsi="Times New Roman"/>
          <w:b w:val="1"/>
          <w:color w:val="1f497d"/>
          <w:sz w:val="16"/>
          <w:szCs w:val="16"/>
          <w:rtl w:val="0"/>
        </w:rPr>
        <w:t xml:space="preserve">      </w:t>
      </w:r>
      <w:r w:rsidDel="00000000" w:rsidR="00000000" w:rsidRPr="00000000">
        <w:rPr>
          <w:rFonts w:ascii="Palatino Linotype" w:cs="Palatino Linotype" w:eastAsia="Palatino Linotype" w:hAnsi="Palatino Linotype"/>
          <w:sz w:val="18"/>
          <w:szCs w:val="18"/>
        </w:rPr>
        <w:drawing>
          <wp:inline distB="0" distT="0" distL="0" distR="0">
            <wp:extent cx="1449722" cy="102193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449722" cy="1021935"/>
                    </a:xfrm>
                    <a:prstGeom prst="rect"/>
                    <a:ln/>
                  </pic:spPr>
                </pic:pic>
              </a:graphicData>
            </a:graphic>
          </wp:inline>
        </w:drawing>
      </w:r>
      <w:r w:rsidDel="00000000" w:rsidR="00000000" w:rsidRPr="00000000">
        <w:rPr>
          <w:rFonts w:ascii="Times New Roman" w:cs="Times New Roman" w:eastAsia="Times New Roman" w:hAnsi="Times New Roman"/>
          <w:b w:val="1"/>
          <w:color w:val="1f497d"/>
          <w:sz w:val="16"/>
          <w:szCs w:val="16"/>
          <w:rtl w:val="0"/>
        </w:rPr>
        <w:t xml:space="preserve">                                                              </w:t>
      </w:r>
      <w:r w:rsidDel="00000000" w:rsidR="00000000" w:rsidRPr="00000000">
        <w:rPr>
          <w:rFonts w:ascii="Times New Roman" w:cs="Times New Roman" w:eastAsia="Times New Roman" w:hAnsi="Times New Roman"/>
          <w:b w:val="1"/>
          <w:color w:val="1f497d"/>
          <w:sz w:val="16"/>
          <w:szCs w:val="16"/>
        </w:rPr>
        <w:drawing>
          <wp:inline distB="0" distT="0" distL="0" distR="0">
            <wp:extent cx="581891" cy="1531917"/>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81891" cy="1531917"/>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4">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5">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6">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7">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8">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9">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A">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B">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C">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D">
      <w:pPr>
        <w:spacing w:after="0" w:lineRule="auto"/>
        <w:jc w:val="center"/>
        <w:rPr>
          <w:rFonts w:ascii="Times New Roman" w:cs="Times New Roman" w:eastAsia="Times New Roman" w:hAnsi="Times New Roman"/>
          <w:b w:val="1"/>
          <w:color w:val="1f497d"/>
          <w:sz w:val="16"/>
          <w:szCs w:val="16"/>
        </w:rPr>
      </w:pPr>
      <w:r w:rsidDel="00000000" w:rsidR="00000000" w:rsidRPr="00000000">
        <w:rPr>
          <w:rtl w:val="0"/>
        </w:rPr>
      </w:r>
    </w:p>
    <w:p w:rsidR="00000000" w:rsidDel="00000000" w:rsidP="00000000" w:rsidRDefault="00000000" w:rsidRPr="00000000" w14:paraId="0000005E">
      <w:pPr>
        <w:spacing w:after="0" w:lineRule="auto"/>
        <w:jc w:val="center"/>
        <w:rPr>
          <w:rFonts w:ascii="Eras Medium ITC" w:cs="Eras Medium ITC" w:eastAsia="Eras Medium ITC" w:hAnsi="Eras Medium ITC"/>
          <w:b w:val="1"/>
          <w:color w:val="1f497d"/>
          <w:sz w:val="32"/>
          <w:szCs w:val="32"/>
        </w:rPr>
      </w:pPr>
      <w:r w:rsidDel="00000000" w:rsidR="00000000" w:rsidRPr="00000000">
        <w:rPr/>
        <w:drawing>
          <wp:inline distB="0" distT="0" distL="0" distR="0">
            <wp:extent cx="4343400" cy="57912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343400" cy="5791200"/>
                    </a:xfrm>
                    <a:prstGeom prst="rect"/>
                    <a:ln/>
                  </pic:spPr>
                </pic:pic>
              </a:graphicData>
            </a:graphic>
          </wp:inline>
        </w:drawing>
      </w:r>
      <w:r w:rsidDel="00000000" w:rsidR="00000000" w:rsidRPr="00000000">
        <w:rPr>
          <w:rtl w:val="0"/>
        </w:rPr>
      </w:r>
    </w:p>
    <w:p w:rsidR="00000000" w:rsidDel="00000000" w:rsidP="00000000" w:rsidRDefault="00000000" w:rsidRPr="00000000" w14:paraId="0000005F">
      <w:pPr>
        <w:spacing w:after="0" w:lineRule="auto"/>
        <w:jc w:val="center"/>
        <w:rPr>
          <w:rFonts w:ascii="Eras Medium ITC" w:cs="Eras Medium ITC" w:eastAsia="Eras Medium ITC" w:hAnsi="Eras Medium ITC"/>
          <w:b w:val="1"/>
          <w:color w:val="1f497d"/>
          <w:sz w:val="32"/>
          <w:szCs w:val="32"/>
        </w:rPr>
      </w:pPr>
      <w:r w:rsidDel="00000000" w:rsidR="00000000" w:rsidRPr="00000000">
        <w:rPr>
          <w:rtl w:val="0"/>
        </w:rPr>
      </w:r>
    </w:p>
    <w:p w:rsidR="00000000" w:rsidDel="00000000" w:rsidP="00000000" w:rsidRDefault="00000000" w:rsidRPr="00000000" w14:paraId="00000060">
      <w:pPr>
        <w:spacing w:after="0" w:lineRule="auto"/>
        <w:jc w:val="center"/>
        <w:rPr>
          <w:rFonts w:ascii="Eras Medium ITC" w:cs="Eras Medium ITC" w:eastAsia="Eras Medium ITC" w:hAnsi="Eras Medium ITC"/>
          <w:b w:val="1"/>
          <w:color w:val="1f497d"/>
          <w:sz w:val="32"/>
          <w:szCs w:val="32"/>
        </w:rPr>
      </w:pPr>
      <w:r w:rsidDel="00000000" w:rsidR="00000000" w:rsidRPr="00000000">
        <w:rPr>
          <w:rFonts w:ascii="Eras Medium ITC" w:cs="Eras Medium ITC" w:eastAsia="Eras Medium ITC" w:hAnsi="Eras Medium ITC"/>
          <w:b w:val="1"/>
          <w:color w:val="1f497d"/>
          <w:sz w:val="32"/>
          <w:szCs w:val="32"/>
          <w:rtl w:val="0"/>
        </w:rPr>
        <w:t xml:space="preserve">THE CENTER FOR BODY, MIND, AND CULTURE</w:t>
      </w:r>
    </w:p>
    <w:sectPr>
      <w:pgSz w:h="12240" w:w="15840"/>
      <w:pgMar w:bottom="720" w:top="720" w:left="720" w:right="720" w:header="720" w:footer="720"/>
      <w:pgNumType w:start="1"/>
      <w:cols w:equalWidth="0" w:num="2">
        <w:col w:space="720" w:w="6840"/>
        <w:col w:space="0" w:w="68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ras Medium IT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