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56DBA3" w14:textId="67097F96" w:rsidR="00F551DE" w:rsidRPr="00972CCA" w:rsidRDefault="00F551DE" w:rsidP="00862C91">
      <w:pPr>
        <w:rPr>
          <w:b/>
          <w:sz w:val="36"/>
          <w:szCs w:val="36"/>
          <w:lang w:val="en-US"/>
        </w:rPr>
      </w:pPr>
      <w:bookmarkStart w:id="0" w:name="_GoBack"/>
      <w:bookmarkEnd w:id="0"/>
      <w:r w:rsidRPr="00972CCA">
        <w:rPr>
          <w:b/>
          <w:sz w:val="36"/>
          <w:szCs w:val="36"/>
          <w:lang w:val="en-US"/>
        </w:rPr>
        <w:t>1. Writing</w:t>
      </w:r>
      <w:r w:rsidR="00862C91">
        <w:rPr>
          <w:rStyle w:val="CommentReference"/>
          <w:rFonts w:eastAsiaTheme="minorHAnsi"/>
          <w:lang w:val="en-US" w:eastAsia="en-US"/>
        </w:rPr>
        <w:t xml:space="preserve"> </w:t>
      </w:r>
      <w:r w:rsidR="00862C91">
        <w:rPr>
          <w:b/>
          <w:sz w:val="36"/>
          <w:szCs w:val="36"/>
          <w:lang w:val="en-US"/>
        </w:rPr>
        <w:t>Pl</w:t>
      </w:r>
      <w:r w:rsidRPr="00972CCA">
        <w:rPr>
          <w:b/>
          <w:sz w:val="36"/>
          <w:szCs w:val="36"/>
          <w:lang w:val="en-US"/>
        </w:rPr>
        <w:t>an Cover Page</w:t>
      </w:r>
    </w:p>
    <w:p w14:paraId="4F34E38A" w14:textId="77777777" w:rsidR="00F551DE" w:rsidRPr="00972CCA" w:rsidRDefault="00F551DE" w:rsidP="00FA2B38">
      <w:pPr>
        <w:rPr>
          <w:lang w:val="en-US"/>
        </w:rPr>
      </w:pPr>
      <w:r w:rsidRPr="00972CCA">
        <w:rPr>
          <w:lang w:val="en-US"/>
        </w:rPr>
        <w:t xml:space="preserve"> </w:t>
      </w:r>
    </w:p>
    <w:p w14:paraId="3B0A118E" w14:textId="77777777" w:rsidR="00FA2B38" w:rsidRPr="00972CCA" w:rsidRDefault="00471448" w:rsidP="00FA2B38">
      <w:pPr>
        <w:rPr>
          <w:lang w:val="en-US"/>
        </w:rPr>
      </w:pPr>
      <w:sdt>
        <w:sdtPr>
          <w:rPr>
            <w:lang w:val="en-US"/>
          </w:rPr>
          <w:id w:val="1141688389"/>
          <w14:checkbox>
            <w14:checked w14:val="0"/>
            <w14:checkedState w14:val="2612" w14:font="MS Gothic"/>
            <w14:uncheckedState w14:val="2610" w14:font="MS Gothic"/>
          </w14:checkbox>
        </w:sdtPr>
        <w:sdtEndPr/>
        <w:sdtContent>
          <w:r w:rsidR="00317B67" w:rsidRPr="00972CCA">
            <w:rPr>
              <w:rFonts w:ascii="MS Gothic" w:eastAsia="MS Gothic" w:hAnsi="MS Gothic" w:hint="eastAsia"/>
              <w:lang w:val="en-US"/>
            </w:rPr>
            <w:t>☐</w:t>
          </w:r>
        </w:sdtContent>
      </w:sdt>
      <w:r w:rsidR="00F551DE" w:rsidRPr="00972CCA">
        <w:rPr>
          <w:lang w:val="en-US"/>
        </w:rPr>
        <w:t>Subsequent Edition of Writing Plan</w:t>
      </w:r>
      <w:r w:rsidR="00F551DE" w:rsidRPr="00972CCA">
        <w:rPr>
          <w:color w:val="FF0000"/>
          <w:lang w:val="en-US"/>
        </w:rPr>
        <w:t xml:space="preserve">: </w:t>
      </w:r>
      <w:r w:rsidR="00CB4188" w:rsidRPr="00972CCA">
        <w:rPr>
          <w:color w:val="FF0000"/>
          <w:lang w:val="en-US"/>
        </w:rPr>
        <w:t xml:space="preserve"> </w:t>
      </w:r>
      <w:r w:rsidR="00AB53FD" w:rsidRPr="00972CCA">
        <w:rPr>
          <w:color w:val="FF0000"/>
          <w:lang w:val="en-US"/>
        </w:rPr>
        <w:t xml:space="preserve">This is a revision of the initial plan from </w:t>
      </w:r>
      <w:r w:rsidR="00CB4188" w:rsidRPr="00972CCA">
        <w:rPr>
          <w:color w:val="FF0000"/>
          <w:lang w:val="en-US"/>
        </w:rPr>
        <w:t>May 2015</w:t>
      </w:r>
      <w:r w:rsidR="00AB53FD" w:rsidRPr="00972CCA">
        <w:rPr>
          <w:color w:val="FF0000"/>
          <w:lang w:val="en-US"/>
        </w:rPr>
        <w:t>.</w:t>
      </w:r>
      <w:r w:rsidR="00FA2B38" w:rsidRPr="00972CCA">
        <w:rPr>
          <w:lang w:val="en-US"/>
        </w:rPr>
        <w:t xml:space="preserve">  </w:t>
      </w:r>
    </w:p>
    <w:p w14:paraId="0C50480F" w14:textId="77777777" w:rsidR="00317B67" w:rsidRPr="00972CCA" w:rsidRDefault="00D4336E" w:rsidP="00FA2B38">
      <w:pPr>
        <w:rPr>
          <w:color w:val="FF0000"/>
          <w:lang w:val="en-US"/>
        </w:rPr>
      </w:pPr>
      <w:r w:rsidRPr="00972CCA">
        <w:rPr>
          <w:color w:val="FF0000"/>
          <w:lang w:val="en-US"/>
        </w:rPr>
        <w:t>Please fill in the gray areas on th</w:t>
      </w:r>
      <w:r w:rsidR="00824905" w:rsidRPr="00972CCA">
        <w:rPr>
          <w:color w:val="FF0000"/>
          <w:lang w:val="en-US"/>
        </w:rPr>
        <w:t>ese</w:t>
      </w:r>
      <w:r w:rsidRPr="00972CCA">
        <w:rPr>
          <w:color w:val="FF0000"/>
          <w:lang w:val="en-US"/>
        </w:rPr>
        <w:t xml:space="preserve"> form</w:t>
      </w:r>
      <w:r w:rsidR="00824905" w:rsidRPr="00972CCA">
        <w:rPr>
          <w:color w:val="FF0000"/>
          <w:lang w:val="en-US"/>
        </w:rPr>
        <w:t>s</w:t>
      </w:r>
      <w:r w:rsidRPr="00972CCA">
        <w:rPr>
          <w:color w:val="FF0000"/>
          <w:lang w:val="en-US"/>
        </w:rPr>
        <w:t>.</w:t>
      </w:r>
    </w:p>
    <w:p w14:paraId="7EE92842" w14:textId="77777777" w:rsidR="00FA2B38" w:rsidRPr="00972CCA" w:rsidRDefault="00FA2B38" w:rsidP="00FA2B38">
      <w:pPr>
        <w:rPr>
          <w:lang w:val="en-US"/>
        </w:rPr>
      </w:pPr>
    </w:p>
    <w:p w14:paraId="51BA70C0" w14:textId="77777777" w:rsidR="00FA2B38" w:rsidRPr="00972CCA" w:rsidRDefault="00FA2B38" w:rsidP="00FA2B38">
      <w:pPr>
        <w:rPr>
          <w:lang w:val="en-US"/>
        </w:rPr>
      </w:pPr>
    </w:p>
    <w:tbl>
      <w:tblPr>
        <w:tblStyle w:val="TableGrid"/>
        <w:tblW w:w="10818"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728"/>
        <w:gridCol w:w="6090"/>
      </w:tblGrid>
      <w:tr w:rsidR="00FA2B38" w14:paraId="2E6E6505" w14:textId="77777777" w:rsidTr="00BD6E48">
        <w:trPr>
          <w:trHeight w:val="878"/>
        </w:trPr>
        <w:tc>
          <w:tcPr>
            <w:tcW w:w="4728" w:type="dxa"/>
            <w:shd w:val="clear" w:color="auto" w:fill="F2F2F2" w:themeFill="background1" w:themeFillShade="F2"/>
            <w:vAlign w:val="bottom"/>
          </w:tcPr>
          <w:p w14:paraId="78844A7E" w14:textId="77777777" w:rsidR="00FA2B38" w:rsidRDefault="00FC7663" w:rsidP="00317B67">
            <w:r>
              <w:t>Languages Programs</w:t>
            </w:r>
          </w:p>
        </w:tc>
        <w:tc>
          <w:tcPr>
            <w:tcW w:w="6090" w:type="dxa"/>
            <w:shd w:val="clear" w:color="auto" w:fill="F2F2F2" w:themeFill="background1" w:themeFillShade="F2"/>
            <w:vAlign w:val="bottom"/>
          </w:tcPr>
          <w:p w14:paraId="062AAE53" w14:textId="77777777" w:rsidR="00FA2B38" w:rsidRDefault="00FA2B38" w:rsidP="00317B67"/>
        </w:tc>
      </w:tr>
      <w:tr w:rsidR="00FA2B38" w14:paraId="555D6290" w14:textId="77777777" w:rsidTr="00BD6E48">
        <w:trPr>
          <w:trHeight w:val="368"/>
        </w:trPr>
        <w:tc>
          <w:tcPr>
            <w:tcW w:w="4728" w:type="dxa"/>
            <w:tcBorders>
              <w:bottom w:val="nil"/>
            </w:tcBorders>
          </w:tcPr>
          <w:p w14:paraId="5C263380" w14:textId="77777777" w:rsidR="00FA2B38" w:rsidRPr="00D4336E" w:rsidRDefault="00FA2B38" w:rsidP="00097BD5">
            <w:pPr>
              <w:rPr>
                <w:b/>
              </w:rPr>
            </w:pPr>
            <w:r w:rsidRPr="00D4336E">
              <w:rPr>
                <w:b/>
              </w:rPr>
              <w:t>WEC Unit Name</w:t>
            </w:r>
          </w:p>
        </w:tc>
        <w:tc>
          <w:tcPr>
            <w:tcW w:w="6090" w:type="dxa"/>
            <w:tcBorders>
              <w:bottom w:val="nil"/>
            </w:tcBorders>
          </w:tcPr>
          <w:p w14:paraId="4092A8AA" w14:textId="77777777" w:rsidR="00FA2B38" w:rsidRDefault="00FA2B38" w:rsidP="00097BD5"/>
        </w:tc>
      </w:tr>
      <w:tr w:rsidR="00D4336E" w:rsidRPr="000C5934" w14:paraId="38BF3FBB" w14:textId="77777777" w:rsidTr="00BD6E48">
        <w:trPr>
          <w:trHeight w:val="890"/>
        </w:trPr>
        <w:tc>
          <w:tcPr>
            <w:tcW w:w="4728" w:type="dxa"/>
            <w:tcBorders>
              <w:top w:val="nil"/>
              <w:bottom w:val="single" w:sz="4" w:space="0" w:color="auto"/>
            </w:tcBorders>
            <w:shd w:val="clear" w:color="auto" w:fill="F2F2F2" w:themeFill="background1" w:themeFillShade="F2"/>
          </w:tcPr>
          <w:p w14:paraId="7A9B2239" w14:textId="77777777" w:rsidR="00D4336E" w:rsidRPr="00972CCA" w:rsidRDefault="00D4336E" w:rsidP="00097BD5">
            <w:pPr>
              <w:rPr>
                <w:lang w:val="en-US"/>
              </w:rPr>
            </w:pPr>
          </w:p>
          <w:p w14:paraId="2C7CE4D6" w14:textId="77777777" w:rsidR="00FC7663" w:rsidRPr="00972CCA" w:rsidRDefault="00FC7663" w:rsidP="00097BD5">
            <w:pPr>
              <w:rPr>
                <w:lang w:val="en-US"/>
              </w:rPr>
            </w:pPr>
            <w:r w:rsidRPr="00972CCA">
              <w:rPr>
                <w:lang w:val="en-US"/>
              </w:rPr>
              <w:t>Languages, Linguistics, and Comparative Literature</w:t>
            </w:r>
          </w:p>
        </w:tc>
        <w:tc>
          <w:tcPr>
            <w:tcW w:w="6090" w:type="dxa"/>
            <w:tcBorders>
              <w:top w:val="nil"/>
              <w:bottom w:val="single" w:sz="4" w:space="0" w:color="auto"/>
            </w:tcBorders>
            <w:shd w:val="clear" w:color="auto" w:fill="F2F2F2" w:themeFill="background1" w:themeFillShade="F2"/>
          </w:tcPr>
          <w:p w14:paraId="4E63B098" w14:textId="77777777" w:rsidR="00D4336E" w:rsidRPr="00972CCA" w:rsidRDefault="00D4336E" w:rsidP="00097BD5">
            <w:pPr>
              <w:rPr>
                <w:lang w:val="en-US"/>
              </w:rPr>
            </w:pPr>
          </w:p>
          <w:p w14:paraId="617AA2AA" w14:textId="77777777" w:rsidR="00FC7663" w:rsidRPr="00972CCA" w:rsidRDefault="007F38FF" w:rsidP="007F38FF">
            <w:pPr>
              <w:rPr>
                <w:lang w:val="en-US"/>
              </w:rPr>
            </w:pPr>
            <w:r w:rsidRPr="00972CCA">
              <w:rPr>
                <w:lang w:val="en-US"/>
              </w:rPr>
              <w:t xml:space="preserve">Dorothy F. Schmidt College of Arts and Letters </w:t>
            </w:r>
          </w:p>
        </w:tc>
      </w:tr>
      <w:tr w:rsidR="00FA2B38" w14:paraId="2CC778A9" w14:textId="77777777" w:rsidTr="00BD6E48">
        <w:trPr>
          <w:trHeight w:val="368"/>
        </w:trPr>
        <w:tc>
          <w:tcPr>
            <w:tcW w:w="4728" w:type="dxa"/>
            <w:tcBorders>
              <w:top w:val="single" w:sz="4" w:space="0" w:color="auto"/>
              <w:bottom w:val="nil"/>
            </w:tcBorders>
          </w:tcPr>
          <w:p w14:paraId="1BFCB8F6" w14:textId="77777777" w:rsidR="00FA2B38" w:rsidRPr="00D4336E" w:rsidRDefault="00FA2B38" w:rsidP="00097BD5">
            <w:pPr>
              <w:rPr>
                <w:b/>
              </w:rPr>
            </w:pPr>
            <w:r w:rsidRPr="00D4336E">
              <w:rPr>
                <w:b/>
              </w:rPr>
              <w:t>Department</w:t>
            </w:r>
          </w:p>
        </w:tc>
        <w:tc>
          <w:tcPr>
            <w:tcW w:w="6090" w:type="dxa"/>
            <w:tcBorders>
              <w:top w:val="single" w:sz="4" w:space="0" w:color="auto"/>
              <w:bottom w:val="nil"/>
            </w:tcBorders>
          </w:tcPr>
          <w:p w14:paraId="4950688B" w14:textId="77777777" w:rsidR="00FA2B38" w:rsidRPr="00D4336E" w:rsidRDefault="00D4336E" w:rsidP="00097BD5">
            <w:pPr>
              <w:rPr>
                <w:b/>
              </w:rPr>
            </w:pPr>
            <w:r w:rsidRPr="00D4336E">
              <w:rPr>
                <w:b/>
              </w:rPr>
              <w:t>College</w:t>
            </w:r>
          </w:p>
        </w:tc>
      </w:tr>
      <w:tr w:rsidR="00D4336E" w14:paraId="55C1C4B9" w14:textId="77777777" w:rsidTr="00BD6E48">
        <w:trPr>
          <w:trHeight w:val="800"/>
        </w:trPr>
        <w:tc>
          <w:tcPr>
            <w:tcW w:w="4728" w:type="dxa"/>
            <w:tcBorders>
              <w:top w:val="nil"/>
              <w:bottom w:val="single" w:sz="4" w:space="0" w:color="auto"/>
            </w:tcBorders>
            <w:shd w:val="clear" w:color="auto" w:fill="F2F2F2" w:themeFill="background1" w:themeFillShade="F2"/>
          </w:tcPr>
          <w:p w14:paraId="7B6CAEE7" w14:textId="77777777" w:rsidR="00D4336E" w:rsidRDefault="00D4336E" w:rsidP="00097BD5"/>
          <w:p w14:paraId="137EC703" w14:textId="77777777" w:rsidR="00FC7663" w:rsidRDefault="00AB53FD" w:rsidP="00097BD5">
            <w:r>
              <w:t>Frédéric Conrod</w:t>
            </w:r>
          </w:p>
        </w:tc>
        <w:tc>
          <w:tcPr>
            <w:tcW w:w="6090" w:type="dxa"/>
            <w:tcBorders>
              <w:top w:val="nil"/>
              <w:bottom w:val="single" w:sz="4" w:space="0" w:color="auto"/>
            </w:tcBorders>
            <w:shd w:val="clear" w:color="auto" w:fill="F2F2F2" w:themeFill="background1" w:themeFillShade="F2"/>
          </w:tcPr>
          <w:p w14:paraId="01A57192" w14:textId="77777777" w:rsidR="00D4336E" w:rsidRDefault="00D4336E" w:rsidP="00097BD5"/>
          <w:p w14:paraId="43029959" w14:textId="77777777" w:rsidR="00FC7663" w:rsidRDefault="00FC7663" w:rsidP="00AB53FD">
            <w:r>
              <w:t>Ass</w:t>
            </w:r>
            <w:r w:rsidR="00AB53FD">
              <w:t>ociate</w:t>
            </w:r>
            <w:r>
              <w:t xml:space="preserve"> Professor of </w:t>
            </w:r>
            <w:r w:rsidR="00AB53FD">
              <w:t>Comparative Literature</w:t>
            </w:r>
          </w:p>
        </w:tc>
      </w:tr>
      <w:tr w:rsidR="00FA2B38" w14:paraId="4C8FDD84" w14:textId="77777777" w:rsidTr="00BD6E48">
        <w:trPr>
          <w:trHeight w:val="350"/>
        </w:trPr>
        <w:tc>
          <w:tcPr>
            <w:tcW w:w="4728" w:type="dxa"/>
            <w:tcBorders>
              <w:top w:val="single" w:sz="4" w:space="0" w:color="auto"/>
              <w:bottom w:val="nil"/>
            </w:tcBorders>
          </w:tcPr>
          <w:p w14:paraId="05A4C6E6" w14:textId="77777777" w:rsidR="00FA2B38" w:rsidRPr="00D4336E" w:rsidRDefault="00FA2B38" w:rsidP="00097BD5">
            <w:pPr>
              <w:rPr>
                <w:b/>
              </w:rPr>
            </w:pPr>
            <w:r w:rsidRPr="00D4336E">
              <w:rPr>
                <w:b/>
              </w:rPr>
              <w:t>WEC Faculty Liaison (Print Name)</w:t>
            </w:r>
          </w:p>
        </w:tc>
        <w:tc>
          <w:tcPr>
            <w:tcW w:w="6090" w:type="dxa"/>
            <w:tcBorders>
              <w:top w:val="single" w:sz="4" w:space="0" w:color="auto"/>
              <w:bottom w:val="nil"/>
            </w:tcBorders>
          </w:tcPr>
          <w:p w14:paraId="1D6F294B" w14:textId="77777777" w:rsidR="00FA2B38" w:rsidRPr="00D4336E" w:rsidRDefault="00FA2B38" w:rsidP="00097BD5">
            <w:pPr>
              <w:rPr>
                <w:b/>
              </w:rPr>
            </w:pPr>
            <w:r w:rsidRPr="00D4336E">
              <w:rPr>
                <w:b/>
              </w:rPr>
              <w:t>Title</w:t>
            </w:r>
          </w:p>
        </w:tc>
      </w:tr>
      <w:tr w:rsidR="00D4336E" w14:paraId="05C1F28D" w14:textId="77777777" w:rsidTr="00BD6E48">
        <w:trPr>
          <w:trHeight w:val="810"/>
        </w:trPr>
        <w:tc>
          <w:tcPr>
            <w:tcW w:w="4728" w:type="dxa"/>
            <w:tcBorders>
              <w:top w:val="nil"/>
            </w:tcBorders>
            <w:shd w:val="clear" w:color="auto" w:fill="F2F2F2" w:themeFill="background1" w:themeFillShade="F2"/>
          </w:tcPr>
          <w:p w14:paraId="4631DE6E" w14:textId="77777777" w:rsidR="00D4336E" w:rsidRDefault="00D4336E" w:rsidP="00097BD5"/>
          <w:p w14:paraId="022EF4C3" w14:textId="77777777" w:rsidR="00FC7663" w:rsidRDefault="00AB53FD" w:rsidP="00097BD5">
            <w:r>
              <w:t>fconrod</w:t>
            </w:r>
            <w:r w:rsidR="00FC7663">
              <w:t>@fau.edu</w:t>
            </w:r>
          </w:p>
        </w:tc>
        <w:tc>
          <w:tcPr>
            <w:tcW w:w="6090" w:type="dxa"/>
            <w:tcBorders>
              <w:top w:val="nil"/>
            </w:tcBorders>
            <w:shd w:val="clear" w:color="auto" w:fill="F2F2F2" w:themeFill="background1" w:themeFillShade="F2"/>
          </w:tcPr>
          <w:p w14:paraId="5E70854D" w14:textId="77777777" w:rsidR="00D4336E" w:rsidRDefault="00D4336E" w:rsidP="00097BD5"/>
          <w:p w14:paraId="1DB6B81D" w14:textId="77777777" w:rsidR="00FC7663" w:rsidRDefault="00FC7663" w:rsidP="00AB53FD">
            <w:r>
              <w:t xml:space="preserve">561 297 </w:t>
            </w:r>
            <w:r w:rsidR="00AB53FD">
              <w:t>3313</w:t>
            </w:r>
          </w:p>
        </w:tc>
      </w:tr>
      <w:tr w:rsidR="00FA2B38" w14:paraId="7F66CF11" w14:textId="77777777" w:rsidTr="00BD6E48">
        <w:trPr>
          <w:trHeight w:val="350"/>
        </w:trPr>
        <w:tc>
          <w:tcPr>
            <w:tcW w:w="4728" w:type="dxa"/>
          </w:tcPr>
          <w:p w14:paraId="7C82BFAB" w14:textId="77777777" w:rsidR="00FA2B38" w:rsidRPr="00D4336E" w:rsidRDefault="00FA2B38" w:rsidP="00097BD5">
            <w:pPr>
              <w:rPr>
                <w:b/>
              </w:rPr>
            </w:pPr>
            <w:r w:rsidRPr="00D4336E">
              <w:rPr>
                <w:b/>
              </w:rPr>
              <w:t>Email</w:t>
            </w:r>
          </w:p>
        </w:tc>
        <w:tc>
          <w:tcPr>
            <w:tcW w:w="6090" w:type="dxa"/>
          </w:tcPr>
          <w:p w14:paraId="3F000905" w14:textId="77777777" w:rsidR="00FA2B38" w:rsidRPr="00D4336E" w:rsidRDefault="00FA2B38" w:rsidP="00097BD5">
            <w:pPr>
              <w:rPr>
                <w:b/>
              </w:rPr>
            </w:pPr>
            <w:r w:rsidRPr="00D4336E">
              <w:rPr>
                <w:b/>
              </w:rPr>
              <w:t>Phone</w:t>
            </w:r>
          </w:p>
        </w:tc>
      </w:tr>
    </w:tbl>
    <w:p w14:paraId="2622BF9B" w14:textId="77777777" w:rsidR="00FA2B38" w:rsidRDefault="00FA2B38"/>
    <w:p w14:paraId="1E1D5DAD" w14:textId="77777777" w:rsidR="00FA2B38" w:rsidRDefault="00FA2B38" w:rsidP="00FA2B38">
      <w:pPr>
        <w:rPr>
          <w:b/>
        </w:rPr>
      </w:pPr>
      <w:r w:rsidRPr="00FA2B38">
        <w:rPr>
          <w:b/>
        </w:rPr>
        <w:t>Writing Plan Ratified by Faculty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10"/>
        <w:gridCol w:w="896"/>
        <w:gridCol w:w="1672"/>
        <w:gridCol w:w="2322"/>
      </w:tblGrid>
      <w:tr w:rsidR="00D4336E" w14:paraId="5C264EFE" w14:textId="77777777" w:rsidTr="00B91C41">
        <w:tc>
          <w:tcPr>
            <w:tcW w:w="6048" w:type="dxa"/>
            <w:tcBorders>
              <w:bottom w:val="single" w:sz="4" w:space="0" w:color="auto"/>
            </w:tcBorders>
            <w:shd w:val="clear" w:color="auto" w:fill="F2F2F2" w:themeFill="background1" w:themeFillShade="F2"/>
          </w:tcPr>
          <w:p w14:paraId="679F6A72" w14:textId="77777777" w:rsidR="00D4336E" w:rsidRDefault="00D4336E" w:rsidP="00FA2B38">
            <w:pPr>
              <w:rPr>
                <w:b/>
              </w:rPr>
            </w:pPr>
            <w:r>
              <w:rPr>
                <w:b/>
              </w:rPr>
              <w:t>Date:</w:t>
            </w:r>
          </w:p>
        </w:tc>
        <w:tc>
          <w:tcPr>
            <w:tcW w:w="900" w:type="dxa"/>
          </w:tcPr>
          <w:p w14:paraId="69C384E2" w14:textId="77777777" w:rsidR="00D4336E" w:rsidRDefault="00D4336E" w:rsidP="00FA2B38">
            <w:pPr>
              <w:rPr>
                <w:b/>
              </w:rPr>
            </w:pPr>
            <w:r>
              <w:rPr>
                <w:b/>
              </w:rPr>
              <w:t>If Vote:</w:t>
            </w:r>
          </w:p>
        </w:tc>
        <w:tc>
          <w:tcPr>
            <w:tcW w:w="1702" w:type="dxa"/>
            <w:tcBorders>
              <w:bottom w:val="single" w:sz="4" w:space="0" w:color="auto"/>
            </w:tcBorders>
            <w:shd w:val="clear" w:color="auto" w:fill="F2F2F2" w:themeFill="background1" w:themeFillShade="F2"/>
          </w:tcPr>
          <w:p w14:paraId="0CCDBA68" w14:textId="77777777" w:rsidR="00D4336E" w:rsidRDefault="00D4336E" w:rsidP="00FA2B38">
            <w:pPr>
              <w:rPr>
                <w:b/>
              </w:rPr>
            </w:pPr>
          </w:p>
        </w:tc>
        <w:tc>
          <w:tcPr>
            <w:tcW w:w="2366" w:type="dxa"/>
            <w:tcBorders>
              <w:bottom w:val="single" w:sz="4" w:space="0" w:color="auto"/>
            </w:tcBorders>
            <w:shd w:val="clear" w:color="auto" w:fill="F2F2F2" w:themeFill="background1" w:themeFillShade="F2"/>
          </w:tcPr>
          <w:p w14:paraId="4B74D543" w14:textId="77777777" w:rsidR="00D4336E" w:rsidRDefault="00D4336E" w:rsidP="00FA2B38">
            <w:pPr>
              <w:rPr>
                <w:b/>
              </w:rPr>
            </w:pPr>
          </w:p>
        </w:tc>
      </w:tr>
      <w:tr w:rsidR="00D4336E" w14:paraId="07300557" w14:textId="77777777" w:rsidTr="00DA2BB7">
        <w:trPr>
          <w:trHeight w:val="260"/>
        </w:trPr>
        <w:tc>
          <w:tcPr>
            <w:tcW w:w="6048" w:type="dxa"/>
            <w:tcBorders>
              <w:top w:val="single" w:sz="4" w:space="0" w:color="auto"/>
            </w:tcBorders>
          </w:tcPr>
          <w:p w14:paraId="44B15671" w14:textId="77777777" w:rsidR="00D4336E" w:rsidRDefault="00D4336E" w:rsidP="00FA2B38">
            <w:pPr>
              <w:rPr>
                <w:b/>
              </w:rPr>
            </w:pPr>
          </w:p>
        </w:tc>
        <w:tc>
          <w:tcPr>
            <w:tcW w:w="900" w:type="dxa"/>
          </w:tcPr>
          <w:p w14:paraId="624E03AB" w14:textId="77777777" w:rsidR="00D4336E" w:rsidRPr="00DA2BB7" w:rsidRDefault="00D4336E" w:rsidP="00FA2B38"/>
        </w:tc>
        <w:tc>
          <w:tcPr>
            <w:tcW w:w="1702" w:type="dxa"/>
            <w:tcBorders>
              <w:top w:val="single" w:sz="4" w:space="0" w:color="auto"/>
            </w:tcBorders>
          </w:tcPr>
          <w:p w14:paraId="65EF900F" w14:textId="77777777" w:rsidR="00D4336E" w:rsidRDefault="00D4336E" w:rsidP="00D4336E">
            <w:pPr>
              <w:rPr>
                <w:b/>
              </w:rPr>
            </w:pPr>
            <w:r>
              <w:rPr>
                <w:b/>
              </w:rPr>
              <w:t># yes</w:t>
            </w:r>
          </w:p>
        </w:tc>
        <w:tc>
          <w:tcPr>
            <w:tcW w:w="2366" w:type="dxa"/>
            <w:tcBorders>
              <w:top w:val="single" w:sz="4" w:space="0" w:color="auto"/>
            </w:tcBorders>
          </w:tcPr>
          <w:p w14:paraId="32768098" w14:textId="77777777" w:rsidR="00D4336E" w:rsidRDefault="00D4336E" w:rsidP="00FA2B38">
            <w:pPr>
              <w:rPr>
                <w:b/>
              </w:rPr>
            </w:pPr>
            <w:r>
              <w:rPr>
                <w:b/>
              </w:rPr>
              <w:t># total</w:t>
            </w:r>
          </w:p>
        </w:tc>
      </w:tr>
    </w:tbl>
    <w:p w14:paraId="58497DF8" w14:textId="77777777" w:rsidR="00B91C41" w:rsidRDefault="00B91C41" w:rsidP="00FA2B38"/>
    <w:p w14:paraId="1672891C" w14:textId="77777777" w:rsidR="00290379" w:rsidRPr="00972CCA" w:rsidRDefault="00290379" w:rsidP="00FA2B38">
      <w:pPr>
        <w:rPr>
          <w:lang w:val="en-US"/>
        </w:rPr>
      </w:pPr>
      <w:r w:rsidRPr="00972CCA">
        <w:rPr>
          <w:lang w:val="en-US"/>
        </w:rPr>
        <w:t>Process by which Writing Plan was ratified within unit (vote, consensus, other- please explain):</w:t>
      </w:r>
    </w:p>
    <w:p w14:paraId="4302ADDF" w14:textId="77777777" w:rsidR="00FA2B38" w:rsidRPr="00972CCA" w:rsidRDefault="00FA2B38" w:rsidP="00FA2B38">
      <w:pPr>
        <w:rPr>
          <w:lang w:val="en-US"/>
        </w:rPr>
      </w:pPr>
    </w:p>
    <w:p w14:paraId="58D50E6A" w14:textId="77777777" w:rsidR="00DD5F52" w:rsidRPr="00972CCA" w:rsidRDefault="00DD5F52">
      <w:pPr>
        <w:rPr>
          <w:lang w:val="en-US"/>
        </w:rPr>
      </w:pPr>
    </w:p>
    <w:p w14:paraId="0096E083" w14:textId="77777777" w:rsidR="00BA1AAE" w:rsidRPr="00972CCA" w:rsidRDefault="00BA1AAE">
      <w:pPr>
        <w:rPr>
          <w:lang w:val="en-US"/>
        </w:rPr>
      </w:pPr>
    </w:p>
    <w:p w14:paraId="372FB990" w14:textId="77777777" w:rsidR="00F9713B" w:rsidRPr="00972CCA" w:rsidRDefault="00F9713B">
      <w:pPr>
        <w:rPr>
          <w:lang w:val="en-US"/>
        </w:rPr>
      </w:pPr>
    </w:p>
    <w:p w14:paraId="3CEE9717" w14:textId="77777777" w:rsidR="00BA1AAE" w:rsidRPr="00972CCA" w:rsidRDefault="00BA1AAE">
      <w:pPr>
        <w:rPr>
          <w:lang w:val="en-US"/>
        </w:rPr>
      </w:pPr>
    </w:p>
    <w:p w14:paraId="28272121" w14:textId="77777777" w:rsidR="00BA1AAE" w:rsidRPr="00972CCA" w:rsidRDefault="00BA1AAE">
      <w:pPr>
        <w:rPr>
          <w:lang w:val="en-US"/>
        </w:rPr>
      </w:pPr>
    </w:p>
    <w:p w14:paraId="002EA551" w14:textId="77777777" w:rsidR="00BA1AAE" w:rsidRPr="00972CCA" w:rsidRDefault="00BA1AAE">
      <w:pPr>
        <w:rPr>
          <w:b/>
          <w:sz w:val="36"/>
          <w:szCs w:val="36"/>
          <w:lang w:val="en-US"/>
        </w:rPr>
      </w:pPr>
      <w:r w:rsidRPr="00972CCA">
        <w:rPr>
          <w:b/>
          <w:sz w:val="36"/>
          <w:szCs w:val="36"/>
          <w:lang w:val="en-US"/>
        </w:rPr>
        <w:t>2. Unit Profile: _______________________</w:t>
      </w:r>
    </w:p>
    <w:p w14:paraId="1888BBFE" w14:textId="77777777" w:rsidR="00BA1AAE" w:rsidRPr="00972CCA" w:rsidRDefault="00BA1AAE" w:rsidP="00BA1AAE">
      <w:pPr>
        <w:rPr>
          <w:b/>
          <w:lang w:val="en-US"/>
        </w:rPr>
      </w:pPr>
      <w:r w:rsidRPr="00972CCA">
        <w:rPr>
          <w:b/>
          <w:lang w:val="en-US"/>
        </w:rPr>
        <w:t xml:space="preserve">Number of Tenured and Tenure-Track </w:t>
      </w:r>
      <w:r w:rsidR="00F9713B" w:rsidRPr="00972CCA">
        <w:rPr>
          <w:b/>
          <w:lang w:val="en-US"/>
        </w:rPr>
        <w:t>Faculty</w:t>
      </w:r>
      <w:r w:rsidRPr="00972CCA">
        <w:rPr>
          <w:b/>
          <w:lang w:val="en-US"/>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3"/>
        <w:gridCol w:w="9717"/>
      </w:tblGrid>
      <w:tr w:rsidR="00CC3DD2" w14:paraId="3A2BFA18" w14:textId="77777777" w:rsidTr="00B91C41">
        <w:tc>
          <w:tcPr>
            <w:tcW w:w="1098" w:type="dxa"/>
            <w:tcBorders>
              <w:bottom w:val="single" w:sz="4" w:space="0" w:color="auto"/>
            </w:tcBorders>
            <w:shd w:val="clear" w:color="auto" w:fill="F2F2F2" w:themeFill="background1" w:themeFillShade="F2"/>
          </w:tcPr>
          <w:p w14:paraId="50A0AF27" w14:textId="77777777" w:rsidR="00CC3DD2" w:rsidRPr="00CB4188" w:rsidRDefault="00AB53FD" w:rsidP="00BA1AAE">
            <w:pPr>
              <w:rPr>
                <w:b/>
                <w:color w:val="FF0000"/>
              </w:rPr>
            </w:pPr>
            <w:r w:rsidRPr="00CB4188">
              <w:rPr>
                <w:b/>
                <w:color w:val="FF0000"/>
              </w:rPr>
              <w:lastRenderedPageBreak/>
              <w:t>6</w:t>
            </w:r>
          </w:p>
        </w:tc>
        <w:tc>
          <w:tcPr>
            <w:tcW w:w="9918" w:type="dxa"/>
          </w:tcPr>
          <w:p w14:paraId="3F6C55FF" w14:textId="77777777" w:rsidR="00CC3DD2" w:rsidRDefault="00CC3DD2" w:rsidP="00BA1AAE">
            <w:pPr>
              <w:rPr>
                <w:b/>
              </w:rPr>
            </w:pPr>
            <w:r w:rsidRPr="00BA1AAE">
              <w:t>Professors</w:t>
            </w:r>
          </w:p>
        </w:tc>
      </w:tr>
      <w:tr w:rsidR="00CC3DD2" w14:paraId="08864A4E" w14:textId="77777777" w:rsidTr="00B91C41">
        <w:tc>
          <w:tcPr>
            <w:tcW w:w="1098" w:type="dxa"/>
            <w:tcBorders>
              <w:top w:val="single" w:sz="4" w:space="0" w:color="auto"/>
              <w:bottom w:val="single" w:sz="4" w:space="0" w:color="auto"/>
            </w:tcBorders>
            <w:shd w:val="clear" w:color="auto" w:fill="F2F2F2" w:themeFill="background1" w:themeFillShade="F2"/>
          </w:tcPr>
          <w:p w14:paraId="4426381F" w14:textId="77777777" w:rsidR="00CC3DD2" w:rsidRPr="00CB4188" w:rsidRDefault="00AB53FD" w:rsidP="00BA1AAE">
            <w:pPr>
              <w:rPr>
                <w:b/>
                <w:color w:val="FF0000"/>
              </w:rPr>
            </w:pPr>
            <w:r w:rsidRPr="00CB4188">
              <w:rPr>
                <w:b/>
                <w:color w:val="FF0000"/>
              </w:rPr>
              <w:t>8</w:t>
            </w:r>
          </w:p>
        </w:tc>
        <w:tc>
          <w:tcPr>
            <w:tcW w:w="9918" w:type="dxa"/>
          </w:tcPr>
          <w:p w14:paraId="0943C918" w14:textId="77777777" w:rsidR="00CC3DD2" w:rsidRDefault="00CC3DD2" w:rsidP="00BA1AAE">
            <w:pPr>
              <w:rPr>
                <w:b/>
              </w:rPr>
            </w:pPr>
            <w:r w:rsidRPr="00BA1AAE">
              <w:t>Associate Professors</w:t>
            </w:r>
          </w:p>
        </w:tc>
      </w:tr>
      <w:tr w:rsidR="00CC3DD2" w14:paraId="05050EED" w14:textId="77777777" w:rsidTr="00B91C41">
        <w:tc>
          <w:tcPr>
            <w:tcW w:w="1098" w:type="dxa"/>
            <w:tcBorders>
              <w:top w:val="single" w:sz="4" w:space="0" w:color="auto"/>
              <w:bottom w:val="single" w:sz="4" w:space="0" w:color="auto"/>
            </w:tcBorders>
            <w:shd w:val="clear" w:color="auto" w:fill="F2F2F2" w:themeFill="background1" w:themeFillShade="F2"/>
          </w:tcPr>
          <w:p w14:paraId="22DD48BC" w14:textId="77777777" w:rsidR="00CC3DD2" w:rsidRPr="00CB4188" w:rsidRDefault="006B7D70" w:rsidP="00BA1AAE">
            <w:pPr>
              <w:rPr>
                <w:b/>
                <w:color w:val="FF0000"/>
              </w:rPr>
            </w:pPr>
            <w:r w:rsidRPr="00CB4188">
              <w:rPr>
                <w:b/>
                <w:color w:val="FF0000"/>
              </w:rPr>
              <w:t>5</w:t>
            </w:r>
          </w:p>
        </w:tc>
        <w:tc>
          <w:tcPr>
            <w:tcW w:w="9918" w:type="dxa"/>
          </w:tcPr>
          <w:p w14:paraId="1E3C2931" w14:textId="77777777" w:rsidR="00CC3DD2" w:rsidRDefault="00CC3DD2" w:rsidP="00BA1AAE">
            <w:pPr>
              <w:rPr>
                <w:b/>
              </w:rPr>
            </w:pPr>
            <w:r w:rsidRPr="00BA1AAE">
              <w:t>Assistant Professors</w:t>
            </w:r>
          </w:p>
        </w:tc>
      </w:tr>
      <w:tr w:rsidR="00CC3DD2" w14:paraId="6E6E87EA" w14:textId="77777777" w:rsidTr="00B91C41">
        <w:tc>
          <w:tcPr>
            <w:tcW w:w="1098" w:type="dxa"/>
            <w:tcBorders>
              <w:top w:val="single" w:sz="4" w:space="0" w:color="auto"/>
              <w:bottom w:val="single" w:sz="4" w:space="0" w:color="auto"/>
            </w:tcBorders>
            <w:shd w:val="clear" w:color="auto" w:fill="F2F2F2" w:themeFill="background1" w:themeFillShade="F2"/>
          </w:tcPr>
          <w:p w14:paraId="2E1A5092" w14:textId="77777777" w:rsidR="00CC3DD2" w:rsidRPr="00CB4188" w:rsidRDefault="00CB4188" w:rsidP="00F50CB6">
            <w:pPr>
              <w:rPr>
                <w:b/>
                <w:color w:val="FF0000"/>
              </w:rPr>
            </w:pPr>
            <w:r>
              <w:rPr>
                <w:b/>
                <w:color w:val="FF0000"/>
              </w:rPr>
              <w:t>7</w:t>
            </w:r>
            <w:r w:rsidR="006B7D70" w:rsidRPr="00CB4188">
              <w:rPr>
                <w:b/>
                <w:color w:val="FF0000"/>
              </w:rPr>
              <w:t xml:space="preserve"> </w:t>
            </w:r>
          </w:p>
        </w:tc>
        <w:tc>
          <w:tcPr>
            <w:tcW w:w="9918" w:type="dxa"/>
          </w:tcPr>
          <w:p w14:paraId="4291CCE7" w14:textId="77777777" w:rsidR="00CC3DD2" w:rsidRDefault="00CC3DD2" w:rsidP="00BA1AAE">
            <w:pPr>
              <w:rPr>
                <w:b/>
              </w:rPr>
            </w:pPr>
            <w:r w:rsidRPr="00BA1AAE">
              <w:t>Instructors</w:t>
            </w:r>
          </w:p>
        </w:tc>
      </w:tr>
      <w:tr w:rsidR="00CC3DD2" w14:paraId="39922E5A" w14:textId="77777777" w:rsidTr="00B91C41">
        <w:tc>
          <w:tcPr>
            <w:tcW w:w="1098" w:type="dxa"/>
            <w:tcBorders>
              <w:top w:val="single" w:sz="4" w:space="0" w:color="auto"/>
              <w:bottom w:val="single" w:sz="4" w:space="0" w:color="auto"/>
            </w:tcBorders>
            <w:shd w:val="clear" w:color="auto" w:fill="F2F2F2" w:themeFill="background1" w:themeFillShade="F2"/>
          </w:tcPr>
          <w:p w14:paraId="21611F96" w14:textId="77777777" w:rsidR="00CC3DD2" w:rsidRPr="00CB4188" w:rsidRDefault="00F50CB6" w:rsidP="00BA1AAE">
            <w:pPr>
              <w:rPr>
                <w:b/>
                <w:color w:val="FF0000"/>
              </w:rPr>
            </w:pPr>
            <w:r w:rsidRPr="00CB4188">
              <w:rPr>
                <w:b/>
                <w:color w:val="FF0000"/>
              </w:rPr>
              <w:t>2</w:t>
            </w:r>
            <w:r w:rsidR="00CB4188">
              <w:rPr>
                <w:b/>
                <w:color w:val="FF0000"/>
              </w:rPr>
              <w:t>6</w:t>
            </w:r>
          </w:p>
        </w:tc>
        <w:tc>
          <w:tcPr>
            <w:tcW w:w="9918" w:type="dxa"/>
          </w:tcPr>
          <w:p w14:paraId="26056F79" w14:textId="77777777" w:rsidR="00CC3DD2" w:rsidRDefault="00CC3DD2" w:rsidP="00BA1AAE">
            <w:pPr>
              <w:rPr>
                <w:b/>
              </w:rPr>
            </w:pPr>
            <w:r>
              <w:rPr>
                <w:b/>
              </w:rPr>
              <w:t>Total</w:t>
            </w:r>
          </w:p>
        </w:tc>
      </w:tr>
    </w:tbl>
    <w:p w14:paraId="380911C8" w14:textId="77777777" w:rsidR="00CC3DD2" w:rsidRDefault="00CC3DD2" w:rsidP="00BA1AAE">
      <w:pPr>
        <w:rPr>
          <w:b/>
        </w:rPr>
      </w:pPr>
    </w:p>
    <w:p w14:paraId="4EFBEC63" w14:textId="77777777" w:rsidR="00BA1AAE" w:rsidRPr="00972CCA" w:rsidRDefault="00BA1AAE" w:rsidP="00BA1AAE">
      <w:pPr>
        <w:rPr>
          <w:b/>
          <w:lang w:val="en-US"/>
        </w:rPr>
      </w:pPr>
      <w:r w:rsidRPr="00972CCA">
        <w:rPr>
          <w:b/>
          <w:lang w:val="en-US"/>
        </w:rPr>
        <w:t>Major(s)</w:t>
      </w:r>
      <w:r w:rsidRPr="00972CCA">
        <w:rPr>
          <w:b/>
          <w:lang w:val="en-US"/>
        </w:rPr>
        <w:tab/>
      </w:r>
      <w:r w:rsidRPr="00972CCA">
        <w:rPr>
          <w:b/>
          <w:lang w:val="en-US"/>
        </w:rPr>
        <w:tab/>
      </w:r>
      <w:r w:rsidRPr="00972CCA">
        <w:rPr>
          <w:b/>
          <w:lang w:val="en-US"/>
        </w:rPr>
        <w:tab/>
      </w:r>
      <w:r w:rsidRPr="00972CCA">
        <w:rPr>
          <w:b/>
          <w:lang w:val="en-US"/>
        </w:rPr>
        <w:tab/>
      </w:r>
      <w:r w:rsidRPr="00972CCA">
        <w:rPr>
          <w:b/>
          <w:lang w:val="en-US"/>
        </w:rPr>
        <w:tab/>
        <w:t>Total # students enrolled in</w:t>
      </w:r>
      <w:r w:rsidRPr="00972CCA">
        <w:rPr>
          <w:b/>
          <w:lang w:val="en-US"/>
        </w:rPr>
        <w:tab/>
      </w:r>
      <w:r w:rsidR="00B91C41" w:rsidRPr="00972CCA">
        <w:rPr>
          <w:b/>
          <w:lang w:val="en-US"/>
        </w:rPr>
        <w:t xml:space="preserve">     </w:t>
      </w:r>
      <w:r w:rsidRPr="00972CCA">
        <w:rPr>
          <w:b/>
          <w:lang w:val="en-US"/>
        </w:rPr>
        <w:t>Total # students graduating</w:t>
      </w:r>
    </w:p>
    <w:p w14:paraId="31A87DCA" w14:textId="77777777" w:rsidR="00BA1AAE" w:rsidRPr="00972CCA" w:rsidRDefault="00BA1AAE" w:rsidP="00BA1AAE">
      <w:pPr>
        <w:rPr>
          <w:b/>
          <w:lang w:val="en-US"/>
        </w:rPr>
      </w:pPr>
      <w:r w:rsidRPr="00972CCA">
        <w:rPr>
          <w:b/>
          <w:lang w:val="en-US"/>
        </w:rPr>
        <w:t>Please list each major your Unit offers:</w:t>
      </w:r>
      <w:r w:rsidRPr="00972CCA">
        <w:rPr>
          <w:b/>
          <w:lang w:val="en-US"/>
        </w:rPr>
        <w:tab/>
        <w:t xml:space="preserve">major of </w:t>
      </w:r>
      <w:r w:rsidR="00CB4188" w:rsidRPr="00972CCA">
        <w:rPr>
          <w:b/>
          <w:color w:val="FF0000"/>
          <w:lang w:val="en-US"/>
        </w:rPr>
        <w:t xml:space="preserve">2016-2017 </w:t>
      </w:r>
      <w:r w:rsidR="00CB4188" w:rsidRPr="00972CCA">
        <w:rPr>
          <w:b/>
          <w:color w:val="FF0000"/>
          <w:lang w:val="en-US"/>
        </w:rPr>
        <w:tab/>
      </w:r>
      <w:r w:rsidRPr="00972CCA">
        <w:rPr>
          <w:b/>
          <w:lang w:val="en-US"/>
        </w:rPr>
        <w:tab/>
      </w:r>
      <w:r w:rsidR="00B91C41" w:rsidRPr="00972CCA">
        <w:rPr>
          <w:b/>
          <w:lang w:val="en-US"/>
        </w:rPr>
        <w:t xml:space="preserve">      </w:t>
      </w:r>
      <w:r w:rsidRPr="00972CCA">
        <w:rPr>
          <w:b/>
          <w:lang w:val="en-US"/>
        </w:rPr>
        <w:t xml:space="preserve">with major AY </w:t>
      </w:r>
      <w:r w:rsidR="00CB4188" w:rsidRPr="00972CCA">
        <w:rPr>
          <w:b/>
          <w:color w:val="FF0000"/>
          <w:lang w:val="en-US"/>
        </w:rPr>
        <w:t>2017-2018</w:t>
      </w:r>
    </w:p>
    <w:p w14:paraId="27EE7079" w14:textId="77777777" w:rsidR="00CC3DD2" w:rsidRPr="00972CCA" w:rsidRDefault="00CC3DD2" w:rsidP="00BA1AAE">
      <w:pPr>
        <w:rPr>
          <w:b/>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96"/>
        <w:gridCol w:w="356"/>
        <w:gridCol w:w="2818"/>
        <w:gridCol w:w="356"/>
        <w:gridCol w:w="3274"/>
      </w:tblGrid>
      <w:tr w:rsidR="00B91C41" w:rsidRPr="00CC3DD2" w14:paraId="6E59D1E6" w14:textId="77777777" w:rsidTr="00B91C41">
        <w:tc>
          <w:tcPr>
            <w:tcW w:w="4068" w:type="dxa"/>
            <w:tcBorders>
              <w:bottom w:val="single" w:sz="4" w:space="0" w:color="auto"/>
            </w:tcBorders>
            <w:shd w:val="clear" w:color="auto" w:fill="F2F2F2" w:themeFill="background1" w:themeFillShade="F2"/>
          </w:tcPr>
          <w:p w14:paraId="015D8D61" w14:textId="77777777" w:rsidR="00B91C41" w:rsidRPr="00CC3DD2" w:rsidRDefault="006B7D70" w:rsidP="00BA1AAE">
            <w:pPr>
              <w:rPr>
                <w:b/>
              </w:rPr>
            </w:pPr>
            <w:r>
              <w:rPr>
                <w:b/>
              </w:rPr>
              <w:t xml:space="preserve">French Program </w:t>
            </w:r>
          </w:p>
        </w:tc>
        <w:tc>
          <w:tcPr>
            <w:tcW w:w="360" w:type="dxa"/>
          </w:tcPr>
          <w:p w14:paraId="7D057749" w14:textId="77777777" w:rsidR="00B91C41" w:rsidRPr="00CC3DD2" w:rsidRDefault="00B91C41" w:rsidP="00BA1AAE">
            <w:pPr>
              <w:rPr>
                <w:b/>
              </w:rPr>
            </w:pPr>
          </w:p>
        </w:tc>
        <w:tc>
          <w:tcPr>
            <w:tcW w:w="2880" w:type="dxa"/>
            <w:tcBorders>
              <w:bottom w:val="single" w:sz="4" w:space="0" w:color="auto"/>
            </w:tcBorders>
            <w:shd w:val="clear" w:color="auto" w:fill="F2F2F2" w:themeFill="background1" w:themeFillShade="F2"/>
          </w:tcPr>
          <w:p w14:paraId="55BE1C70" w14:textId="77777777" w:rsidR="00B91C41" w:rsidRPr="00CB4188" w:rsidRDefault="00CB4188" w:rsidP="00BA1AAE">
            <w:pPr>
              <w:rPr>
                <w:b/>
                <w:color w:val="FF0000"/>
              </w:rPr>
            </w:pPr>
            <w:r>
              <w:rPr>
                <w:b/>
                <w:color w:val="FF0000"/>
              </w:rPr>
              <w:t>30</w:t>
            </w:r>
          </w:p>
        </w:tc>
        <w:tc>
          <w:tcPr>
            <w:tcW w:w="360" w:type="dxa"/>
          </w:tcPr>
          <w:p w14:paraId="7955CFDF" w14:textId="77777777" w:rsidR="00B91C41" w:rsidRPr="00CC3DD2" w:rsidRDefault="00B91C41" w:rsidP="00BA1AAE">
            <w:pPr>
              <w:rPr>
                <w:b/>
              </w:rPr>
            </w:pPr>
          </w:p>
        </w:tc>
        <w:tc>
          <w:tcPr>
            <w:tcW w:w="3348" w:type="dxa"/>
            <w:tcBorders>
              <w:bottom w:val="single" w:sz="4" w:space="0" w:color="auto"/>
            </w:tcBorders>
            <w:shd w:val="clear" w:color="auto" w:fill="F2F2F2" w:themeFill="background1" w:themeFillShade="F2"/>
          </w:tcPr>
          <w:p w14:paraId="6C14A062" w14:textId="77777777" w:rsidR="00B91C41" w:rsidRPr="00CB4188" w:rsidRDefault="00CB4188" w:rsidP="00BA1AAE">
            <w:pPr>
              <w:rPr>
                <w:b/>
                <w:color w:val="FF0000"/>
              </w:rPr>
            </w:pPr>
            <w:r>
              <w:rPr>
                <w:b/>
                <w:color w:val="FF0000"/>
              </w:rPr>
              <w:t>3</w:t>
            </w:r>
          </w:p>
        </w:tc>
      </w:tr>
      <w:tr w:rsidR="00B91C41" w14:paraId="4EC1D1F6" w14:textId="77777777" w:rsidTr="00B91C41">
        <w:tc>
          <w:tcPr>
            <w:tcW w:w="4068" w:type="dxa"/>
            <w:tcBorders>
              <w:top w:val="single" w:sz="4" w:space="0" w:color="auto"/>
              <w:bottom w:val="single" w:sz="4" w:space="0" w:color="auto"/>
            </w:tcBorders>
            <w:shd w:val="clear" w:color="auto" w:fill="F2F2F2" w:themeFill="background1" w:themeFillShade="F2"/>
          </w:tcPr>
          <w:p w14:paraId="06D65FF7" w14:textId="77777777" w:rsidR="00B91C41" w:rsidRDefault="006B7D70" w:rsidP="00BA1AAE">
            <w:pPr>
              <w:rPr>
                <w:b/>
              </w:rPr>
            </w:pPr>
            <w:r>
              <w:rPr>
                <w:b/>
              </w:rPr>
              <w:t xml:space="preserve">Italian Program </w:t>
            </w:r>
          </w:p>
        </w:tc>
        <w:tc>
          <w:tcPr>
            <w:tcW w:w="360" w:type="dxa"/>
          </w:tcPr>
          <w:p w14:paraId="692C407F" w14:textId="77777777" w:rsidR="00B91C41" w:rsidRDefault="00B91C41" w:rsidP="00BA1AAE">
            <w:pPr>
              <w:rPr>
                <w:b/>
              </w:rPr>
            </w:pPr>
          </w:p>
        </w:tc>
        <w:tc>
          <w:tcPr>
            <w:tcW w:w="2880" w:type="dxa"/>
            <w:tcBorders>
              <w:top w:val="single" w:sz="4" w:space="0" w:color="auto"/>
              <w:bottom w:val="single" w:sz="4" w:space="0" w:color="auto"/>
            </w:tcBorders>
            <w:shd w:val="clear" w:color="auto" w:fill="F2F2F2" w:themeFill="background1" w:themeFillShade="F2"/>
          </w:tcPr>
          <w:p w14:paraId="61B34A10" w14:textId="77777777" w:rsidR="00B91C41" w:rsidRPr="00CB4188" w:rsidRDefault="00CB4188" w:rsidP="00BA1AAE">
            <w:pPr>
              <w:rPr>
                <w:b/>
                <w:color w:val="FF0000"/>
              </w:rPr>
            </w:pPr>
            <w:r>
              <w:rPr>
                <w:b/>
                <w:color w:val="FF0000"/>
              </w:rPr>
              <w:t>12</w:t>
            </w:r>
          </w:p>
        </w:tc>
        <w:tc>
          <w:tcPr>
            <w:tcW w:w="360" w:type="dxa"/>
          </w:tcPr>
          <w:p w14:paraId="362D204E" w14:textId="77777777" w:rsidR="00B91C41" w:rsidRDefault="00B91C41" w:rsidP="00BA1AAE">
            <w:pPr>
              <w:rPr>
                <w:b/>
              </w:rPr>
            </w:pPr>
          </w:p>
        </w:tc>
        <w:tc>
          <w:tcPr>
            <w:tcW w:w="3348" w:type="dxa"/>
            <w:tcBorders>
              <w:top w:val="single" w:sz="4" w:space="0" w:color="auto"/>
              <w:bottom w:val="single" w:sz="4" w:space="0" w:color="auto"/>
            </w:tcBorders>
            <w:shd w:val="clear" w:color="auto" w:fill="F2F2F2" w:themeFill="background1" w:themeFillShade="F2"/>
          </w:tcPr>
          <w:p w14:paraId="7C3D17AA" w14:textId="77777777" w:rsidR="00B91C41" w:rsidRPr="00CB4188" w:rsidRDefault="00CB4188" w:rsidP="00BA1AAE">
            <w:pPr>
              <w:rPr>
                <w:b/>
                <w:color w:val="FF0000"/>
              </w:rPr>
            </w:pPr>
            <w:r>
              <w:rPr>
                <w:b/>
                <w:color w:val="FF0000"/>
              </w:rPr>
              <w:t>1</w:t>
            </w:r>
          </w:p>
        </w:tc>
      </w:tr>
      <w:tr w:rsidR="00B91C41" w14:paraId="19579168" w14:textId="77777777" w:rsidTr="00B91C41">
        <w:tc>
          <w:tcPr>
            <w:tcW w:w="4068" w:type="dxa"/>
            <w:tcBorders>
              <w:top w:val="single" w:sz="4" w:space="0" w:color="auto"/>
              <w:bottom w:val="single" w:sz="4" w:space="0" w:color="auto"/>
            </w:tcBorders>
            <w:shd w:val="clear" w:color="auto" w:fill="F2F2F2" w:themeFill="background1" w:themeFillShade="F2"/>
          </w:tcPr>
          <w:p w14:paraId="7CA0B849" w14:textId="77777777" w:rsidR="00B91C41" w:rsidRDefault="006B7D70" w:rsidP="00BA1AAE">
            <w:pPr>
              <w:rPr>
                <w:b/>
              </w:rPr>
            </w:pPr>
            <w:r>
              <w:rPr>
                <w:b/>
              </w:rPr>
              <w:t>Linguistics Program</w:t>
            </w:r>
          </w:p>
        </w:tc>
        <w:tc>
          <w:tcPr>
            <w:tcW w:w="360" w:type="dxa"/>
          </w:tcPr>
          <w:p w14:paraId="3CCAB444" w14:textId="77777777" w:rsidR="00B91C41" w:rsidRDefault="00B91C41" w:rsidP="00BA1AAE">
            <w:pPr>
              <w:rPr>
                <w:b/>
              </w:rPr>
            </w:pPr>
          </w:p>
        </w:tc>
        <w:tc>
          <w:tcPr>
            <w:tcW w:w="2880" w:type="dxa"/>
            <w:tcBorders>
              <w:top w:val="single" w:sz="4" w:space="0" w:color="auto"/>
              <w:bottom w:val="single" w:sz="4" w:space="0" w:color="auto"/>
            </w:tcBorders>
            <w:shd w:val="clear" w:color="auto" w:fill="F2F2F2" w:themeFill="background1" w:themeFillShade="F2"/>
          </w:tcPr>
          <w:p w14:paraId="47727656" w14:textId="77777777" w:rsidR="00B91C41" w:rsidRPr="00CB4188" w:rsidRDefault="00CB4188" w:rsidP="00BA1AAE">
            <w:pPr>
              <w:rPr>
                <w:b/>
                <w:color w:val="FF0000"/>
              </w:rPr>
            </w:pPr>
            <w:r>
              <w:rPr>
                <w:b/>
                <w:color w:val="FF0000"/>
              </w:rPr>
              <w:t>98</w:t>
            </w:r>
          </w:p>
        </w:tc>
        <w:tc>
          <w:tcPr>
            <w:tcW w:w="360" w:type="dxa"/>
          </w:tcPr>
          <w:p w14:paraId="0D328EB9" w14:textId="77777777" w:rsidR="00B91C41" w:rsidRDefault="00B91C41" w:rsidP="00BA1AAE">
            <w:pPr>
              <w:rPr>
                <w:b/>
              </w:rPr>
            </w:pPr>
          </w:p>
        </w:tc>
        <w:tc>
          <w:tcPr>
            <w:tcW w:w="3348" w:type="dxa"/>
            <w:tcBorders>
              <w:top w:val="single" w:sz="4" w:space="0" w:color="auto"/>
              <w:bottom w:val="single" w:sz="4" w:space="0" w:color="auto"/>
            </w:tcBorders>
            <w:shd w:val="clear" w:color="auto" w:fill="F2F2F2" w:themeFill="background1" w:themeFillShade="F2"/>
          </w:tcPr>
          <w:p w14:paraId="6799FBA3" w14:textId="77777777" w:rsidR="00B91C41" w:rsidRPr="00CB4188" w:rsidRDefault="00CB4188" w:rsidP="00BA1AAE">
            <w:pPr>
              <w:rPr>
                <w:b/>
                <w:color w:val="FF0000"/>
              </w:rPr>
            </w:pPr>
            <w:r>
              <w:rPr>
                <w:b/>
                <w:color w:val="FF0000"/>
              </w:rPr>
              <w:t>10</w:t>
            </w:r>
          </w:p>
        </w:tc>
      </w:tr>
      <w:tr w:rsidR="00B91C41" w14:paraId="2F24E7FE" w14:textId="77777777" w:rsidTr="00B91C41">
        <w:tc>
          <w:tcPr>
            <w:tcW w:w="4068" w:type="dxa"/>
            <w:tcBorders>
              <w:top w:val="single" w:sz="4" w:space="0" w:color="auto"/>
              <w:bottom w:val="single" w:sz="4" w:space="0" w:color="auto"/>
            </w:tcBorders>
            <w:shd w:val="clear" w:color="auto" w:fill="F2F2F2" w:themeFill="background1" w:themeFillShade="F2"/>
          </w:tcPr>
          <w:p w14:paraId="4F71F98E" w14:textId="77777777" w:rsidR="00B91C41" w:rsidRDefault="006B7D70" w:rsidP="00BA1AAE">
            <w:pPr>
              <w:rPr>
                <w:b/>
              </w:rPr>
            </w:pPr>
            <w:r>
              <w:rPr>
                <w:b/>
              </w:rPr>
              <w:t xml:space="preserve">Spanish Program </w:t>
            </w:r>
          </w:p>
        </w:tc>
        <w:tc>
          <w:tcPr>
            <w:tcW w:w="360" w:type="dxa"/>
          </w:tcPr>
          <w:p w14:paraId="627F8DF5" w14:textId="77777777" w:rsidR="00B91C41" w:rsidRDefault="00B91C41" w:rsidP="00BA1AAE">
            <w:pPr>
              <w:rPr>
                <w:b/>
              </w:rPr>
            </w:pPr>
          </w:p>
        </w:tc>
        <w:tc>
          <w:tcPr>
            <w:tcW w:w="2880" w:type="dxa"/>
            <w:tcBorders>
              <w:top w:val="single" w:sz="4" w:space="0" w:color="auto"/>
              <w:bottom w:val="single" w:sz="4" w:space="0" w:color="auto"/>
            </w:tcBorders>
            <w:shd w:val="clear" w:color="auto" w:fill="F2F2F2" w:themeFill="background1" w:themeFillShade="F2"/>
          </w:tcPr>
          <w:p w14:paraId="5275D3E2" w14:textId="77777777" w:rsidR="00B91C41" w:rsidRPr="00CB4188" w:rsidRDefault="00CB4188" w:rsidP="00BA1AAE">
            <w:pPr>
              <w:rPr>
                <w:b/>
                <w:color w:val="FF0000"/>
              </w:rPr>
            </w:pPr>
            <w:r>
              <w:rPr>
                <w:b/>
                <w:color w:val="FF0000"/>
              </w:rPr>
              <w:t>44</w:t>
            </w:r>
          </w:p>
        </w:tc>
        <w:tc>
          <w:tcPr>
            <w:tcW w:w="360" w:type="dxa"/>
          </w:tcPr>
          <w:p w14:paraId="0D4E63D0" w14:textId="77777777" w:rsidR="00B91C41" w:rsidRDefault="00B91C41" w:rsidP="00BA1AAE">
            <w:pPr>
              <w:rPr>
                <w:b/>
              </w:rPr>
            </w:pPr>
          </w:p>
        </w:tc>
        <w:tc>
          <w:tcPr>
            <w:tcW w:w="3348" w:type="dxa"/>
            <w:tcBorders>
              <w:top w:val="single" w:sz="4" w:space="0" w:color="auto"/>
              <w:bottom w:val="single" w:sz="4" w:space="0" w:color="auto"/>
            </w:tcBorders>
            <w:shd w:val="clear" w:color="auto" w:fill="F2F2F2" w:themeFill="background1" w:themeFillShade="F2"/>
          </w:tcPr>
          <w:p w14:paraId="1357ECD2" w14:textId="77777777" w:rsidR="00B91C41" w:rsidRPr="00CB4188" w:rsidRDefault="00CB4188" w:rsidP="00BA1AAE">
            <w:pPr>
              <w:rPr>
                <w:b/>
                <w:color w:val="FF0000"/>
              </w:rPr>
            </w:pPr>
            <w:r>
              <w:rPr>
                <w:b/>
                <w:color w:val="FF0000"/>
              </w:rPr>
              <w:t>6</w:t>
            </w:r>
          </w:p>
        </w:tc>
      </w:tr>
    </w:tbl>
    <w:p w14:paraId="35E4BB7D" w14:textId="77777777" w:rsidR="00097BD5" w:rsidRDefault="00097BD5" w:rsidP="00BA1AAE">
      <w:pPr>
        <w:rPr>
          <w:b/>
        </w:rPr>
      </w:pPr>
    </w:p>
    <w:p w14:paraId="22F97770" w14:textId="77777777" w:rsidR="00A154C6" w:rsidRDefault="00A154C6" w:rsidP="00BA1AAE">
      <w:pPr>
        <w:rPr>
          <w:b/>
        </w:rPr>
      </w:pPr>
    </w:p>
    <w:p w14:paraId="5767D309" w14:textId="77777777" w:rsidR="00A154C6" w:rsidRDefault="00A154C6" w:rsidP="00BA1AAE">
      <w:pPr>
        <w:rPr>
          <w:b/>
        </w:rPr>
      </w:pPr>
    </w:p>
    <w:p w14:paraId="4517E7D2" w14:textId="77777777" w:rsidR="00097BD5" w:rsidRDefault="00097BD5" w:rsidP="00BA1AAE">
      <w:pPr>
        <w:rPr>
          <w:b/>
        </w:rPr>
      </w:pPr>
    </w:p>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3902"/>
        <w:gridCol w:w="2562"/>
        <w:gridCol w:w="1613"/>
        <w:gridCol w:w="2723"/>
      </w:tblGrid>
      <w:tr w:rsidR="00CC3DD2" w14:paraId="74BF44CD" w14:textId="77777777" w:rsidTr="00BD6E48">
        <w:tc>
          <w:tcPr>
            <w:tcW w:w="3978" w:type="dxa"/>
          </w:tcPr>
          <w:p w14:paraId="41253E2D" w14:textId="4191C79A" w:rsidR="00CC3DD2" w:rsidRDefault="00CC3DD2" w:rsidP="00BA1AAE">
            <w:pPr>
              <w:rPr>
                <w:b/>
                <w:u w:val="single"/>
              </w:rPr>
            </w:pPr>
            <w:r w:rsidRPr="00CC3DD2">
              <w:rPr>
                <w:b/>
              </w:rPr>
              <w:t>WEC</w:t>
            </w:r>
            <w:r w:rsidR="00F53021">
              <w:rPr>
                <w:b/>
              </w:rPr>
              <w:t xml:space="preserve"> </w:t>
            </w:r>
            <w:r w:rsidR="00F53021">
              <w:rPr>
                <w:b/>
                <w:color w:val="FF0000"/>
              </w:rPr>
              <w:t>Implementation</w:t>
            </w:r>
            <w:r w:rsidRPr="00CC3DD2">
              <w:rPr>
                <w:b/>
              </w:rPr>
              <w:t xml:space="preserve"> Process</w:t>
            </w:r>
          </w:p>
        </w:tc>
        <w:tc>
          <w:tcPr>
            <w:tcW w:w="2610" w:type="dxa"/>
          </w:tcPr>
          <w:p w14:paraId="4CCF2AD9" w14:textId="77777777" w:rsidR="00CC3DD2" w:rsidRPr="00CC3DD2" w:rsidRDefault="00CC3DD2" w:rsidP="001018F6">
            <w:pPr>
              <w:rPr>
                <w:b/>
              </w:rPr>
            </w:pPr>
            <w:r>
              <w:rPr>
                <w:b/>
              </w:rPr>
              <w:t>Date</w:t>
            </w:r>
          </w:p>
        </w:tc>
        <w:tc>
          <w:tcPr>
            <w:tcW w:w="1620" w:type="dxa"/>
          </w:tcPr>
          <w:p w14:paraId="42ABB341" w14:textId="77777777" w:rsidR="00CC3DD2" w:rsidRDefault="00CC3DD2" w:rsidP="00BA1AAE">
            <w:pPr>
              <w:rPr>
                <w:b/>
                <w:u w:val="single"/>
              </w:rPr>
            </w:pPr>
            <w:r>
              <w:rPr>
                <w:b/>
                <w:u w:val="single"/>
              </w:rPr>
              <w:t>Participated /</w:t>
            </w:r>
          </w:p>
        </w:tc>
        <w:tc>
          <w:tcPr>
            <w:tcW w:w="2790" w:type="dxa"/>
          </w:tcPr>
          <w:p w14:paraId="50089815" w14:textId="77777777" w:rsidR="00CC3DD2" w:rsidRDefault="00CC3DD2" w:rsidP="00BA1AAE">
            <w:pPr>
              <w:rPr>
                <w:b/>
                <w:u w:val="single"/>
              </w:rPr>
            </w:pPr>
            <w:r>
              <w:rPr>
                <w:b/>
                <w:u w:val="single"/>
              </w:rPr>
              <w:t># invited</w:t>
            </w:r>
          </w:p>
        </w:tc>
      </w:tr>
      <w:tr w:rsidR="00CC3DD2" w14:paraId="61C8F471" w14:textId="77777777" w:rsidTr="00BD6E48">
        <w:tc>
          <w:tcPr>
            <w:tcW w:w="3978" w:type="dxa"/>
          </w:tcPr>
          <w:p w14:paraId="68BF713E" w14:textId="77777777" w:rsidR="00CC3DD2" w:rsidRDefault="00CC3DD2" w:rsidP="00BA1AAE">
            <w:pPr>
              <w:rPr>
                <w:b/>
                <w:u w:val="single"/>
              </w:rPr>
            </w:pPr>
            <w:r w:rsidRPr="00CC3DD2">
              <w:t>Intro Meeting for Faculty</w:t>
            </w:r>
          </w:p>
        </w:tc>
        <w:tc>
          <w:tcPr>
            <w:tcW w:w="2610" w:type="dxa"/>
            <w:shd w:val="clear" w:color="auto" w:fill="F2F2F2" w:themeFill="background1" w:themeFillShade="F2"/>
          </w:tcPr>
          <w:p w14:paraId="136852A2" w14:textId="77777777" w:rsidR="00CC3DD2" w:rsidRPr="00750205" w:rsidRDefault="00F940F3" w:rsidP="00BA1AAE">
            <w:pPr>
              <w:rPr>
                <w:b/>
              </w:rPr>
            </w:pPr>
            <w:r w:rsidRPr="00750205">
              <w:rPr>
                <w:b/>
              </w:rPr>
              <w:t>8/ 28/</w:t>
            </w:r>
            <w:r w:rsidR="005300FE" w:rsidRPr="00750205">
              <w:rPr>
                <w:b/>
              </w:rPr>
              <w:t xml:space="preserve"> 2014</w:t>
            </w:r>
          </w:p>
        </w:tc>
        <w:tc>
          <w:tcPr>
            <w:tcW w:w="1620" w:type="dxa"/>
            <w:shd w:val="clear" w:color="auto" w:fill="F2F2F2" w:themeFill="background1" w:themeFillShade="F2"/>
          </w:tcPr>
          <w:p w14:paraId="2436D50A" w14:textId="77777777" w:rsidR="00CC3DD2" w:rsidRPr="00750205" w:rsidRDefault="00F50CB6" w:rsidP="00BA1AAE">
            <w:pPr>
              <w:rPr>
                <w:b/>
              </w:rPr>
            </w:pPr>
            <w:r>
              <w:rPr>
                <w:b/>
              </w:rPr>
              <w:t>24</w:t>
            </w:r>
          </w:p>
        </w:tc>
        <w:tc>
          <w:tcPr>
            <w:tcW w:w="2790" w:type="dxa"/>
            <w:shd w:val="clear" w:color="auto" w:fill="F2F2F2" w:themeFill="background1" w:themeFillShade="F2"/>
          </w:tcPr>
          <w:p w14:paraId="66979F59" w14:textId="77777777" w:rsidR="00CC3DD2" w:rsidRPr="00750205" w:rsidRDefault="00F50CB6" w:rsidP="00BA1AAE">
            <w:pPr>
              <w:rPr>
                <w:b/>
              </w:rPr>
            </w:pPr>
            <w:r>
              <w:rPr>
                <w:b/>
              </w:rPr>
              <w:t>25</w:t>
            </w:r>
          </w:p>
        </w:tc>
      </w:tr>
      <w:tr w:rsidR="00F50CB6" w14:paraId="1638AA15" w14:textId="77777777" w:rsidTr="00BD6E48">
        <w:tc>
          <w:tcPr>
            <w:tcW w:w="3978" w:type="dxa"/>
          </w:tcPr>
          <w:p w14:paraId="75568E74" w14:textId="77777777" w:rsidR="00F50CB6" w:rsidRDefault="00F50CB6" w:rsidP="00BA1AAE">
            <w:pPr>
              <w:rPr>
                <w:b/>
                <w:u w:val="single"/>
              </w:rPr>
            </w:pPr>
            <w:r w:rsidRPr="00CC3DD2">
              <w:t>Online Faculty Survey</w:t>
            </w:r>
          </w:p>
        </w:tc>
        <w:tc>
          <w:tcPr>
            <w:tcW w:w="2610" w:type="dxa"/>
            <w:shd w:val="clear" w:color="auto" w:fill="F2F2F2" w:themeFill="background1" w:themeFillShade="F2"/>
          </w:tcPr>
          <w:p w14:paraId="14A3FE91" w14:textId="77777777" w:rsidR="00F50CB6" w:rsidRPr="00750205" w:rsidRDefault="00F50CB6" w:rsidP="00BA1AAE">
            <w:pPr>
              <w:rPr>
                <w:b/>
              </w:rPr>
            </w:pPr>
            <w:r w:rsidRPr="00750205">
              <w:rPr>
                <w:b/>
              </w:rPr>
              <w:t>8/14 – 10/1 /2014</w:t>
            </w:r>
          </w:p>
        </w:tc>
        <w:tc>
          <w:tcPr>
            <w:tcW w:w="1620" w:type="dxa"/>
            <w:shd w:val="clear" w:color="auto" w:fill="F2F2F2" w:themeFill="background1" w:themeFillShade="F2"/>
          </w:tcPr>
          <w:p w14:paraId="7269AF0E" w14:textId="77777777" w:rsidR="00F50CB6" w:rsidRPr="00750205" w:rsidRDefault="00F50CB6" w:rsidP="001018F6">
            <w:pPr>
              <w:rPr>
                <w:b/>
              </w:rPr>
            </w:pPr>
            <w:r w:rsidRPr="00750205">
              <w:rPr>
                <w:b/>
              </w:rPr>
              <w:t>17</w:t>
            </w:r>
          </w:p>
        </w:tc>
        <w:tc>
          <w:tcPr>
            <w:tcW w:w="2790" w:type="dxa"/>
            <w:shd w:val="clear" w:color="auto" w:fill="F2F2F2" w:themeFill="background1" w:themeFillShade="F2"/>
          </w:tcPr>
          <w:p w14:paraId="5B6D96A2" w14:textId="77777777" w:rsidR="00F50CB6" w:rsidRPr="00750205" w:rsidRDefault="00F50CB6" w:rsidP="001018F6">
            <w:pPr>
              <w:rPr>
                <w:b/>
              </w:rPr>
            </w:pPr>
            <w:r w:rsidRPr="00750205">
              <w:rPr>
                <w:b/>
              </w:rPr>
              <w:t>28</w:t>
            </w:r>
          </w:p>
        </w:tc>
      </w:tr>
      <w:tr w:rsidR="00F50CB6" w14:paraId="4E5694A5" w14:textId="77777777" w:rsidTr="00BD6E48">
        <w:tc>
          <w:tcPr>
            <w:tcW w:w="3978" w:type="dxa"/>
          </w:tcPr>
          <w:p w14:paraId="16E1AA51" w14:textId="77777777" w:rsidR="00F50CB6" w:rsidRDefault="00F50CB6" w:rsidP="00BA1AAE">
            <w:pPr>
              <w:rPr>
                <w:b/>
                <w:u w:val="single"/>
              </w:rPr>
            </w:pPr>
            <w:r w:rsidRPr="00CC3DD2">
              <w:t>Online Student Survey</w:t>
            </w:r>
          </w:p>
        </w:tc>
        <w:tc>
          <w:tcPr>
            <w:tcW w:w="2610" w:type="dxa"/>
            <w:shd w:val="clear" w:color="auto" w:fill="F2F2F2" w:themeFill="background1" w:themeFillShade="F2"/>
          </w:tcPr>
          <w:p w14:paraId="6A4FB23A" w14:textId="77777777" w:rsidR="00F50CB6" w:rsidRPr="00750205" w:rsidRDefault="00F50CB6" w:rsidP="00BA1AAE">
            <w:pPr>
              <w:rPr>
                <w:b/>
              </w:rPr>
            </w:pPr>
            <w:r w:rsidRPr="00750205">
              <w:rPr>
                <w:b/>
              </w:rPr>
              <w:t>8/14 – 10/1 /2014</w:t>
            </w:r>
          </w:p>
        </w:tc>
        <w:tc>
          <w:tcPr>
            <w:tcW w:w="1620" w:type="dxa"/>
            <w:shd w:val="clear" w:color="auto" w:fill="F2F2F2" w:themeFill="background1" w:themeFillShade="F2"/>
          </w:tcPr>
          <w:p w14:paraId="0E753BE2" w14:textId="77777777" w:rsidR="00F50CB6" w:rsidRPr="00750205" w:rsidRDefault="00F50CB6" w:rsidP="001018F6">
            <w:pPr>
              <w:rPr>
                <w:b/>
              </w:rPr>
            </w:pPr>
            <w:r w:rsidRPr="00750205">
              <w:rPr>
                <w:b/>
              </w:rPr>
              <w:t>13</w:t>
            </w:r>
          </w:p>
        </w:tc>
        <w:tc>
          <w:tcPr>
            <w:tcW w:w="2790" w:type="dxa"/>
            <w:shd w:val="clear" w:color="auto" w:fill="F2F2F2" w:themeFill="background1" w:themeFillShade="F2"/>
          </w:tcPr>
          <w:p w14:paraId="4286F44A" w14:textId="77777777" w:rsidR="00F50CB6" w:rsidRPr="00750205" w:rsidRDefault="00F50CB6" w:rsidP="001018F6">
            <w:pPr>
              <w:rPr>
                <w:b/>
              </w:rPr>
            </w:pPr>
            <w:r w:rsidRPr="00750205">
              <w:rPr>
                <w:b/>
              </w:rPr>
              <w:t>25</w:t>
            </w:r>
          </w:p>
        </w:tc>
      </w:tr>
      <w:tr w:rsidR="00F50CB6" w14:paraId="3F133D5E" w14:textId="77777777" w:rsidTr="00BD6E48">
        <w:tc>
          <w:tcPr>
            <w:tcW w:w="3978" w:type="dxa"/>
          </w:tcPr>
          <w:p w14:paraId="6A916F02" w14:textId="77777777" w:rsidR="00F50CB6" w:rsidRDefault="00F50CB6" w:rsidP="00BA1AAE">
            <w:pPr>
              <w:rPr>
                <w:b/>
                <w:u w:val="single"/>
              </w:rPr>
            </w:pPr>
            <w:r w:rsidRPr="00CC3DD2">
              <w:t>Online Affiliate Survey</w:t>
            </w:r>
          </w:p>
        </w:tc>
        <w:tc>
          <w:tcPr>
            <w:tcW w:w="2610" w:type="dxa"/>
            <w:shd w:val="clear" w:color="auto" w:fill="F2F2F2" w:themeFill="background1" w:themeFillShade="F2"/>
          </w:tcPr>
          <w:p w14:paraId="685C7D3C" w14:textId="77777777" w:rsidR="00F50CB6" w:rsidRPr="00750205" w:rsidRDefault="00F50CB6" w:rsidP="00BA1AAE">
            <w:pPr>
              <w:rPr>
                <w:b/>
              </w:rPr>
            </w:pPr>
            <w:r w:rsidRPr="00750205">
              <w:rPr>
                <w:b/>
              </w:rPr>
              <w:t>8/14 – 10/1 /2014</w:t>
            </w:r>
          </w:p>
        </w:tc>
        <w:tc>
          <w:tcPr>
            <w:tcW w:w="1620" w:type="dxa"/>
            <w:shd w:val="clear" w:color="auto" w:fill="F2F2F2" w:themeFill="background1" w:themeFillShade="F2"/>
          </w:tcPr>
          <w:p w14:paraId="3F3D5B03" w14:textId="77777777" w:rsidR="00F50CB6" w:rsidRPr="00750205" w:rsidRDefault="00F50CB6" w:rsidP="001018F6">
            <w:pPr>
              <w:rPr>
                <w:b/>
              </w:rPr>
            </w:pPr>
            <w:r w:rsidRPr="00750205">
              <w:rPr>
                <w:b/>
              </w:rPr>
              <w:t>35</w:t>
            </w:r>
          </w:p>
        </w:tc>
        <w:tc>
          <w:tcPr>
            <w:tcW w:w="2790" w:type="dxa"/>
            <w:shd w:val="clear" w:color="auto" w:fill="F2F2F2" w:themeFill="background1" w:themeFillShade="F2"/>
          </w:tcPr>
          <w:p w14:paraId="2FD9515E" w14:textId="77777777" w:rsidR="00F50CB6" w:rsidRPr="00750205" w:rsidRDefault="00F50CB6" w:rsidP="001018F6">
            <w:pPr>
              <w:rPr>
                <w:b/>
              </w:rPr>
            </w:pPr>
            <w:r w:rsidRPr="00750205">
              <w:rPr>
                <w:b/>
              </w:rPr>
              <w:t>180</w:t>
            </w:r>
          </w:p>
        </w:tc>
      </w:tr>
      <w:tr w:rsidR="00F50CB6" w14:paraId="12F68CB6" w14:textId="77777777" w:rsidTr="00BD6E48">
        <w:tc>
          <w:tcPr>
            <w:tcW w:w="3978" w:type="dxa"/>
          </w:tcPr>
          <w:p w14:paraId="60261E28" w14:textId="77777777" w:rsidR="00F50CB6" w:rsidRDefault="00F50CB6" w:rsidP="00BA1AAE">
            <w:pPr>
              <w:rPr>
                <w:b/>
                <w:u w:val="single"/>
              </w:rPr>
            </w:pPr>
            <w:r w:rsidRPr="00CC3DD2">
              <w:t>Meeting 1</w:t>
            </w:r>
          </w:p>
        </w:tc>
        <w:tc>
          <w:tcPr>
            <w:tcW w:w="2610" w:type="dxa"/>
            <w:shd w:val="clear" w:color="auto" w:fill="F2F2F2" w:themeFill="background1" w:themeFillShade="F2"/>
          </w:tcPr>
          <w:p w14:paraId="315FCAA9" w14:textId="77777777" w:rsidR="00F50CB6" w:rsidRPr="00750205" w:rsidRDefault="00F50CB6" w:rsidP="00BA1AAE">
            <w:pPr>
              <w:rPr>
                <w:b/>
              </w:rPr>
            </w:pPr>
            <w:r w:rsidRPr="00750205">
              <w:rPr>
                <w:b/>
              </w:rPr>
              <w:t>10/8/2014</w:t>
            </w:r>
          </w:p>
        </w:tc>
        <w:tc>
          <w:tcPr>
            <w:tcW w:w="1620" w:type="dxa"/>
            <w:shd w:val="clear" w:color="auto" w:fill="F2F2F2" w:themeFill="background1" w:themeFillShade="F2"/>
          </w:tcPr>
          <w:p w14:paraId="42EE7EF9" w14:textId="77777777" w:rsidR="00F50CB6" w:rsidRPr="00750205" w:rsidRDefault="004171C8" w:rsidP="00BA1AAE">
            <w:pPr>
              <w:rPr>
                <w:b/>
              </w:rPr>
            </w:pPr>
            <w:r>
              <w:rPr>
                <w:b/>
              </w:rPr>
              <w:t>15</w:t>
            </w:r>
          </w:p>
        </w:tc>
        <w:tc>
          <w:tcPr>
            <w:tcW w:w="2790" w:type="dxa"/>
            <w:shd w:val="clear" w:color="auto" w:fill="F2F2F2" w:themeFill="background1" w:themeFillShade="F2"/>
          </w:tcPr>
          <w:p w14:paraId="5289FE88" w14:textId="77777777" w:rsidR="00F50CB6" w:rsidRPr="00750205" w:rsidRDefault="00F50CB6" w:rsidP="00BA1AAE">
            <w:pPr>
              <w:rPr>
                <w:b/>
              </w:rPr>
            </w:pPr>
            <w:r w:rsidRPr="00750205">
              <w:rPr>
                <w:b/>
              </w:rPr>
              <w:t>25</w:t>
            </w:r>
          </w:p>
        </w:tc>
      </w:tr>
      <w:tr w:rsidR="00F50CB6" w14:paraId="0F6BDD05" w14:textId="77777777" w:rsidTr="00BD6E48">
        <w:tc>
          <w:tcPr>
            <w:tcW w:w="3978" w:type="dxa"/>
          </w:tcPr>
          <w:p w14:paraId="1780EBC6" w14:textId="77777777" w:rsidR="00F50CB6" w:rsidRDefault="00F50CB6" w:rsidP="00BA1AAE">
            <w:pPr>
              <w:rPr>
                <w:b/>
                <w:u w:val="single"/>
              </w:rPr>
            </w:pPr>
            <w:r w:rsidRPr="00CC3DD2">
              <w:t>Meeting 1 (cont)</w:t>
            </w:r>
          </w:p>
        </w:tc>
        <w:tc>
          <w:tcPr>
            <w:tcW w:w="2610" w:type="dxa"/>
            <w:shd w:val="clear" w:color="auto" w:fill="F2F2F2" w:themeFill="background1" w:themeFillShade="F2"/>
          </w:tcPr>
          <w:p w14:paraId="47E1D39C" w14:textId="77777777" w:rsidR="00F50CB6" w:rsidRPr="00750205" w:rsidRDefault="004A1D94" w:rsidP="00BA1AAE">
            <w:pPr>
              <w:rPr>
                <w:b/>
              </w:rPr>
            </w:pPr>
            <w:r>
              <w:rPr>
                <w:b/>
              </w:rPr>
              <w:t>10/29/10</w:t>
            </w:r>
          </w:p>
        </w:tc>
        <w:tc>
          <w:tcPr>
            <w:tcW w:w="1620" w:type="dxa"/>
            <w:shd w:val="clear" w:color="auto" w:fill="F2F2F2" w:themeFill="background1" w:themeFillShade="F2"/>
          </w:tcPr>
          <w:p w14:paraId="3D7FE8DB" w14:textId="77777777" w:rsidR="00F50CB6" w:rsidRPr="00750205" w:rsidRDefault="004171C8" w:rsidP="00BA1AAE">
            <w:pPr>
              <w:rPr>
                <w:b/>
              </w:rPr>
            </w:pPr>
            <w:r>
              <w:rPr>
                <w:b/>
              </w:rPr>
              <w:t>13</w:t>
            </w:r>
          </w:p>
        </w:tc>
        <w:tc>
          <w:tcPr>
            <w:tcW w:w="2790" w:type="dxa"/>
            <w:shd w:val="clear" w:color="auto" w:fill="F2F2F2" w:themeFill="background1" w:themeFillShade="F2"/>
          </w:tcPr>
          <w:p w14:paraId="6F14E396" w14:textId="77777777" w:rsidR="00F50CB6" w:rsidRPr="00750205" w:rsidRDefault="004A1D94" w:rsidP="00BA1AAE">
            <w:pPr>
              <w:rPr>
                <w:b/>
              </w:rPr>
            </w:pPr>
            <w:r>
              <w:rPr>
                <w:b/>
              </w:rPr>
              <w:t>25</w:t>
            </w:r>
          </w:p>
        </w:tc>
      </w:tr>
      <w:tr w:rsidR="00F50CB6" w14:paraId="5B2623FC" w14:textId="77777777" w:rsidTr="00BD6E48">
        <w:tc>
          <w:tcPr>
            <w:tcW w:w="3978" w:type="dxa"/>
          </w:tcPr>
          <w:p w14:paraId="380AAF1B" w14:textId="77777777" w:rsidR="00F50CB6" w:rsidRDefault="00F50CB6" w:rsidP="00BA1AAE">
            <w:pPr>
              <w:rPr>
                <w:b/>
                <w:u w:val="single"/>
              </w:rPr>
            </w:pPr>
            <w:r w:rsidRPr="00CC3DD2">
              <w:t>Meeting 2</w:t>
            </w:r>
            <w:r w:rsidRPr="00CC3DD2">
              <w:tab/>
            </w:r>
          </w:p>
        </w:tc>
        <w:tc>
          <w:tcPr>
            <w:tcW w:w="2610" w:type="dxa"/>
            <w:shd w:val="clear" w:color="auto" w:fill="F2F2F2" w:themeFill="background1" w:themeFillShade="F2"/>
          </w:tcPr>
          <w:p w14:paraId="0CEC71AF" w14:textId="77777777" w:rsidR="00F50CB6" w:rsidRPr="00750205" w:rsidRDefault="00F50CB6" w:rsidP="00BA1AAE">
            <w:pPr>
              <w:rPr>
                <w:b/>
              </w:rPr>
            </w:pPr>
            <w:r w:rsidRPr="00750205">
              <w:rPr>
                <w:b/>
              </w:rPr>
              <w:t>11/5/2014</w:t>
            </w:r>
          </w:p>
        </w:tc>
        <w:tc>
          <w:tcPr>
            <w:tcW w:w="1620" w:type="dxa"/>
            <w:shd w:val="clear" w:color="auto" w:fill="F2F2F2" w:themeFill="background1" w:themeFillShade="F2"/>
          </w:tcPr>
          <w:p w14:paraId="65D1F600" w14:textId="77777777" w:rsidR="00F50CB6" w:rsidRPr="00750205" w:rsidRDefault="00F50CB6" w:rsidP="00BA1AAE">
            <w:pPr>
              <w:rPr>
                <w:b/>
              </w:rPr>
            </w:pPr>
            <w:r w:rsidRPr="00750205">
              <w:rPr>
                <w:b/>
              </w:rPr>
              <w:t>9</w:t>
            </w:r>
          </w:p>
        </w:tc>
        <w:tc>
          <w:tcPr>
            <w:tcW w:w="2790" w:type="dxa"/>
            <w:shd w:val="clear" w:color="auto" w:fill="F2F2F2" w:themeFill="background1" w:themeFillShade="F2"/>
          </w:tcPr>
          <w:p w14:paraId="42D75D61" w14:textId="77777777" w:rsidR="00F50CB6" w:rsidRPr="00750205" w:rsidRDefault="00F50CB6" w:rsidP="00BA1AAE">
            <w:pPr>
              <w:rPr>
                <w:b/>
              </w:rPr>
            </w:pPr>
            <w:r w:rsidRPr="00750205">
              <w:rPr>
                <w:b/>
              </w:rPr>
              <w:t>25</w:t>
            </w:r>
          </w:p>
        </w:tc>
      </w:tr>
      <w:tr w:rsidR="00F50CB6" w14:paraId="468539A0" w14:textId="77777777" w:rsidTr="00BD6E48">
        <w:tc>
          <w:tcPr>
            <w:tcW w:w="3978" w:type="dxa"/>
          </w:tcPr>
          <w:p w14:paraId="613F5AE7" w14:textId="77777777" w:rsidR="00F50CB6" w:rsidRDefault="00F50CB6" w:rsidP="00BA1AAE">
            <w:pPr>
              <w:rPr>
                <w:b/>
                <w:u w:val="single"/>
              </w:rPr>
            </w:pPr>
            <w:r w:rsidRPr="00097BD5">
              <w:t>Meeting 2 (cont)</w:t>
            </w:r>
          </w:p>
        </w:tc>
        <w:tc>
          <w:tcPr>
            <w:tcW w:w="2610" w:type="dxa"/>
            <w:shd w:val="clear" w:color="auto" w:fill="F2F2F2" w:themeFill="background1" w:themeFillShade="F2"/>
          </w:tcPr>
          <w:p w14:paraId="568F4062" w14:textId="77777777" w:rsidR="00A154C6" w:rsidRPr="00750205" w:rsidRDefault="004E4A2C" w:rsidP="00BA1AAE">
            <w:pPr>
              <w:rPr>
                <w:b/>
              </w:rPr>
            </w:pPr>
            <w:r>
              <w:rPr>
                <w:b/>
              </w:rPr>
              <w:t>12/5/2014</w:t>
            </w:r>
          </w:p>
        </w:tc>
        <w:tc>
          <w:tcPr>
            <w:tcW w:w="1620" w:type="dxa"/>
            <w:shd w:val="clear" w:color="auto" w:fill="F2F2F2" w:themeFill="background1" w:themeFillShade="F2"/>
          </w:tcPr>
          <w:p w14:paraId="50A5E217" w14:textId="77777777" w:rsidR="00F50CB6" w:rsidRPr="00750205" w:rsidRDefault="00F50CB6" w:rsidP="00BA1AAE">
            <w:pPr>
              <w:rPr>
                <w:b/>
              </w:rPr>
            </w:pPr>
            <w:r w:rsidRPr="00750205">
              <w:rPr>
                <w:b/>
              </w:rPr>
              <w:t>13</w:t>
            </w:r>
          </w:p>
        </w:tc>
        <w:tc>
          <w:tcPr>
            <w:tcW w:w="2790" w:type="dxa"/>
            <w:shd w:val="clear" w:color="auto" w:fill="F2F2F2" w:themeFill="background1" w:themeFillShade="F2"/>
          </w:tcPr>
          <w:p w14:paraId="06DF7B2E" w14:textId="77777777" w:rsidR="00F50CB6" w:rsidRPr="00750205" w:rsidRDefault="00F50CB6" w:rsidP="00BA1AAE">
            <w:pPr>
              <w:rPr>
                <w:b/>
              </w:rPr>
            </w:pPr>
            <w:r w:rsidRPr="00750205">
              <w:rPr>
                <w:b/>
              </w:rPr>
              <w:t>25</w:t>
            </w:r>
          </w:p>
        </w:tc>
      </w:tr>
      <w:tr w:rsidR="00F50CB6" w14:paraId="6B69B6BA" w14:textId="77777777" w:rsidTr="00BD6E48">
        <w:tc>
          <w:tcPr>
            <w:tcW w:w="3978" w:type="dxa"/>
          </w:tcPr>
          <w:p w14:paraId="00008586" w14:textId="77777777" w:rsidR="00F50CB6" w:rsidRDefault="00F50CB6" w:rsidP="00BA1AAE">
            <w:pPr>
              <w:rPr>
                <w:b/>
                <w:u w:val="single"/>
              </w:rPr>
            </w:pPr>
            <w:r w:rsidRPr="00097BD5">
              <w:t>Meeting 3</w:t>
            </w:r>
          </w:p>
        </w:tc>
        <w:tc>
          <w:tcPr>
            <w:tcW w:w="2610" w:type="dxa"/>
            <w:shd w:val="clear" w:color="auto" w:fill="F2F2F2" w:themeFill="background1" w:themeFillShade="F2"/>
          </w:tcPr>
          <w:p w14:paraId="2F0F035A" w14:textId="77777777" w:rsidR="00F50CB6" w:rsidRPr="00750205" w:rsidRDefault="00F50CB6" w:rsidP="00BA1AAE">
            <w:pPr>
              <w:rPr>
                <w:b/>
              </w:rPr>
            </w:pPr>
            <w:r w:rsidRPr="00750205">
              <w:rPr>
                <w:b/>
              </w:rPr>
              <w:t>2/17/2015</w:t>
            </w:r>
          </w:p>
        </w:tc>
        <w:tc>
          <w:tcPr>
            <w:tcW w:w="1620" w:type="dxa"/>
            <w:shd w:val="clear" w:color="auto" w:fill="F2F2F2" w:themeFill="background1" w:themeFillShade="F2"/>
          </w:tcPr>
          <w:p w14:paraId="6E006AD6" w14:textId="77777777" w:rsidR="00F50CB6" w:rsidRPr="00750205" w:rsidRDefault="00F50CB6" w:rsidP="00BA1AAE">
            <w:pPr>
              <w:rPr>
                <w:b/>
              </w:rPr>
            </w:pPr>
            <w:r w:rsidRPr="00750205">
              <w:rPr>
                <w:b/>
              </w:rPr>
              <w:t>6</w:t>
            </w:r>
          </w:p>
        </w:tc>
        <w:tc>
          <w:tcPr>
            <w:tcW w:w="2790" w:type="dxa"/>
            <w:shd w:val="clear" w:color="auto" w:fill="F2F2F2" w:themeFill="background1" w:themeFillShade="F2"/>
          </w:tcPr>
          <w:p w14:paraId="210F84E3" w14:textId="77777777" w:rsidR="00F50CB6" w:rsidRPr="00750205" w:rsidRDefault="00F50CB6" w:rsidP="00BA1AAE">
            <w:pPr>
              <w:rPr>
                <w:b/>
              </w:rPr>
            </w:pPr>
            <w:r w:rsidRPr="00750205">
              <w:rPr>
                <w:b/>
              </w:rPr>
              <w:t>25</w:t>
            </w:r>
          </w:p>
        </w:tc>
      </w:tr>
      <w:tr w:rsidR="00F50CB6" w14:paraId="3761620D" w14:textId="77777777" w:rsidTr="00BD6E48">
        <w:tc>
          <w:tcPr>
            <w:tcW w:w="3978" w:type="dxa"/>
          </w:tcPr>
          <w:p w14:paraId="5193FB99" w14:textId="77777777" w:rsidR="00F50CB6" w:rsidRDefault="00F50CB6" w:rsidP="00BA1AAE">
            <w:pPr>
              <w:rPr>
                <w:b/>
                <w:u w:val="single"/>
              </w:rPr>
            </w:pPr>
            <w:r w:rsidRPr="00097BD5">
              <w:t>Meeting 4</w:t>
            </w:r>
            <w:r w:rsidRPr="00097BD5">
              <w:tab/>
            </w:r>
          </w:p>
        </w:tc>
        <w:tc>
          <w:tcPr>
            <w:tcW w:w="2610" w:type="dxa"/>
            <w:shd w:val="clear" w:color="auto" w:fill="F2F2F2" w:themeFill="background1" w:themeFillShade="F2"/>
          </w:tcPr>
          <w:p w14:paraId="35280A81" w14:textId="77777777" w:rsidR="00F50CB6" w:rsidRPr="00750205" w:rsidRDefault="00F50CB6" w:rsidP="00BA1AAE">
            <w:pPr>
              <w:rPr>
                <w:b/>
              </w:rPr>
            </w:pPr>
            <w:r w:rsidRPr="00750205">
              <w:rPr>
                <w:b/>
              </w:rPr>
              <w:t>3/17/2015</w:t>
            </w:r>
          </w:p>
        </w:tc>
        <w:tc>
          <w:tcPr>
            <w:tcW w:w="1620" w:type="dxa"/>
            <w:shd w:val="clear" w:color="auto" w:fill="F2F2F2" w:themeFill="background1" w:themeFillShade="F2"/>
          </w:tcPr>
          <w:p w14:paraId="5C27BC3F" w14:textId="77777777" w:rsidR="00F50CB6" w:rsidRPr="00750205" w:rsidRDefault="00F50CB6" w:rsidP="00BA1AAE">
            <w:pPr>
              <w:rPr>
                <w:b/>
              </w:rPr>
            </w:pPr>
            <w:r>
              <w:rPr>
                <w:b/>
              </w:rPr>
              <w:t>6</w:t>
            </w:r>
          </w:p>
        </w:tc>
        <w:tc>
          <w:tcPr>
            <w:tcW w:w="2790" w:type="dxa"/>
            <w:shd w:val="clear" w:color="auto" w:fill="F2F2F2" w:themeFill="background1" w:themeFillShade="F2"/>
          </w:tcPr>
          <w:p w14:paraId="7B6D9E5D" w14:textId="77777777" w:rsidR="00F50CB6" w:rsidRPr="00750205" w:rsidRDefault="00F50CB6" w:rsidP="00BA1AAE">
            <w:pPr>
              <w:rPr>
                <w:b/>
              </w:rPr>
            </w:pPr>
            <w:r w:rsidRPr="00750205">
              <w:rPr>
                <w:b/>
              </w:rPr>
              <w:t>25</w:t>
            </w:r>
          </w:p>
        </w:tc>
      </w:tr>
      <w:tr w:rsidR="00A154C6" w14:paraId="54E4702A" w14:textId="77777777" w:rsidTr="00BD6E48">
        <w:tc>
          <w:tcPr>
            <w:tcW w:w="3978" w:type="dxa"/>
          </w:tcPr>
          <w:p w14:paraId="2DFB67C3" w14:textId="77777777" w:rsidR="00A154C6" w:rsidRPr="00097BD5" w:rsidRDefault="00A154C6" w:rsidP="00BA1AAE">
            <w:r>
              <w:t>Meeting 4 (cont/FRE)</w:t>
            </w:r>
            <w:r w:rsidRPr="00CC3DD2">
              <w:tab/>
            </w:r>
          </w:p>
        </w:tc>
        <w:tc>
          <w:tcPr>
            <w:tcW w:w="2610" w:type="dxa"/>
            <w:shd w:val="clear" w:color="auto" w:fill="F2F2F2" w:themeFill="background1" w:themeFillShade="F2"/>
          </w:tcPr>
          <w:p w14:paraId="20C871EB" w14:textId="77777777" w:rsidR="00A154C6" w:rsidRPr="00750205" w:rsidRDefault="00A154C6" w:rsidP="00BA1AAE">
            <w:pPr>
              <w:rPr>
                <w:b/>
              </w:rPr>
            </w:pPr>
            <w:r w:rsidRPr="00A154C6">
              <w:rPr>
                <w:b/>
                <w:color w:val="000000" w:themeColor="text1"/>
              </w:rPr>
              <w:t>3/24/2015</w:t>
            </w:r>
          </w:p>
        </w:tc>
        <w:tc>
          <w:tcPr>
            <w:tcW w:w="1620" w:type="dxa"/>
            <w:shd w:val="clear" w:color="auto" w:fill="F2F2F2" w:themeFill="background1" w:themeFillShade="F2"/>
          </w:tcPr>
          <w:p w14:paraId="44C70230" w14:textId="77777777" w:rsidR="00A154C6" w:rsidRDefault="00A154C6" w:rsidP="00BA1AAE">
            <w:pPr>
              <w:rPr>
                <w:b/>
              </w:rPr>
            </w:pPr>
            <w:r w:rsidRPr="00A154C6">
              <w:rPr>
                <w:b/>
                <w:color w:val="000000" w:themeColor="text1"/>
              </w:rPr>
              <w:t>4</w:t>
            </w:r>
          </w:p>
        </w:tc>
        <w:tc>
          <w:tcPr>
            <w:tcW w:w="2790" w:type="dxa"/>
            <w:shd w:val="clear" w:color="auto" w:fill="F2F2F2" w:themeFill="background1" w:themeFillShade="F2"/>
          </w:tcPr>
          <w:p w14:paraId="21ABBFA9" w14:textId="77777777" w:rsidR="00A154C6" w:rsidRPr="00750205" w:rsidRDefault="00A154C6" w:rsidP="00BA1AAE">
            <w:pPr>
              <w:rPr>
                <w:b/>
              </w:rPr>
            </w:pPr>
            <w:r w:rsidRPr="00A154C6">
              <w:rPr>
                <w:b/>
                <w:color w:val="000000" w:themeColor="text1"/>
              </w:rPr>
              <w:t>5</w:t>
            </w:r>
          </w:p>
        </w:tc>
      </w:tr>
      <w:tr w:rsidR="00A154C6" w14:paraId="08B1B099" w14:textId="77777777" w:rsidTr="00BD6E48">
        <w:tc>
          <w:tcPr>
            <w:tcW w:w="3978" w:type="dxa"/>
          </w:tcPr>
          <w:p w14:paraId="5AAFD6D2" w14:textId="77777777" w:rsidR="00A154C6" w:rsidRPr="00097BD5" w:rsidRDefault="00A154C6" w:rsidP="00BA1AAE">
            <w:r>
              <w:t>Meeting 4 (cont/LIN)</w:t>
            </w:r>
          </w:p>
        </w:tc>
        <w:tc>
          <w:tcPr>
            <w:tcW w:w="2610" w:type="dxa"/>
            <w:shd w:val="clear" w:color="auto" w:fill="F2F2F2" w:themeFill="background1" w:themeFillShade="F2"/>
          </w:tcPr>
          <w:p w14:paraId="26D10EC8" w14:textId="77777777" w:rsidR="00A154C6" w:rsidRPr="00A154C6" w:rsidRDefault="00A154C6" w:rsidP="00BA1AAE">
            <w:pPr>
              <w:rPr>
                <w:b/>
                <w:color w:val="000000" w:themeColor="text1"/>
              </w:rPr>
            </w:pPr>
            <w:r w:rsidRPr="00A154C6">
              <w:rPr>
                <w:b/>
                <w:color w:val="000000" w:themeColor="text1"/>
              </w:rPr>
              <w:t>4/15/2015</w:t>
            </w:r>
          </w:p>
        </w:tc>
        <w:tc>
          <w:tcPr>
            <w:tcW w:w="1620" w:type="dxa"/>
            <w:shd w:val="clear" w:color="auto" w:fill="F2F2F2" w:themeFill="background1" w:themeFillShade="F2"/>
          </w:tcPr>
          <w:p w14:paraId="3D30D5FD" w14:textId="77777777" w:rsidR="00A154C6" w:rsidRPr="00A154C6" w:rsidRDefault="00A154C6" w:rsidP="00BA1AAE">
            <w:pPr>
              <w:rPr>
                <w:b/>
                <w:color w:val="000000" w:themeColor="text1"/>
              </w:rPr>
            </w:pPr>
            <w:r w:rsidRPr="00A154C6">
              <w:rPr>
                <w:b/>
                <w:color w:val="000000" w:themeColor="text1"/>
              </w:rPr>
              <w:t>4</w:t>
            </w:r>
          </w:p>
        </w:tc>
        <w:tc>
          <w:tcPr>
            <w:tcW w:w="2790" w:type="dxa"/>
            <w:shd w:val="clear" w:color="auto" w:fill="F2F2F2" w:themeFill="background1" w:themeFillShade="F2"/>
          </w:tcPr>
          <w:p w14:paraId="158E21C1" w14:textId="77777777" w:rsidR="00A154C6" w:rsidRPr="00750205" w:rsidRDefault="00A154C6" w:rsidP="00BA1AAE">
            <w:pPr>
              <w:rPr>
                <w:b/>
              </w:rPr>
            </w:pPr>
            <w:r>
              <w:rPr>
                <w:b/>
              </w:rPr>
              <w:t>5</w:t>
            </w:r>
          </w:p>
        </w:tc>
      </w:tr>
      <w:tr w:rsidR="00A154C6" w14:paraId="211298D2" w14:textId="77777777" w:rsidTr="00BD6E48">
        <w:tc>
          <w:tcPr>
            <w:tcW w:w="3978" w:type="dxa"/>
          </w:tcPr>
          <w:p w14:paraId="23D09C00" w14:textId="77777777" w:rsidR="00A154C6" w:rsidRPr="00097BD5" w:rsidRDefault="00A154C6" w:rsidP="00BA1AAE">
            <w:r>
              <w:t>Meeting 4 (cont/SPN)</w:t>
            </w:r>
          </w:p>
        </w:tc>
        <w:tc>
          <w:tcPr>
            <w:tcW w:w="2610" w:type="dxa"/>
            <w:shd w:val="clear" w:color="auto" w:fill="F2F2F2" w:themeFill="background1" w:themeFillShade="F2"/>
          </w:tcPr>
          <w:p w14:paraId="14FD6B3E" w14:textId="77777777" w:rsidR="00A154C6" w:rsidRPr="00A154C6" w:rsidRDefault="00A154C6" w:rsidP="00BA1AAE">
            <w:pPr>
              <w:rPr>
                <w:b/>
                <w:color w:val="000000" w:themeColor="text1"/>
              </w:rPr>
            </w:pPr>
            <w:r w:rsidRPr="00A154C6">
              <w:rPr>
                <w:b/>
                <w:color w:val="000000" w:themeColor="text1"/>
              </w:rPr>
              <w:t>4/8/2015</w:t>
            </w:r>
          </w:p>
        </w:tc>
        <w:tc>
          <w:tcPr>
            <w:tcW w:w="1620" w:type="dxa"/>
            <w:shd w:val="clear" w:color="auto" w:fill="F2F2F2" w:themeFill="background1" w:themeFillShade="F2"/>
          </w:tcPr>
          <w:p w14:paraId="5907E8B0" w14:textId="77777777" w:rsidR="00A154C6" w:rsidRPr="00A154C6" w:rsidRDefault="00A154C6" w:rsidP="00BA1AAE">
            <w:pPr>
              <w:rPr>
                <w:b/>
                <w:color w:val="000000" w:themeColor="text1"/>
              </w:rPr>
            </w:pPr>
            <w:r>
              <w:rPr>
                <w:b/>
                <w:color w:val="000000" w:themeColor="text1"/>
              </w:rPr>
              <w:t>10</w:t>
            </w:r>
          </w:p>
        </w:tc>
        <w:tc>
          <w:tcPr>
            <w:tcW w:w="2790" w:type="dxa"/>
            <w:shd w:val="clear" w:color="auto" w:fill="F2F2F2" w:themeFill="background1" w:themeFillShade="F2"/>
          </w:tcPr>
          <w:p w14:paraId="1F768680" w14:textId="54144CA5" w:rsidR="00F53021" w:rsidRPr="00F53021" w:rsidRDefault="00A154C6" w:rsidP="00F53021">
            <w:pPr>
              <w:rPr>
                <w:b/>
                <w:color w:val="000000" w:themeColor="text1"/>
              </w:rPr>
            </w:pPr>
            <w:r>
              <w:rPr>
                <w:b/>
                <w:color w:val="000000" w:themeColor="text1"/>
              </w:rPr>
              <w:t>12</w:t>
            </w:r>
          </w:p>
        </w:tc>
      </w:tr>
    </w:tbl>
    <w:p w14:paraId="617D6C3B" w14:textId="77777777" w:rsidR="00097BD5" w:rsidRDefault="00097BD5" w:rsidP="00BA1AAE"/>
    <w:p w14:paraId="018DC9F3" w14:textId="77777777" w:rsidR="00F53021" w:rsidRDefault="00F53021" w:rsidP="00BA1AAE"/>
    <w:p w14:paraId="378913FE" w14:textId="77777777" w:rsidR="00F53021" w:rsidRDefault="00F53021" w:rsidP="00BA1AAE"/>
    <w:p w14:paraId="20D0D144" w14:textId="77777777" w:rsidR="00F53021" w:rsidRDefault="00F53021" w:rsidP="00BA1AAE"/>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3901"/>
        <w:gridCol w:w="2563"/>
        <w:gridCol w:w="1613"/>
        <w:gridCol w:w="2723"/>
      </w:tblGrid>
      <w:tr w:rsidR="00F53021" w:rsidRPr="00F53021" w14:paraId="087D1A95" w14:textId="77777777" w:rsidTr="00F53021">
        <w:tc>
          <w:tcPr>
            <w:tcW w:w="3978" w:type="dxa"/>
          </w:tcPr>
          <w:p w14:paraId="671BDC0D" w14:textId="1078B669" w:rsidR="00F53021" w:rsidRPr="00F53021" w:rsidRDefault="00F53021" w:rsidP="00F53021">
            <w:pPr>
              <w:rPr>
                <w:b/>
                <w:color w:val="FF0000"/>
                <w:u w:val="single"/>
              </w:rPr>
            </w:pPr>
            <w:r w:rsidRPr="00F53021">
              <w:rPr>
                <w:b/>
                <w:color w:val="FF0000"/>
              </w:rPr>
              <w:t xml:space="preserve">WEC </w:t>
            </w:r>
            <w:r>
              <w:rPr>
                <w:b/>
                <w:color w:val="FF0000"/>
              </w:rPr>
              <w:t>Initiative Summary Ay 17-18</w:t>
            </w:r>
          </w:p>
        </w:tc>
        <w:tc>
          <w:tcPr>
            <w:tcW w:w="2610" w:type="dxa"/>
          </w:tcPr>
          <w:p w14:paraId="32D5DD94" w14:textId="77777777" w:rsidR="00F53021" w:rsidRPr="00F53021" w:rsidRDefault="00F53021" w:rsidP="00F53021">
            <w:pPr>
              <w:rPr>
                <w:b/>
                <w:color w:val="FF0000"/>
              </w:rPr>
            </w:pPr>
            <w:r w:rsidRPr="00F53021">
              <w:rPr>
                <w:b/>
                <w:color w:val="FF0000"/>
              </w:rPr>
              <w:t>Date</w:t>
            </w:r>
          </w:p>
        </w:tc>
        <w:tc>
          <w:tcPr>
            <w:tcW w:w="1620" w:type="dxa"/>
          </w:tcPr>
          <w:p w14:paraId="51A23E19" w14:textId="77777777" w:rsidR="00F53021" w:rsidRPr="00F53021" w:rsidRDefault="00F53021" w:rsidP="00F53021">
            <w:pPr>
              <w:rPr>
                <w:b/>
                <w:color w:val="FF0000"/>
                <w:u w:val="single"/>
              </w:rPr>
            </w:pPr>
            <w:r w:rsidRPr="00F53021">
              <w:rPr>
                <w:b/>
                <w:color w:val="FF0000"/>
                <w:u w:val="single"/>
              </w:rPr>
              <w:t>Participated /</w:t>
            </w:r>
          </w:p>
        </w:tc>
        <w:tc>
          <w:tcPr>
            <w:tcW w:w="2790" w:type="dxa"/>
          </w:tcPr>
          <w:p w14:paraId="58351BEC" w14:textId="77777777" w:rsidR="00F53021" w:rsidRPr="00F53021" w:rsidRDefault="00F53021" w:rsidP="00F53021">
            <w:pPr>
              <w:rPr>
                <w:b/>
                <w:color w:val="FF0000"/>
                <w:u w:val="single"/>
              </w:rPr>
            </w:pPr>
            <w:r w:rsidRPr="00F53021">
              <w:rPr>
                <w:b/>
                <w:color w:val="FF0000"/>
                <w:u w:val="single"/>
              </w:rPr>
              <w:t># invited</w:t>
            </w:r>
          </w:p>
        </w:tc>
      </w:tr>
      <w:tr w:rsidR="00F53021" w:rsidRPr="00F53021" w14:paraId="5780C743" w14:textId="77777777" w:rsidTr="00F53021">
        <w:tc>
          <w:tcPr>
            <w:tcW w:w="3978" w:type="dxa"/>
          </w:tcPr>
          <w:p w14:paraId="2B9CF403" w14:textId="3F49CEB0" w:rsidR="00F53021" w:rsidRPr="00972CCA" w:rsidRDefault="00F53021" w:rsidP="00F53021">
            <w:pPr>
              <w:rPr>
                <w:color w:val="FF0000"/>
                <w:lang w:val="en-US"/>
              </w:rPr>
            </w:pPr>
            <w:r w:rsidRPr="00972CCA">
              <w:rPr>
                <w:color w:val="FF0000"/>
                <w:lang w:val="en-US"/>
              </w:rPr>
              <w:t>5 Meetings in the Fall about</w:t>
            </w:r>
          </w:p>
          <w:p w14:paraId="4271848B" w14:textId="0D8B073D" w:rsidR="00F53021" w:rsidRPr="00972CCA" w:rsidRDefault="00F53021" w:rsidP="00F53021">
            <w:pPr>
              <w:rPr>
                <w:b/>
                <w:color w:val="FF0000"/>
                <w:u w:val="single"/>
                <w:lang w:val="en-US"/>
              </w:rPr>
            </w:pPr>
            <w:r w:rsidRPr="00972CCA">
              <w:rPr>
                <w:color w:val="FF0000"/>
                <w:lang w:val="en-US"/>
              </w:rPr>
              <w:t xml:space="preserve">Implementation of New Writing-Enriched Courses for all Students in LLCL </w:t>
            </w:r>
          </w:p>
        </w:tc>
        <w:tc>
          <w:tcPr>
            <w:tcW w:w="2610" w:type="dxa"/>
            <w:shd w:val="clear" w:color="auto" w:fill="F2F2F2" w:themeFill="background1" w:themeFillShade="F2"/>
          </w:tcPr>
          <w:p w14:paraId="03A043C7" w14:textId="77777777" w:rsidR="00F53021" w:rsidRDefault="00F53021" w:rsidP="00F53021">
            <w:pPr>
              <w:rPr>
                <w:b/>
                <w:color w:val="FF0000"/>
              </w:rPr>
            </w:pPr>
            <w:r w:rsidRPr="00F53021">
              <w:rPr>
                <w:b/>
                <w:color w:val="FF0000"/>
              </w:rPr>
              <w:t>8/ 28/ 201</w:t>
            </w:r>
            <w:r>
              <w:rPr>
                <w:b/>
                <w:color w:val="FF0000"/>
              </w:rPr>
              <w:t>6 through</w:t>
            </w:r>
          </w:p>
          <w:p w14:paraId="17F6AE1A" w14:textId="3654E264" w:rsidR="00F53021" w:rsidRPr="00F53021" w:rsidRDefault="00F53021" w:rsidP="00F53021">
            <w:pPr>
              <w:rPr>
                <w:b/>
                <w:color w:val="FF0000"/>
              </w:rPr>
            </w:pPr>
            <w:r>
              <w:rPr>
                <w:b/>
                <w:color w:val="FF0000"/>
              </w:rPr>
              <w:t>1/27/2017</w:t>
            </w:r>
          </w:p>
        </w:tc>
        <w:tc>
          <w:tcPr>
            <w:tcW w:w="1620" w:type="dxa"/>
            <w:shd w:val="clear" w:color="auto" w:fill="F2F2F2" w:themeFill="background1" w:themeFillShade="F2"/>
          </w:tcPr>
          <w:p w14:paraId="6D81DA9B" w14:textId="32F55919" w:rsidR="00F53021" w:rsidRPr="00F53021" w:rsidRDefault="00F53021" w:rsidP="00F53021">
            <w:pPr>
              <w:rPr>
                <w:b/>
                <w:color w:val="FF0000"/>
              </w:rPr>
            </w:pPr>
            <w:r>
              <w:rPr>
                <w:b/>
                <w:color w:val="FF0000"/>
              </w:rPr>
              <w:t>5</w:t>
            </w:r>
          </w:p>
        </w:tc>
        <w:tc>
          <w:tcPr>
            <w:tcW w:w="2790" w:type="dxa"/>
            <w:shd w:val="clear" w:color="auto" w:fill="F2F2F2" w:themeFill="background1" w:themeFillShade="F2"/>
          </w:tcPr>
          <w:p w14:paraId="29AC713C" w14:textId="725EB111" w:rsidR="00F53021" w:rsidRPr="00F53021" w:rsidRDefault="00F53021" w:rsidP="00F53021">
            <w:pPr>
              <w:rPr>
                <w:b/>
                <w:color w:val="FF0000"/>
              </w:rPr>
            </w:pPr>
            <w:r>
              <w:rPr>
                <w:b/>
                <w:color w:val="FF0000"/>
              </w:rPr>
              <w:t>5</w:t>
            </w:r>
          </w:p>
        </w:tc>
      </w:tr>
      <w:tr w:rsidR="00F53021" w:rsidRPr="00F53021" w14:paraId="783D58E0" w14:textId="77777777" w:rsidTr="00F53021">
        <w:tc>
          <w:tcPr>
            <w:tcW w:w="3978" w:type="dxa"/>
          </w:tcPr>
          <w:p w14:paraId="02694596" w14:textId="07973CAD" w:rsidR="00F53021" w:rsidRPr="00972CCA" w:rsidRDefault="00F53021" w:rsidP="00F53021">
            <w:pPr>
              <w:rPr>
                <w:b/>
                <w:color w:val="FF0000"/>
                <w:u w:val="single"/>
                <w:lang w:val="en-US"/>
              </w:rPr>
            </w:pPr>
            <w:r w:rsidRPr="00972CCA">
              <w:rPr>
                <w:color w:val="FF0000"/>
                <w:lang w:val="en-US"/>
              </w:rPr>
              <w:t>WEC Liaison took WAC Faculty Seminar</w:t>
            </w:r>
            <w:r w:rsidR="00FD4AFA" w:rsidRPr="00972CCA">
              <w:rPr>
                <w:color w:val="FF0000"/>
                <w:lang w:val="en-US"/>
              </w:rPr>
              <w:t xml:space="preserve"> with Dr. Jeff Gailin</w:t>
            </w:r>
          </w:p>
        </w:tc>
        <w:tc>
          <w:tcPr>
            <w:tcW w:w="2610" w:type="dxa"/>
            <w:shd w:val="clear" w:color="auto" w:fill="F2F2F2" w:themeFill="background1" w:themeFillShade="F2"/>
          </w:tcPr>
          <w:p w14:paraId="1B9F42B8" w14:textId="04AEE735" w:rsidR="00F53021" w:rsidRPr="00F53021" w:rsidRDefault="00F53021" w:rsidP="00F53021">
            <w:pPr>
              <w:rPr>
                <w:b/>
                <w:color w:val="FF0000"/>
              </w:rPr>
            </w:pPr>
            <w:r>
              <w:rPr>
                <w:b/>
                <w:color w:val="FF0000"/>
              </w:rPr>
              <w:t>January 2017</w:t>
            </w:r>
          </w:p>
        </w:tc>
        <w:tc>
          <w:tcPr>
            <w:tcW w:w="1620" w:type="dxa"/>
            <w:shd w:val="clear" w:color="auto" w:fill="F2F2F2" w:themeFill="background1" w:themeFillShade="F2"/>
          </w:tcPr>
          <w:p w14:paraId="47CF3B4D" w14:textId="2AE9F312" w:rsidR="00F53021" w:rsidRPr="00F53021" w:rsidRDefault="00F53021" w:rsidP="00F53021">
            <w:pPr>
              <w:rPr>
                <w:b/>
                <w:color w:val="FF0000"/>
              </w:rPr>
            </w:pPr>
            <w:r>
              <w:rPr>
                <w:b/>
                <w:color w:val="FF0000"/>
              </w:rPr>
              <w:t>6</w:t>
            </w:r>
          </w:p>
        </w:tc>
        <w:tc>
          <w:tcPr>
            <w:tcW w:w="2790" w:type="dxa"/>
            <w:shd w:val="clear" w:color="auto" w:fill="F2F2F2" w:themeFill="background1" w:themeFillShade="F2"/>
          </w:tcPr>
          <w:p w14:paraId="7422DB20" w14:textId="72642727" w:rsidR="00F53021" w:rsidRPr="00F53021" w:rsidRDefault="00F53021" w:rsidP="00F53021">
            <w:pPr>
              <w:rPr>
                <w:b/>
                <w:color w:val="FF0000"/>
              </w:rPr>
            </w:pPr>
            <w:r>
              <w:rPr>
                <w:b/>
                <w:color w:val="FF0000"/>
              </w:rPr>
              <w:t>6</w:t>
            </w:r>
          </w:p>
        </w:tc>
      </w:tr>
      <w:tr w:rsidR="00FD4AFA" w:rsidRPr="00F53021" w14:paraId="40214C73" w14:textId="77777777" w:rsidTr="00F53021">
        <w:tc>
          <w:tcPr>
            <w:tcW w:w="3978" w:type="dxa"/>
          </w:tcPr>
          <w:p w14:paraId="751B99D8" w14:textId="15E8DD91" w:rsidR="00FD4AFA" w:rsidRPr="00972CCA" w:rsidRDefault="00FD4AFA" w:rsidP="00F53021">
            <w:pPr>
              <w:rPr>
                <w:color w:val="FF0000"/>
                <w:lang w:val="en-US"/>
              </w:rPr>
            </w:pPr>
            <w:r w:rsidRPr="00972CCA">
              <w:rPr>
                <w:color w:val="FF0000"/>
                <w:lang w:val="en-US"/>
              </w:rPr>
              <w:t>Department Workshop on “Designing Assignment: Microthemes”</w:t>
            </w:r>
          </w:p>
        </w:tc>
        <w:tc>
          <w:tcPr>
            <w:tcW w:w="2610" w:type="dxa"/>
            <w:shd w:val="clear" w:color="auto" w:fill="F2F2F2" w:themeFill="background1" w:themeFillShade="F2"/>
          </w:tcPr>
          <w:p w14:paraId="3EE9EBCE" w14:textId="32266C74" w:rsidR="00FD4AFA" w:rsidRDefault="00AC5A41" w:rsidP="00F53021">
            <w:pPr>
              <w:rPr>
                <w:b/>
                <w:color w:val="FF0000"/>
              </w:rPr>
            </w:pPr>
            <w:r>
              <w:rPr>
                <w:b/>
                <w:color w:val="FF0000"/>
              </w:rPr>
              <w:t>3/22/2017</w:t>
            </w:r>
          </w:p>
        </w:tc>
        <w:tc>
          <w:tcPr>
            <w:tcW w:w="1620" w:type="dxa"/>
            <w:shd w:val="clear" w:color="auto" w:fill="F2F2F2" w:themeFill="background1" w:themeFillShade="F2"/>
          </w:tcPr>
          <w:p w14:paraId="2F080CE3" w14:textId="4480423A" w:rsidR="00FD4AFA" w:rsidRDefault="00AC5A41" w:rsidP="00F53021">
            <w:pPr>
              <w:rPr>
                <w:b/>
                <w:color w:val="FF0000"/>
              </w:rPr>
            </w:pPr>
            <w:r>
              <w:rPr>
                <w:b/>
                <w:color w:val="FF0000"/>
              </w:rPr>
              <w:t>9</w:t>
            </w:r>
          </w:p>
        </w:tc>
        <w:tc>
          <w:tcPr>
            <w:tcW w:w="2790" w:type="dxa"/>
            <w:shd w:val="clear" w:color="auto" w:fill="F2F2F2" w:themeFill="background1" w:themeFillShade="F2"/>
          </w:tcPr>
          <w:p w14:paraId="62E32C24" w14:textId="071B7C67" w:rsidR="00FD4AFA" w:rsidRDefault="00AC5A41" w:rsidP="00F53021">
            <w:pPr>
              <w:rPr>
                <w:b/>
                <w:color w:val="FF0000"/>
              </w:rPr>
            </w:pPr>
            <w:r>
              <w:rPr>
                <w:b/>
                <w:color w:val="FF0000"/>
              </w:rPr>
              <w:t>45</w:t>
            </w:r>
          </w:p>
        </w:tc>
      </w:tr>
      <w:tr w:rsidR="00F53021" w:rsidRPr="00F53021" w14:paraId="5F0881EB" w14:textId="77777777" w:rsidTr="00F53021">
        <w:tc>
          <w:tcPr>
            <w:tcW w:w="3978" w:type="dxa"/>
          </w:tcPr>
          <w:p w14:paraId="053AACF2" w14:textId="1709A9EB" w:rsidR="00F53021" w:rsidRPr="00972CCA" w:rsidRDefault="00F53021" w:rsidP="00F53021">
            <w:pPr>
              <w:rPr>
                <w:color w:val="FF0000"/>
                <w:lang w:val="en-US"/>
              </w:rPr>
            </w:pPr>
            <w:r w:rsidRPr="00972CCA">
              <w:rPr>
                <w:color w:val="FF0000"/>
                <w:lang w:val="en-US"/>
              </w:rPr>
              <w:t>Initial Meeting with Dpt Chair and WEC Director Jeffrey Gailin</w:t>
            </w:r>
            <w:r w:rsidRPr="00972CCA">
              <w:rPr>
                <w:color w:val="FF0000"/>
                <w:lang w:val="en-US"/>
              </w:rPr>
              <w:tab/>
            </w:r>
          </w:p>
        </w:tc>
        <w:tc>
          <w:tcPr>
            <w:tcW w:w="2610" w:type="dxa"/>
            <w:shd w:val="clear" w:color="auto" w:fill="F2F2F2" w:themeFill="background1" w:themeFillShade="F2"/>
          </w:tcPr>
          <w:p w14:paraId="37096395" w14:textId="67E2A70B" w:rsidR="00F53021" w:rsidRPr="00F53021" w:rsidRDefault="00F53021" w:rsidP="00F53021">
            <w:pPr>
              <w:rPr>
                <w:b/>
                <w:color w:val="FF0000"/>
              </w:rPr>
            </w:pPr>
            <w:r>
              <w:rPr>
                <w:b/>
                <w:color w:val="FF0000"/>
              </w:rPr>
              <w:t>October 2016</w:t>
            </w:r>
          </w:p>
        </w:tc>
        <w:tc>
          <w:tcPr>
            <w:tcW w:w="1620" w:type="dxa"/>
            <w:shd w:val="clear" w:color="auto" w:fill="F2F2F2" w:themeFill="background1" w:themeFillShade="F2"/>
          </w:tcPr>
          <w:p w14:paraId="7E3E1049" w14:textId="77777777" w:rsidR="00F53021" w:rsidRPr="00F53021" w:rsidRDefault="00F53021" w:rsidP="00F53021">
            <w:pPr>
              <w:rPr>
                <w:b/>
                <w:color w:val="FF0000"/>
              </w:rPr>
            </w:pPr>
            <w:r w:rsidRPr="00F53021">
              <w:rPr>
                <w:b/>
                <w:color w:val="FF0000"/>
              </w:rPr>
              <w:t>4</w:t>
            </w:r>
          </w:p>
        </w:tc>
        <w:tc>
          <w:tcPr>
            <w:tcW w:w="2790" w:type="dxa"/>
            <w:shd w:val="clear" w:color="auto" w:fill="F2F2F2" w:themeFill="background1" w:themeFillShade="F2"/>
          </w:tcPr>
          <w:p w14:paraId="2E03B376" w14:textId="1AFD46B2" w:rsidR="00F53021" w:rsidRPr="00F53021" w:rsidRDefault="00F53021" w:rsidP="00F53021">
            <w:pPr>
              <w:rPr>
                <w:b/>
                <w:color w:val="FF0000"/>
              </w:rPr>
            </w:pPr>
            <w:r>
              <w:rPr>
                <w:b/>
                <w:color w:val="FF0000"/>
              </w:rPr>
              <w:t>4</w:t>
            </w:r>
          </w:p>
        </w:tc>
      </w:tr>
      <w:tr w:rsidR="00F53021" w:rsidRPr="00F53021" w14:paraId="3A57D4DD" w14:textId="77777777" w:rsidTr="00F53021">
        <w:tc>
          <w:tcPr>
            <w:tcW w:w="3978" w:type="dxa"/>
          </w:tcPr>
          <w:p w14:paraId="646CFC38" w14:textId="04FBE47F" w:rsidR="00F53021" w:rsidRPr="00972CCA" w:rsidRDefault="00F53021" w:rsidP="00F53021">
            <w:pPr>
              <w:rPr>
                <w:color w:val="FF0000"/>
                <w:lang w:val="en-US"/>
              </w:rPr>
            </w:pPr>
            <w:r w:rsidRPr="00972CCA">
              <w:rPr>
                <w:color w:val="FF0000"/>
                <w:lang w:val="en-US"/>
              </w:rPr>
              <w:t xml:space="preserve">Best Undergraduate Writing in </w:t>
            </w:r>
            <w:r w:rsidRPr="00972CCA">
              <w:rPr>
                <w:i/>
                <w:color w:val="FF0000"/>
                <w:lang w:val="en-US"/>
              </w:rPr>
              <w:t>Lingua</w:t>
            </w:r>
            <w:r w:rsidRPr="00972CCA">
              <w:rPr>
                <w:color w:val="FF0000"/>
                <w:lang w:val="en-US"/>
              </w:rPr>
              <w:t xml:space="preserve"> Awards (2 competition per AY)</w:t>
            </w:r>
          </w:p>
        </w:tc>
        <w:tc>
          <w:tcPr>
            <w:tcW w:w="2610" w:type="dxa"/>
            <w:shd w:val="clear" w:color="auto" w:fill="F2F2F2" w:themeFill="background1" w:themeFillShade="F2"/>
          </w:tcPr>
          <w:p w14:paraId="4E7997DB" w14:textId="77777777" w:rsidR="00F53021" w:rsidRDefault="00F53021" w:rsidP="00F53021">
            <w:pPr>
              <w:rPr>
                <w:b/>
                <w:color w:val="FF0000"/>
              </w:rPr>
            </w:pPr>
            <w:r>
              <w:rPr>
                <w:b/>
                <w:color w:val="FF0000"/>
              </w:rPr>
              <w:t>December 2016</w:t>
            </w:r>
          </w:p>
          <w:p w14:paraId="4414E71B" w14:textId="4BB1B81E" w:rsidR="00F53021" w:rsidRPr="00F53021" w:rsidRDefault="00F53021" w:rsidP="00F53021">
            <w:pPr>
              <w:rPr>
                <w:b/>
                <w:color w:val="FF0000"/>
              </w:rPr>
            </w:pPr>
            <w:r>
              <w:rPr>
                <w:b/>
                <w:color w:val="FF0000"/>
              </w:rPr>
              <w:t>May 2017</w:t>
            </w:r>
          </w:p>
        </w:tc>
        <w:tc>
          <w:tcPr>
            <w:tcW w:w="1620" w:type="dxa"/>
            <w:shd w:val="clear" w:color="auto" w:fill="F2F2F2" w:themeFill="background1" w:themeFillShade="F2"/>
          </w:tcPr>
          <w:p w14:paraId="70F2CCD3" w14:textId="6B6923CA" w:rsidR="00F53021" w:rsidRPr="00F53021" w:rsidRDefault="00FD4AFA" w:rsidP="00F53021">
            <w:pPr>
              <w:rPr>
                <w:b/>
                <w:color w:val="FF0000"/>
              </w:rPr>
            </w:pPr>
            <w:r>
              <w:rPr>
                <w:b/>
                <w:color w:val="FF0000"/>
              </w:rPr>
              <w:t>5</w:t>
            </w:r>
          </w:p>
        </w:tc>
        <w:tc>
          <w:tcPr>
            <w:tcW w:w="2790" w:type="dxa"/>
            <w:shd w:val="clear" w:color="auto" w:fill="F2F2F2" w:themeFill="background1" w:themeFillShade="F2"/>
          </w:tcPr>
          <w:p w14:paraId="2DA8A893" w14:textId="7481802C" w:rsidR="00F53021" w:rsidRPr="00F53021" w:rsidRDefault="00FD4AFA" w:rsidP="00F53021">
            <w:pPr>
              <w:rPr>
                <w:b/>
                <w:color w:val="FF0000"/>
              </w:rPr>
            </w:pPr>
            <w:r>
              <w:rPr>
                <w:b/>
                <w:color w:val="FF0000"/>
              </w:rPr>
              <w:t>11</w:t>
            </w:r>
          </w:p>
        </w:tc>
      </w:tr>
      <w:tr w:rsidR="00F53021" w:rsidRPr="00F53021" w14:paraId="498554DA" w14:textId="77777777" w:rsidTr="00F53021">
        <w:tc>
          <w:tcPr>
            <w:tcW w:w="3978" w:type="dxa"/>
          </w:tcPr>
          <w:p w14:paraId="568DE45F" w14:textId="365B736D" w:rsidR="00F53021" w:rsidRPr="00972CCA" w:rsidRDefault="00F06D96" w:rsidP="00F53021">
            <w:pPr>
              <w:rPr>
                <w:color w:val="FF0000"/>
                <w:lang w:val="en-US"/>
              </w:rPr>
            </w:pPr>
            <w:r w:rsidRPr="00972CCA">
              <w:rPr>
                <w:color w:val="FF0000"/>
                <w:lang w:val="en-US"/>
              </w:rPr>
              <w:t>Grant Proposal for New Writing-Enriched Courses</w:t>
            </w:r>
            <w:r w:rsidR="00FD4AFA" w:rsidRPr="00972CCA">
              <w:rPr>
                <w:color w:val="FF0000"/>
                <w:lang w:val="en-US"/>
              </w:rPr>
              <w:t xml:space="preserve"> Drawn for Submission to Distinction through Discovery QEP Curricular Development Grants.</w:t>
            </w:r>
          </w:p>
        </w:tc>
        <w:tc>
          <w:tcPr>
            <w:tcW w:w="2610" w:type="dxa"/>
            <w:shd w:val="clear" w:color="auto" w:fill="F2F2F2" w:themeFill="background1" w:themeFillShade="F2"/>
          </w:tcPr>
          <w:p w14:paraId="1C7EF24C" w14:textId="46BF6B5F" w:rsidR="00F53021" w:rsidRPr="00F53021" w:rsidRDefault="00FD4AFA" w:rsidP="00F53021">
            <w:pPr>
              <w:rPr>
                <w:b/>
                <w:color w:val="FF0000"/>
              </w:rPr>
            </w:pPr>
            <w:r>
              <w:rPr>
                <w:b/>
                <w:color w:val="FF0000"/>
              </w:rPr>
              <w:t>In-progress</w:t>
            </w:r>
          </w:p>
        </w:tc>
        <w:tc>
          <w:tcPr>
            <w:tcW w:w="1620" w:type="dxa"/>
            <w:shd w:val="clear" w:color="auto" w:fill="F2F2F2" w:themeFill="background1" w:themeFillShade="F2"/>
          </w:tcPr>
          <w:p w14:paraId="4D2202A8" w14:textId="76EA3EC2" w:rsidR="00F53021" w:rsidRPr="00F53021" w:rsidRDefault="00FD4AFA" w:rsidP="00F53021">
            <w:pPr>
              <w:rPr>
                <w:b/>
                <w:color w:val="FF0000"/>
              </w:rPr>
            </w:pPr>
            <w:r>
              <w:rPr>
                <w:b/>
                <w:color w:val="FF0000"/>
              </w:rPr>
              <w:t>5</w:t>
            </w:r>
          </w:p>
        </w:tc>
        <w:tc>
          <w:tcPr>
            <w:tcW w:w="2790" w:type="dxa"/>
            <w:shd w:val="clear" w:color="auto" w:fill="F2F2F2" w:themeFill="background1" w:themeFillShade="F2"/>
          </w:tcPr>
          <w:p w14:paraId="2CCCD7F3" w14:textId="44BB6057" w:rsidR="00F53021" w:rsidRPr="00F53021" w:rsidRDefault="00FD4AFA" w:rsidP="00F53021">
            <w:pPr>
              <w:rPr>
                <w:b/>
                <w:color w:val="FF0000"/>
              </w:rPr>
            </w:pPr>
            <w:r>
              <w:rPr>
                <w:b/>
                <w:color w:val="FF0000"/>
              </w:rPr>
              <w:t>5</w:t>
            </w:r>
          </w:p>
        </w:tc>
      </w:tr>
    </w:tbl>
    <w:p w14:paraId="23ADF943" w14:textId="77777777" w:rsidR="00097BD5" w:rsidRPr="00F53021" w:rsidRDefault="00097BD5" w:rsidP="00BA1AAE">
      <w:pPr>
        <w:rPr>
          <w:color w:val="FF0000"/>
        </w:rPr>
      </w:pPr>
    </w:p>
    <w:p w14:paraId="64405368" w14:textId="77777777" w:rsidR="000548E9" w:rsidRPr="00097BD5" w:rsidRDefault="000548E9" w:rsidP="00BA1AAE"/>
    <w:p w14:paraId="12CCB558" w14:textId="77777777" w:rsidR="00F50D38" w:rsidRDefault="00F50D38" w:rsidP="00BA1AAE"/>
    <w:p w14:paraId="5255AE69" w14:textId="77777777" w:rsidR="00F50D38" w:rsidRDefault="00F50D38" w:rsidP="00BA1AAE">
      <w:pPr>
        <w:rPr>
          <w:b/>
          <w:sz w:val="36"/>
          <w:szCs w:val="36"/>
        </w:rPr>
      </w:pPr>
      <w:r w:rsidRPr="00F50D38">
        <w:rPr>
          <w:b/>
          <w:sz w:val="36"/>
          <w:szCs w:val="36"/>
        </w:rPr>
        <w:t>3. Signature Page</w:t>
      </w:r>
    </w:p>
    <w:p w14:paraId="3C10C9E3" w14:textId="77777777" w:rsidR="00EF654F" w:rsidRPr="00972CCA" w:rsidRDefault="00EF654F" w:rsidP="00BA1AAE">
      <w:pPr>
        <w:rPr>
          <w:lang w:val="en-US"/>
        </w:rPr>
      </w:pPr>
      <w:r w:rsidRPr="00972CCA">
        <w:rPr>
          <w:lang w:val="en-US"/>
        </w:rPr>
        <w:t>Electronic signatures may be submitted in lieu of this page. If this page is submitted as a hard copy, please include a print out of the electronic signature chain here.</w:t>
      </w:r>
    </w:p>
    <w:p w14:paraId="6B1DD7D6" w14:textId="77777777" w:rsidR="00EF654F" w:rsidRPr="00972CCA" w:rsidRDefault="00EF654F" w:rsidP="00BA1AAE">
      <w:pPr>
        <w:rPr>
          <w:lang w:val="en-US"/>
        </w:rPr>
      </w:pPr>
    </w:p>
    <w:p w14:paraId="72EE2CCB" w14:textId="77777777" w:rsidR="00B91C41" w:rsidRPr="00972CCA" w:rsidRDefault="00B91C41" w:rsidP="00BA1AAE">
      <w:pPr>
        <w:rPr>
          <w:lang w:val="en-US"/>
        </w:rPr>
      </w:pPr>
    </w:p>
    <w:p w14:paraId="363951EC" w14:textId="77777777" w:rsidR="00EF654F" w:rsidRDefault="00EF654F" w:rsidP="00BA1AAE">
      <w:pPr>
        <w:rPr>
          <w:b/>
          <w:sz w:val="28"/>
          <w:szCs w:val="28"/>
        </w:rPr>
      </w:pPr>
      <w:r w:rsidRPr="00EF654F">
        <w:rPr>
          <w:b/>
          <w:sz w:val="28"/>
          <w:szCs w:val="28"/>
        </w:rPr>
        <w:t>WEC Faculty Liaison</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36"/>
        <w:gridCol w:w="5364"/>
      </w:tblGrid>
      <w:tr w:rsidR="00097BD5" w14:paraId="2479EAE1" w14:textId="77777777" w:rsidTr="00B91C41">
        <w:trPr>
          <w:trHeight w:val="585"/>
        </w:trPr>
        <w:tc>
          <w:tcPr>
            <w:tcW w:w="5508" w:type="dxa"/>
            <w:tcBorders>
              <w:bottom w:val="single" w:sz="4" w:space="0" w:color="auto"/>
            </w:tcBorders>
            <w:shd w:val="clear" w:color="auto" w:fill="F2F2F2" w:themeFill="background1" w:themeFillShade="F2"/>
          </w:tcPr>
          <w:p w14:paraId="50088D0C" w14:textId="77777777" w:rsidR="00097BD5" w:rsidRPr="00750205" w:rsidRDefault="00AB53FD" w:rsidP="00BA1AAE">
            <w:pPr>
              <w:rPr>
                <w:sz w:val="28"/>
                <w:szCs w:val="28"/>
              </w:rPr>
            </w:pPr>
            <w:r>
              <w:rPr>
                <w:sz w:val="28"/>
                <w:szCs w:val="28"/>
              </w:rPr>
              <w:t>Frédéric Conrod</w:t>
            </w:r>
          </w:p>
        </w:tc>
        <w:tc>
          <w:tcPr>
            <w:tcW w:w="5508" w:type="dxa"/>
            <w:tcBorders>
              <w:bottom w:val="single" w:sz="4" w:space="0" w:color="auto"/>
            </w:tcBorders>
            <w:shd w:val="clear" w:color="auto" w:fill="F2F2F2" w:themeFill="background1" w:themeFillShade="F2"/>
          </w:tcPr>
          <w:p w14:paraId="7317D5AE" w14:textId="77777777" w:rsidR="00097BD5" w:rsidRDefault="00AB53FD" w:rsidP="00BA1AAE">
            <w:pPr>
              <w:rPr>
                <w:sz w:val="28"/>
                <w:szCs w:val="28"/>
              </w:rPr>
            </w:pPr>
            <w:r>
              <w:rPr>
                <w:sz w:val="28"/>
                <w:szCs w:val="28"/>
              </w:rPr>
              <w:t>Associate Professor of Comparative Literature</w:t>
            </w:r>
          </w:p>
          <w:p w14:paraId="746D699F" w14:textId="77777777" w:rsidR="00AB53FD" w:rsidRPr="00750205" w:rsidRDefault="00AB53FD" w:rsidP="00BA1AAE">
            <w:pPr>
              <w:rPr>
                <w:sz w:val="28"/>
                <w:szCs w:val="28"/>
              </w:rPr>
            </w:pPr>
          </w:p>
        </w:tc>
      </w:tr>
      <w:tr w:rsidR="00097BD5" w14:paraId="20E09459" w14:textId="77777777" w:rsidTr="00097BD5">
        <w:trPr>
          <w:trHeight w:val="440"/>
        </w:trPr>
        <w:tc>
          <w:tcPr>
            <w:tcW w:w="5508" w:type="dxa"/>
            <w:tcBorders>
              <w:top w:val="single" w:sz="4" w:space="0" w:color="auto"/>
              <w:bottom w:val="nil"/>
            </w:tcBorders>
          </w:tcPr>
          <w:p w14:paraId="743485CA" w14:textId="77777777" w:rsidR="00097BD5" w:rsidRDefault="00097BD5" w:rsidP="00BA1AAE">
            <w:pPr>
              <w:rPr>
                <w:b/>
                <w:sz w:val="28"/>
                <w:szCs w:val="28"/>
                <w:u w:val="single"/>
              </w:rPr>
            </w:pPr>
            <w:r w:rsidRPr="00EF654F">
              <w:rPr>
                <w:sz w:val="28"/>
                <w:szCs w:val="28"/>
              </w:rPr>
              <w:t>WEC Faculty Liaison (print name)</w:t>
            </w:r>
          </w:p>
        </w:tc>
        <w:tc>
          <w:tcPr>
            <w:tcW w:w="5508" w:type="dxa"/>
            <w:tcBorders>
              <w:top w:val="single" w:sz="4" w:space="0" w:color="auto"/>
              <w:bottom w:val="nil"/>
            </w:tcBorders>
          </w:tcPr>
          <w:p w14:paraId="1DFD7E3C" w14:textId="77777777" w:rsidR="00097BD5" w:rsidRDefault="00097BD5" w:rsidP="00BA1AAE">
            <w:pPr>
              <w:rPr>
                <w:b/>
                <w:sz w:val="28"/>
                <w:szCs w:val="28"/>
                <w:u w:val="single"/>
              </w:rPr>
            </w:pPr>
            <w:r>
              <w:rPr>
                <w:sz w:val="28"/>
                <w:szCs w:val="28"/>
              </w:rPr>
              <w:t>Title</w:t>
            </w:r>
          </w:p>
        </w:tc>
      </w:tr>
      <w:tr w:rsidR="00097BD5" w14:paraId="6F194404" w14:textId="77777777" w:rsidTr="00B91C41">
        <w:trPr>
          <w:trHeight w:val="540"/>
        </w:trPr>
        <w:tc>
          <w:tcPr>
            <w:tcW w:w="5508" w:type="dxa"/>
            <w:tcBorders>
              <w:top w:val="nil"/>
              <w:bottom w:val="single" w:sz="4" w:space="0" w:color="auto"/>
            </w:tcBorders>
            <w:shd w:val="clear" w:color="auto" w:fill="F2F2F2" w:themeFill="background1" w:themeFillShade="F2"/>
          </w:tcPr>
          <w:p w14:paraId="62A7D7EC" w14:textId="77777777" w:rsidR="00097BD5" w:rsidRDefault="005B7A1F" w:rsidP="00BA1AAE">
            <w:pPr>
              <w:rPr>
                <w:sz w:val="28"/>
                <w:szCs w:val="28"/>
              </w:rPr>
            </w:pPr>
            <w:r>
              <w:rPr>
                <w:noProof/>
                <w:sz w:val="28"/>
                <w:szCs w:val="28"/>
                <w:lang w:val="en-US" w:eastAsia="en-US"/>
              </w:rPr>
              <w:drawing>
                <wp:inline distT="0" distB="0" distL="0" distR="0" wp14:anchorId="7F3B8726" wp14:editId="29BCBCDC">
                  <wp:extent cx="2143593" cy="660400"/>
                  <wp:effectExtent l="0" t="0" r="0" b="0"/>
                  <wp:docPr id="8" name="Picture 8" descr="Macintosh HD:Users:fconrod:Desktop:Signature.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fconrod:Desktop:Signature.pd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44463" cy="660668"/>
                          </a:xfrm>
                          <a:prstGeom prst="rect">
                            <a:avLst/>
                          </a:prstGeom>
                          <a:noFill/>
                          <a:ln>
                            <a:noFill/>
                          </a:ln>
                        </pic:spPr>
                      </pic:pic>
                    </a:graphicData>
                  </a:graphic>
                </wp:inline>
              </w:drawing>
            </w:r>
          </w:p>
          <w:p w14:paraId="5C135E69" w14:textId="77777777" w:rsidR="00AB53FD" w:rsidRPr="00EF654F" w:rsidRDefault="00AB53FD" w:rsidP="00BA1AAE">
            <w:pPr>
              <w:rPr>
                <w:sz w:val="28"/>
                <w:szCs w:val="28"/>
              </w:rPr>
            </w:pPr>
          </w:p>
        </w:tc>
        <w:tc>
          <w:tcPr>
            <w:tcW w:w="5508" w:type="dxa"/>
            <w:tcBorders>
              <w:top w:val="nil"/>
              <w:bottom w:val="single" w:sz="4" w:space="0" w:color="auto"/>
            </w:tcBorders>
            <w:shd w:val="clear" w:color="auto" w:fill="F2F2F2" w:themeFill="background1" w:themeFillShade="F2"/>
          </w:tcPr>
          <w:p w14:paraId="6E19CEA3" w14:textId="77777777" w:rsidR="00097BD5" w:rsidRPr="00750205" w:rsidRDefault="00AB53FD" w:rsidP="00AB53FD">
            <w:pPr>
              <w:rPr>
                <w:sz w:val="28"/>
                <w:szCs w:val="28"/>
              </w:rPr>
            </w:pPr>
            <w:r>
              <w:rPr>
                <w:sz w:val="28"/>
                <w:szCs w:val="28"/>
              </w:rPr>
              <w:t>4</w:t>
            </w:r>
            <w:r w:rsidR="00750205">
              <w:rPr>
                <w:sz w:val="28"/>
                <w:szCs w:val="28"/>
              </w:rPr>
              <w:t>/</w:t>
            </w:r>
            <w:r>
              <w:rPr>
                <w:sz w:val="28"/>
                <w:szCs w:val="28"/>
              </w:rPr>
              <w:t>18</w:t>
            </w:r>
            <w:r w:rsidR="00750205">
              <w:rPr>
                <w:sz w:val="28"/>
                <w:szCs w:val="28"/>
              </w:rPr>
              <w:t>/201</w:t>
            </w:r>
            <w:r>
              <w:rPr>
                <w:sz w:val="28"/>
                <w:szCs w:val="28"/>
              </w:rPr>
              <w:t>7</w:t>
            </w:r>
          </w:p>
        </w:tc>
      </w:tr>
      <w:tr w:rsidR="00097BD5" w14:paraId="5C33F012" w14:textId="77777777" w:rsidTr="00097BD5">
        <w:trPr>
          <w:trHeight w:val="368"/>
        </w:trPr>
        <w:tc>
          <w:tcPr>
            <w:tcW w:w="5508" w:type="dxa"/>
            <w:tcBorders>
              <w:top w:val="single" w:sz="4" w:space="0" w:color="auto"/>
              <w:bottom w:val="nil"/>
            </w:tcBorders>
          </w:tcPr>
          <w:p w14:paraId="37533096" w14:textId="77777777" w:rsidR="00097BD5" w:rsidRDefault="00097BD5" w:rsidP="00BA1AAE">
            <w:pPr>
              <w:rPr>
                <w:sz w:val="28"/>
                <w:szCs w:val="28"/>
              </w:rPr>
            </w:pPr>
            <w:r>
              <w:rPr>
                <w:sz w:val="28"/>
                <w:szCs w:val="28"/>
              </w:rPr>
              <w:t>Signature</w:t>
            </w:r>
          </w:p>
        </w:tc>
        <w:tc>
          <w:tcPr>
            <w:tcW w:w="5508" w:type="dxa"/>
            <w:tcBorders>
              <w:top w:val="single" w:sz="4" w:space="0" w:color="auto"/>
              <w:bottom w:val="nil"/>
            </w:tcBorders>
          </w:tcPr>
          <w:p w14:paraId="0D7BA9F6" w14:textId="77777777" w:rsidR="00097BD5" w:rsidRDefault="00097BD5" w:rsidP="001018F6">
            <w:pPr>
              <w:rPr>
                <w:b/>
                <w:sz w:val="28"/>
                <w:szCs w:val="28"/>
                <w:u w:val="single"/>
              </w:rPr>
            </w:pPr>
            <w:r w:rsidRPr="00097BD5">
              <w:rPr>
                <w:sz w:val="28"/>
                <w:szCs w:val="28"/>
              </w:rPr>
              <w:t>Date</w:t>
            </w:r>
          </w:p>
        </w:tc>
      </w:tr>
    </w:tbl>
    <w:p w14:paraId="4F8DDB19" w14:textId="77777777" w:rsidR="00097BD5" w:rsidRDefault="00097BD5" w:rsidP="00EF654F">
      <w:pPr>
        <w:rPr>
          <w:b/>
          <w:sz w:val="28"/>
          <w:szCs w:val="28"/>
        </w:rPr>
      </w:pPr>
    </w:p>
    <w:p w14:paraId="101B31E4" w14:textId="77777777" w:rsidR="00EF654F" w:rsidRDefault="00EF654F" w:rsidP="00EF654F">
      <w:pPr>
        <w:rPr>
          <w:b/>
          <w:sz w:val="28"/>
          <w:szCs w:val="28"/>
        </w:rPr>
      </w:pPr>
      <w:r w:rsidRPr="00EF654F">
        <w:rPr>
          <w:b/>
          <w:sz w:val="28"/>
          <w:szCs w:val="28"/>
        </w:rPr>
        <w:t>Department Head/Chair</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405"/>
      </w:tblGrid>
      <w:tr w:rsidR="00097BD5" w14:paraId="3FE6D0D4" w14:textId="77777777" w:rsidTr="00B91C41">
        <w:trPr>
          <w:trHeight w:val="630"/>
        </w:trPr>
        <w:tc>
          <w:tcPr>
            <w:tcW w:w="5508" w:type="dxa"/>
            <w:tcBorders>
              <w:bottom w:val="single" w:sz="4" w:space="0" w:color="auto"/>
            </w:tcBorders>
            <w:shd w:val="clear" w:color="auto" w:fill="F2F2F2" w:themeFill="background1" w:themeFillShade="F2"/>
          </w:tcPr>
          <w:p w14:paraId="7E55A934" w14:textId="77777777" w:rsidR="00097BD5" w:rsidRPr="00750205" w:rsidRDefault="00750205" w:rsidP="001018F6">
            <w:pPr>
              <w:rPr>
                <w:sz w:val="28"/>
                <w:szCs w:val="28"/>
              </w:rPr>
            </w:pPr>
            <w:r w:rsidRPr="00750205">
              <w:rPr>
                <w:sz w:val="28"/>
                <w:szCs w:val="28"/>
              </w:rPr>
              <w:t>Marcella Munson</w:t>
            </w:r>
          </w:p>
        </w:tc>
        <w:tc>
          <w:tcPr>
            <w:tcW w:w="5508" w:type="dxa"/>
            <w:tcBorders>
              <w:bottom w:val="single" w:sz="4" w:space="0" w:color="auto"/>
            </w:tcBorders>
            <w:shd w:val="clear" w:color="auto" w:fill="F2F2F2" w:themeFill="background1" w:themeFillShade="F2"/>
          </w:tcPr>
          <w:p w14:paraId="374924A1" w14:textId="77777777" w:rsidR="00750205" w:rsidRPr="00972CCA" w:rsidRDefault="00750205" w:rsidP="00750205">
            <w:pPr>
              <w:rPr>
                <w:sz w:val="28"/>
                <w:szCs w:val="28"/>
                <w:lang w:val="en-US"/>
              </w:rPr>
            </w:pPr>
            <w:r w:rsidRPr="00972CCA">
              <w:rPr>
                <w:sz w:val="28"/>
                <w:szCs w:val="28"/>
                <w:lang w:val="en-US"/>
              </w:rPr>
              <w:t>Chair of the Department of Languages, Linguistics, and Comparative Literature</w:t>
            </w:r>
          </w:p>
          <w:p w14:paraId="0C0F0E55" w14:textId="77777777" w:rsidR="00750205" w:rsidRPr="00750205" w:rsidRDefault="00750205" w:rsidP="00750205">
            <w:pPr>
              <w:rPr>
                <w:sz w:val="28"/>
                <w:szCs w:val="28"/>
              </w:rPr>
            </w:pPr>
            <w:r w:rsidRPr="00750205">
              <w:rPr>
                <w:sz w:val="28"/>
                <w:szCs w:val="28"/>
              </w:rPr>
              <w:t>and Associate Professor</w:t>
            </w:r>
            <w:r>
              <w:rPr>
                <w:sz w:val="28"/>
                <w:szCs w:val="28"/>
              </w:rPr>
              <w:t xml:space="preserve"> of French</w:t>
            </w:r>
          </w:p>
          <w:p w14:paraId="38A57E30" w14:textId="77777777" w:rsidR="00097BD5" w:rsidRPr="00750205" w:rsidRDefault="00097BD5" w:rsidP="00750205">
            <w:pPr>
              <w:rPr>
                <w:sz w:val="28"/>
                <w:szCs w:val="28"/>
              </w:rPr>
            </w:pPr>
          </w:p>
        </w:tc>
      </w:tr>
      <w:tr w:rsidR="00097BD5" w14:paraId="26E9E8C6" w14:textId="77777777" w:rsidTr="001018F6">
        <w:trPr>
          <w:trHeight w:val="440"/>
        </w:trPr>
        <w:tc>
          <w:tcPr>
            <w:tcW w:w="5508" w:type="dxa"/>
            <w:tcBorders>
              <w:top w:val="single" w:sz="4" w:space="0" w:color="auto"/>
              <w:bottom w:val="nil"/>
            </w:tcBorders>
          </w:tcPr>
          <w:p w14:paraId="14E6233E" w14:textId="77777777" w:rsidR="00097BD5" w:rsidRDefault="00097BD5" w:rsidP="001018F6">
            <w:pPr>
              <w:rPr>
                <w:b/>
                <w:sz w:val="28"/>
                <w:szCs w:val="28"/>
                <w:u w:val="single"/>
              </w:rPr>
            </w:pPr>
            <w:r>
              <w:rPr>
                <w:sz w:val="28"/>
                <w:szCs w:val="28"/>
              </w:rPr>
              <w:t>Print Name</w:t>
            </w:r>
          </w:p>
        </w:tc>
        <w:tc>
          <w:tcPr>
            <w:tcW w:w="5508" w:type="dxa"/>
            <w:tcBorders>
              <w:top w:val="single" w:sz="4" w:space="0" w:color="auto"/>
              <w:bottom w:val="nil"/>
            </w:tcBorders>
          </w:tcPr>
          <w:p w14:paraId="5BE2CD46" w14:textId="77777777" w:rsidR="00097BD5" w:rsidRDefault="00097BD5" w:rsidP="001018F6">
            <w:pPr>
              <w:rPr>
                <w:b/>
                <w:sz w:val="28"/>
                <w:szCs w:val="28"/>
                <w:u w:val="single"/>
              </w:rPr>
            </w:pPr>
            <w:r>
              <w:rPr>
                <w:sz w:val="28"/>
                <w:szCs w:val="28"/>
              </w:rPr>
              <w:t>Title</w:t>
            </w:r>
          </w:p>
        </w:tc>
      </w:tr>
      <w:tr w:rsidR="00097BD5" w14:paraId="5ECDA740" w14:textId="77777777" w:rsidTr="00B91C41">
        <w:trPr>
          <w:trHeight w:val="630"/>
        </w:trPr>
        <w:tc>
          <w:tcPr>
            <w:tcW w:w="5508" w:type="dxa"/>
            <w:tcBorders>
              <w:top w:val="nil"/>
              <w:bottom w:val="single" w:sz="4" w:space="0" w:color="auto"/>
            </w:tcBorders>
            <w:shd w:val="clear" w:color="auto" w:fill="F2F2F2" w:themeFill="background1" w:themeFillShade="F2"/>
          </w:tcPr>
          <w:p w14:paraId="7693AE72" w14:textId="77777777" w:rsidR="00097BD5" w:rsidRPr="00EF654F" w:rsidRDefault="00097BD5" w:rsidP="001018F6">
            <w:pPr>
              <w:rPr>
                <w:sz w:val="28"/>
                <w:szCs w:val="28"/>
              </w:rPr>
            </w:pPr>
          </w:p>
        </w:tc>
        <w:tc>
          <w:tcPr>
            <w:tcW w:w="5508" w:type="dxa"/>
            <w:tcBorders>
              <w:top w:val="nil"/>
              <w:bottom w:val="single" w:sz="4" w:space="0" w:color="auto"/>
            </w:tcBorders>
            <w:shd w:val="clear" w:color="auto" w:fill="F2F2F2" w:themeFill="background1" w:themeFillShade="F2"/>
          </w:tcPr>
          <w:p w14:paraId="1A98464D" w14:textId="77777777" w:rsidR="00097BD5" w:rsidRDefault="00097BD5" w:rsidP="001018F6">
            <w:pPr>
              <w:rPr>
                <w:b/>
                <w:sz w:val="28"/>
                <w:szCs w:val="28"/>
                <w:u w:val="single"/>
              </w:rPr>
            </w:pPr>
          </w:p>
        </w:tc>
      </w:tr>
      <w:tr w:rsidR="00097BD5" w14:paraId="593AE17D" w14:textId="77777777" w:rsidTr="001018F6">
        <w:trPr>
          <w:trHeight w:val="368"/>
        </w:trPr>
        <w:tc>
          <w:tcPr>
            <w:tcW w:w="5508" w:type="dxa"/>
            <w:tcBorders>
              <w:top w:val="single" w:sz="4" w:space="0" w:color="auto"/>
              <w:bottom w:val="nil"/>
            </w:tcBorders>
          </w:tcPr>
          <w:p w14:paraId="129633B2" w14:textId="77777777" w:rsidR="00097BD5" w:rsidRDefault="00097BD5" w:rsidP="001018F6">
            <w:pPr>
              <w:rPr>
                <w:sz w:val="28"/>
                <w:szCs w:val="28"/>
              </w:rPr>
            </w:pPr>
            <w:r>
              <w:rPr>
                <w:sz w:val="28"/>
                <w:szCs w:val="28"/>
              </w:rPr>
              <w:t>Signature</w:t>
            </w:r>
          </w:p>
        </w:tc>
        <w:tc>
          <w:tcPr>
            <w:tcW w:w="5508" w:type="dxa"/>
            <w:tcBorders>
              <w:top w:val="single" w:sz="4" w:space="0" w:color="auto"/>
              <w:bottom w:val="nil"/>
            </w:tcBorders>
          </w:tcPr>
          <w:p w14:paraId="2749E74B" w14:textId="77777777" w:rsidR="00097BD5" w:rsidRDefault="00097BD5" w:rsidP="001018F6">
            <w:pPr>
              <w:rPr>
                <w:b/>
                <w:sz w:val="28"/>
                <w:szCs w:val="28"/>
                <w:u w:val="single"/>
              </w:rPr>
            </w:pPr>
            <w:r w:rsidRPr="00097BD5">
              <w:rPr>
                <w:sz w:val="28"/>
                <w:szCs w:val="28"/>
              </w:rPr>
              <w:t>Date</w:t>
            </w:r>
          </w:p>
        </w:tc>
      </w:tr>
    </w:tbl>
    <w:p w14:paraId="42E96FEC" w14:textId="77777777" w:rsidR="00B91C41" w:rsidRDefault="00B91C41" w:rsidP="00EF654F">
      <w:pPr>
        <w:rPr>
          <w:b/>
          <w:sz w:val="28"/>
          <w:szCs w:val="28"/>
        </w:rPr>
      </w:pPr>
    </w:p>
    <w:p w14:paraId="10777FB6" w14:textId="77777777" w:rsidR="00EF654F" w:rsidRDefault="00EF654F" w:rsidP="00EF654F">
      <w:pPr>
        <w:rPr>
          <w:b/>
          <w:sz w:val="28"/>
          <w:szCs w:val="28"/>
          <w:u w:val="single"/>
        </w:rPr>
      </w:pPr>
      <w:r>
        <w:rPr>
          <w:b/>
          <w:sz w:val="28"/>
          <w:szCs w:val="28"/>
        </w:rPr>
        <w:t xml:space="preserve">College </w:t>
      </w:r>
      <w:r w:rsidRPr="00EF654F">
        <w:rPr>
          <w:b/>
          <w:sz w:val="28"/>
          <w:szCs w:val="28"/>
        </w:rPr>
        <w:t>Dean</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0"/>
        <w:gridCol w:w="5400"/>
      </w:tblGrid>
      <w:tr w:rsidR="00D4336E" w:rsidRPr="000C5934" w14:paraId="49B55B12" w14:textId="77777777" w:rsidTr="00B91C41">
        <w:trPr>
          <w:trHeight w:val="630"/>
        </w:trPr>
        <w:tc>
          <w:tcPr>
            <w:tcW w:w="5508" w:type="dxa"/>
            <w:tcBorders>
              <w:bottom w:val="single" w:sz="4" w:space="0" w:color="auto"/>
            </w:tcBorders>
            <w:shd w:val="clear" w:color="auto" w:fill="F2F2F2" w:themeFill="background1" w:themeFillShade="F2"/>
          </w:tcPr>
          <w:p w14:paraId="536B2DD3" w14:textId="77777777" w:rsidR="00D4336E" w:rsidRPr="00750205" w:rsidRDefault="00750205" w:rsidP="001018F6">
            <w:pPr>
              <w:rPr>
                <w:sz w:val="28"/>
                <w:szCs w:val="28"/>
              </w:rPr>
            </w:pPr>
            <w:r w:rsidRPr="00750205">
              <w:rPr>
                <w:sz w:val="28"/>
                <w:szCs w:val="28"/>
              </w:rPr>
              <w:t>Heather Coltman</w:t>
            </w:r>
          </w:p>
        </w:tc>
        <w:tc>
          <w:tcPr>
            <w:tcW w:w="5508" w:type="dxa"/>
            <w:tcBorders>
              <w:bottom w:val="single" w:sz="4" w:space="0" w:color="auto"/>
            </w:tcBorders>
            <w:shd w:val="clear" w:color="auto" w:fill="F2F2F2" w:themeFill="background1" w:themeFillShade="F2"/>
          </w:tcPr>
          <w:p w14:paraId="51C9E725" w14:textId="77777777" w:rsidR="00D4336E" w:rsidRPr="00972CCA" w:rsidRDefault="00750205" w:rsidP="001018F6">
            <w:pPr>
              <w:rPr>
                <w:sz w:val="28"/>
                <w:szCs w:val="28"/>
                <w:lang w:val="en-US"/>
              </w:rPr>
            </w:pPr>
            <w:r w:rsidRPr="00972CCA">
              <w:rPr>
                <w:sz w:val="28"/>
                <w:szCs w:val="28"/>
                <w:lang w:val="en-US"/>
              </w:rPr>
              <w:t>Dean of the Dorothy F. Schmidt College of Arts and Letters</w:t>
            </w:r>
            <w:r w:rsidR="00F50CB6" w:rsidRPr="00972CCA">
              <w:rPr>
                <w:sz w:val="28"/>
                <w:szCs w:val="28"/>
                <w:lang w:val="en-US"/>
              </w:rPr>
              <w:t xml:space="preserve"> and Professor of Music</w:t>
            </w:r>
          </w:p>
        </w:tc>
      </w:tr>
      <w:tr w:rsidR="00D4336E" w14:paraId="53B52A34" w14:textId="77777777" w:rsidTr="001018F6">
        <w:trPr>
          <w:trHeight w:val="440"/>
        </w:trPr>
        <w:tc>
          <w:tcPr>
            <w:tcW w:w="5508" w:type="dxa"/>
            <w:tcBorders>
              <w:top w:val="single" w:sz="4" w:space="0" w:color="auto"/>
              <w:bottom w:val="nil"/>
            </w:tcBorders>
          </w:tcPr>
          <w:p w14:paraId="4D739934" w14:textId="77777777" w:rsidR="00D4336E" w:rsidRDefault="00D4336E" w:rsidP="001018F6">
            <w:pPr>
              <w:rPr>
                <w:b/>
                <w:sz w:val="28"/>
                <w:szCs w:val="28"/>
                <w:u w:val="single"/>
              </w:rPr>
            </w:pPr>
            <w:r>
              <w:rPr>
                <w:sz w:val="28"/>
                <w:szCs w:val="28"/>
              </w:rPr>
              <w:t>Print Name</w:t>
            </w:r>
          </w:p>
        </w:tc>
        <w:tc>
          <w:tcPr>
            <w:tcW w:w="5508" w:type="dxa"/>
            <w:tcBorders>
              <w:top w:val="single" w:sz="4" w:space="0" w:color="auto"/>
              <w:bottom w:val="nil"/>
            </w:tcBorders>
          </w:tcPr>
          <w:p w14:paraId="66C94DA9" w14:textId="77777777" w:rsidR="00D4336E" w:rsidRDefault="00D4336E" w:rsidP="001018F6">
            <w:pPr>
              <w:rPr>
                <w:b/>
                <w:sz w:val="28"/>
                <w:szCs w:val="28"/>
                <w:u w:val="single"/>
              </w:rPr>
            </w:pPr>
            <w:r>
              <w:rPr>
                <w:sz w:val="28"/>
                <w:szCs w:val="28"/>
              </w:rPr>
              <w:t>Title</w:t>
            </w:r>
          </w:p>
        </w:tc>
      </w:tr>
      <w:tr w:rsidR="00D4336E" w14:paraId="00D67586" w14:textId="77777777" w:rsidTr="00B91C41">
        <w:trPr>
          <w:trHeight w:val="630"/>
        </w:trPr>
        <w:tc>
          <w:tcPr>
            <w:tcW w:w="5508" w:type="dxa"/>
            <w:tcBorders>
              <w:top w:val="nil"/>
              <w:bottom w:val="single" w:sz="4" w:space="0" w:color="auto"/>
            </w:tcBorders>
            <w:shd w:val="clear" w:color="auto" w:fill="F2F2F2" w:themeFill="background1" w:themeFillShade="F2"/>
          </w:tcPr>
          <w:p w14:paraId="6820F69D" w14:textId="77777777" w:rsidR="00D4336E" w:rsidRPr="00EF654F" w:rsidRDefault="00D4336E" w:rsidP="001018F6">
            <w:pPr>
              <w:rPr>
                <w:sz w:val="28"/>
                <w:szCs w:val="28"/>
              </w:rPr>
            </w:pPr>
          </w:p>
        </w:tc>
        <w:tc>
          <w:tcPr>
            <w:tcW w:w="5508" w:type="dxa"/>
            <w:tcBorders>
              <w:top w:val="nil"/>
              <w:bottom w:val="single" w:sz="4" w:space="0" w:color="auto"/>
            </w:tcBorders>
            <w:shd w:val="clear" w:color="auto" w:fill="F2F2F2" w:themeFill="background1" w:themeFillShade="F2"/>
          </w:tcPr>
          <w:p w14:paraId="53A1CA30" w14:textId="77777777" w:rsidR="00D4336E" w:rsidRDefault="00D4336E" w:rsidP="001018F6">
            <w:pPr>
              <w:rPr>
                <w:b/>
                <w:sz w:val="28"/>
                <w:szCs w:val="28"/>
                <w:u w:val="single"/>
              </w:rPr>
            </w:pPr>
          </w:p>
        </w:tc>
      </w:tr>
      <w:tr w:rsidR="00D4336E" w14:paraId="300C57C2" w14:textId="77777777" w:rsidTr="001018F6">
        <w:trPr>
          <w:trHeight w:val="368"/>
        </w:trPr>
        <w:tc>
          <w:tcPr>
            <w:tcW w:w="5508" w:type="dxa"/>
            <w:tcBorders>
              <w:top w:val="single" w:sz="4" w:space="0" w:color="auto"/>
              <w:bottom w:val="nil"/>
            </w:tcBorders>
          </w:tcPr>
          <w:p w14:paraId="3E67403D" w14:textId="77777777" w:rsidR="00D4336E" w:rsidRDefault="00D4336E" w:rsidP="001018F6">
            <w:pPr>
              <w:rPr>
                <w:sz w:val="28"/>
                <w:szCs w:val="28"/>
              </w:rPr>
            </w:pPr>
            <w:r>
              <w:rPr>
                <w:sz w:val="28"/>
                <w:szCs w:val="28"/>
              </w:rPr>
              <w:t>Signature</w:t>
            </w:r>
          </w:p>
        </w:tc>
        <w:tc>
          <w:tcPr>
            <w:tcW w:w="5508" w:type="dxa"/>
            <w:tcBorders>
              <w:top w:val="single" w:sz="4" w:space="0" w:color="auto"/>
              <w:bottom w:val="nil"/>
            </w:tcBorders>
          </w:tcPr>
          <w:p w14:paraId="1A184499" w14:textId="77777777" w:rsidR="00D4336E" w:rsidRDefault="00D4336E" w:rsidP="001018F6">
            <w:pPr>
              <w:rPr>
                <w:b/>
                <w:sz w:val="28"/>
                <w:szCs w:val="28"/>
                <w:u w:val="single"/>
              </w:rPr>
            </w:pPr>
            <w:r w:rsidRPr="00097BD5">
              <w:rPr>
                <w:sz w:val="28"/>
                <w:szCs w:val="28"/>
              </w:rPr>
              <w:t>Date</w:t>
            </w:r>
          </w:p>
        </w:tc>
      </w:tr>
    </w:tbl>
    <w:p w14:paraId="648F6D77" w14:textId="77777777" w:rsidR="00D4336E" w:rsidRDefault="00D4336E" w:rsidP="00EF654F">
      <w:pPr>
        <w:rPr>
          <w:b/>
          <w:sz w:val="28"/>
          <w:szCs w:val="28"/>
          <w:u w:val="single"/>
        </w:rPr>
      </w:pPr>
    </w:p>
    <w:p w14:paraId="6D674CB6" w14:textId="77777777" w:rsidR="004E4A2C" w:rsidRDefault="004E4A2C" w:rsidP="00EF654F">
      <w:pPr>
        <w:rPr>
          <w:b/>
          <w:sz w:val="28"/>
          <w:szCs w:val="28"/>
          <w:u w:val="single"/>
        </w:rPr>
      </w:pPr>
    </w:p>
    <w:p w14:paraId="2EF6E432" w14:textId="77777777" w:rsidR="001018F6" w:rsidRPr="001018F6" w:rsidRDefault="001018F6" w:rsidP="001018F6">
      <w:pPr>
        <w:jc w:val="both"/>
        <w:rPr>
          <w:rFonts w:ascii="Times New Roman" w:hAnsi="Times New Roman" w:cs="Times New Roman"/>
          <w:b/>
        </w:rPr>
      </w:pPr>
      <w:r w:rsidRPr="001018F6">
        <w:rPr>
          <w:rFonts w:ascii="Times New Roman" w:hAnsi="Times New Roman" w:cs="Times New Roman"/>
          <w:b/>
        </w:rPr>
        <w:t>4. WRITING PLAN NARRATIVE</w:t>
      </w:r>
    </w:p>
    <w:p w14:paraId="509D123A" w14:textId="77777777" w:rsidR="001018F6" w:rsidRPr="001018F6" w:rsidRDefault="001018F6" w:rsidP="001018F6">
      <w:pPr>
        <w:jc w:val="both"/>
        <w:rPr>
          <w:rFonts w:ascii="Times New Roman" w:hAnsi="Times New Roman" w:cs="Times New Roman"/>
          <w:b/>
        </w:rPr>
      </w:pPr>
    </w:p>
    <w:p w14:paraId="34D12086" w14:textId="77777777" w:rsidR="001018F6" w:rsidRPr="00972CCA" w:rsidRDefault="001018F6" w:rsidP="001018F6">
      <w:pPr>
        <w:jc w:val="both"/>
        <w:rPr>
          <w:rFonts w:ascii="Times New Roman" w:hAnsi="Times New Roman" w:cs="Times New Roman"/>
          <w:b/>
          <w:lang w:val="en-US"/>
        </w:rPr>
      </w:pPr>
      <w:r w:rsidRPr="00972CCA">
        <w:rPr>
          <w:rFonts w:ascii="Times New Roman" w:hAnsi="Times New Roman" w:cs="Times New Roman"/>
          <w:b/>
          <w:u w:val="single"/>
          <w:lang w:val="en-US"/>
        </w:rPr>
        <w:t>Executive Summary</w:t>
      </w:r>
      <w:r w:rsidRPr="00972CCA">
        <w:rPr>
          <w:rFonts w:ascii="Times New Roman" w:hAnsi="Times New Roman" w:cs="Times New Roman"/>
          <w:lang w:val="en-US"/>
        </w:rPr>
        <w:t xml:space="preserve">: (1-page) For what reason(s) did this unit (department, school, college) become involved in the WEC project? What key implementation activities are proposed in this edition of its Writing Plan and what, briefly, is the thinking behind these proposed activities? </w:t>
      </w:r>
    </w:p>
    <w:p w14:paraId="55D98C45" w14:textId="77777777" w:rsidR="001018F6" w:rsidRPr="00972CCA" w:rsidRDefault="001018F6" w:rsidP="001018F6">
      <w:pPr>
        <w:jc w:val="both"/>
        <w:rPr>
          <w:rFonts w:ascii="Times New Roman" w:hAnsi="Times New Roman" w:cs="Times New Roman"/>
          <w:lang w:val="en-US"/>
        </w:rPr>
      </w:pPr>
    </w:p>
    <w:p w14:paraId="15E719DF" w14:textId="77777777" w:rsidR="001018F6" w:rsidRPr="00972CCA" w:rsidRDefault="001018F6" w:rsidP="001018F6">
      <w:pPr>
        <w:jc w:val="both"/>
        <w:rPr>
          <w:rFonts w:ascii="Times New Roman" w:hAnsi="Times New Roman" w:cs="Times New Roman"/>
          <w:lang w:val="en-US"/>
        </w:rPr>
      </w:pPr>
      <w:r w:rsidRPr="00972CCA">
        <w:rPr>
          <w:rFonts w:ascii="Times New Roman" w:hAnsi="Times New Roman" w:cs="Times New Roman"/>
          <w:lang w:val="en-US"/>
        </w:rPr>
        <w:t xml:space="preserve">The Department of Languages, Linguistics, and Comparative Literature (LLCL) offers four mayors: three in Language Programs -including French (FRE), Italian (ITA), and Spanish (SPN)- and one in Linguistics (LIN). The nature of the Language Programs differs from the Program in Linguistics: in the first one, writing is essential at all levels, while in the second one, an intensive level of writing is not required for most courses. Consequently, this specific discipline defers the writing implementation plan until the next proposal edition, in which LIN will have the opportunity to design a new track for the implementation of a writing plan that requires new criteria and the integration of more written assignments in the courses. </w:t>
      </w:r>
    </w:p>
    <w:p w14:paraId="5DD83B94" w14:textId="77777777" w:rsidR="001018F6" w:rsidRPr="00972CCA" w:rsidRDefault="001018F6" w:rsidP="001018F6">
      <w:pPr>
        <w:jc w:val="both"/>
        <w:rPr>
          <w:rFonts w:ascii="Times New Roman" w:hAnsi="Times New Roman" w:cs="Times New Roman"/>
          <w:lang w:val="en-US"/>
        </w:rPr>
      </w:pPr>
    </w:p>
    <w:p w14:paraId="4B72861D" w14:textId="0A45F5F5" w:rsidR="001018F6" w:rsidRPr="00972CCA" w:rsidRDefault="001018F6" w:rsidP="000C5934">
      <w:pPr>
        <w:jc w:val="both"/>
        <w:rPr>
          <w:rFonts w:ascii="Times New Roman" w:hAnsi="Times New Roman" w:cs="Times New Roman"/>
          <w:color w:val="FF0000"/>
          <w:lang w:val="en-US"/>
        </w:rPr>
      </w:pPr>
      <w:r w:rsidRPr="00972CCA">
        <w:rPr>
          <w:rFonts w:ascii="Times New Roman" w:hAnsi="Times New Roman" w:cs="Times New Roman"/>
          <w:lang w:val="en-US"/>
        </w:rPr>
        <w:t xml:space="preserve">LLCL became involved in the Writing Enriched Curriculum (WEC) initiative, due to the general concern among faculty members about students’ writing skills at all levels of English, as well as the writing, reading, and communication competencies at the upper level in </w:t>
      </w:r>
      <w:r w:rsidRPr="00972CCA">
        <w:rPr>
          <w:rFonts w:ascii="Times New Roman" w:hAnsi="Times New Roman" w:cs="Times New Roman"/>
          <w:i/>
          <w:lang w:val="en-US"/>
        </w:rPr>
        <w:t>lingua</w:t>
      </w:r>
      <w:r w:rsidRPr="00972CCA">
        <w:rPr>
          <w:rFonts w:ascii="Times New Roman" w:hAnsi="Times New Roman" w:cs="Times New Roman"/>
          <w:lang w:val="en-US"/>
        </w:rPr>
        <w:t>. The Department agreed to pilot the WEC initiative in August 2014, since writing is a core competency in our Language Programs.  Weak writing and reading skills in upper level courses can hinder the understanding of advanced concepts, resulting in the frustration of students and the disappointment of instructors. The WEC initiative provides us with a valuable tool to address these issues -reflecting together as a faculty upon the challenges found in writing instruction within our discipline- and also acts as a promising platform for improving the writing proficiency among the students in our department.</w:t>
      </w:r>
      <w:r w:rsidR="00CB4188" w:rsidRPr="00972CCA">
        <w:rPr>
          <w:rFonts w:ascii="Times New Roman" w:hAnsi="Times New Roman" w:cs="Times New Roman"/>
          <w:lang w:val="en-US"/>
        </w:rPr>
        <w:t xml:space="preserve"> </w:t>
      </w:r>
      <w:r w:rsidR="00CB4188" w:rsidRPr="00972CCA">
        <w:rPr>
          <w:rFonts w:ascii="Times New Roman" w:hAnsi="Times New Roman" w:cs="Times New Roman"/>
          <w:color w:val="FF0000"/>
          <w:lang w:val="en-US"/>
        </w:rPr>
        <w:t xml:space="preserve">Since the </w:t>
      </w:r>
      <w:r w:rsidR="00C84555" w:rsidRPr="00972CCA">
        <w:rPr>
          <w:rFonts w:ascii="Times New Roman" w:hAnsi="Times New Roman" w:cs="Times New Roman"/>
          <w:color w:val="FF0000"/>
          <w:lang w:val="en-US"/>
        </w:rPr>
        <w:t>initiative has been implemented, a majority of the LLCL faculty has used the criteria established in the initial version of this report as official departmental criteria for their courses, and have</w:t>
      </w:r>
      <w:r w:rsidR="00490EA9" w:rsidRPr="00972CCA">
        <w:rPr>
          <w:rFonts w:ascii="Times New Roman" w:hAnsi="Times New Roman" w:cs="Times New Roman"/>
          <w:color w:val="FF0000"/>
          <w:lang w:val="en-US"/>
        </w:rPr>
        <w:t xml:space="preserve"> included them in their syllabi</w:t>
      </w:r>
      <w:r w:rsidR="00C84555" w:rsidRPr="00972CCA">
        <w:rPr>
          <w:rFonts w:ascii="Times New Roman" w:hAnsi="Times New Roman" w:cs="Times New Roman"/>
          <w:color w:val="FF0000"/>
          <w:lang w:val="en-US"/>
        </w:rPr>
        <w:t>.</w:t>
      </w:r>
      <w:r w:rsidR="00253A58" w:rsidRPr="00972CCA">
        <w:rPr>
          <w:rFonts w:ascii="Times New Roman" w:hAnsi="Times New Roman" w:cs="Times New Roman"/>
          <w:color w:val="FF0000"/>
          <w:lang w:val="en-US"/>
        </w:rPr>
        <w:t xml:space="preserve"> </w:t>
      </w:r>
      <w:r w:rsidR="00C71137" w:rsidRPr="00972CCA">
        <w:rPr>
          <w:rFonts w:ascii="Times New Roman" w:hAnsi="Times New Roman" w:cs="Times New Roman"/>
          <w:color w:val="FF0000"/>
          <w:lang w:val="en-US"/>
        </w:rPr>
        <w:t>In addition</w:t>
      </w:r>
      <w:r w:rsidR="00253A58" w:rsidRPr="00972CCA">
        <w:rPr>
          <w:rFonts w:ascii="Times New Roman" w:hAnsi="Times New Roman" w:cs="Times New Roman"/>
          <w:color w:val="FF0000"/>
          <w:lang w:val="en-US"/>
        </w:rPr>
        <w:t>, five faculty members from</w:t>
      </w:r>
      <w:r w:rsidR="00C71137" w:rsidRPr="00972CCA">
        <w:rPr>
          <w:rFonts w:ascii="Times New Roman" w:hAnsi="Times New Roman" w:cs="Times New Roman"/>
          <w:color w:val="FF0000"/>
          <w:lang w:val="en-US"/>
        </w:rPr>
        <w:t xml:space="preserve"> different sections where writing is</w:t>
      </w:r>
      <w:r w:rsidR="002A6279" w:rsidRPr="00972CCA">
        <w:rPr>
          <w:rFonts w:ascii="Times New Roman" w:hAnsi="Times New Roman" w:cs="Times New Roman"/>
          <w:color w:val="FF0000"/>
          <w:lang w:val="en-US"/>
        </w:rPr>
        <w:t xml:space="preserve"> in need of drastic improvement</w:t>
      </w:r>
      <w:r w:rsidR="00253A58" w:rsidRPr="00972CCA">
        <w:rPr>
          <w:rFonts w:ascii="Times New Roman" w:hAnsi="Times New Roman" w:cs="Times New Roman"/>
          <w:color w:val="FF0000"/>
          <w:lang w:val="en-US"/>
        </w:rPr>
        <w:t xml:space="preserve"> (Dr. Calargé, Dr. Conrod, Dr. Horswell, Dr. Godón-Martinez, and Dr. Serra)</w:t>
      </w:r>
      <w:r w:rsidR="002A6279" w:rsidRPr="00972CCA">
        <w:rPr>
          <w:rFonts w:ascii="Times New Roman" w:hAnsi="Times New Roman" w:cs="Times New Roman"/>
          <w:color w:val="FF0000"/>
          <w:lang w:val="en-US"/>
        </w:rPr>
        <w:t xml:space="preserve"> formed an ad-hoc committee to work on the development of </w:t>
      </w:r>
      <w:r w:rsidR="000C5934">
        <w:rPr>
          <w:rFonts w:ascii="Times New Roman" w:hAnsi="Times New Roman" w:cs="Times New Roman"/>
          <w:color w:val="FF0000"/>
          <w:lang w:val="en-US"/>
        </w:rPr>
        <w:t xml:space="preserve">a </w:t>
      </w:r>
      <w:r w:rsidR="002A6279" w:rsidRPr="00972CCA">
        <w:rPr>
          <w:rFonts w:ascii="Times New Roman" w:hAnsi="Times New Roman" w:cs="Times New Roman"/>
          <w:color w:val="FF0000"/>
          <w:lang w:val="en-US"/>
        </w:rPr>
        <w:t>new writing-enriched course</w:t>
      </w:r>
      <w:r w:rsidR="000C5934">
        <w:rPr>
          <w:rFonts w:ascii="Times New Roman" w:hAnsi="Times New Roman" w:cs="Times New Roman"/>
          <w:color w:val="FF0000"/>
          <w:lang w:val="en-US"/>
        </w:rPr>
        <w:t xml:space="preserve"> at the entry level (see Appendix 5), </w:t>
      </w:r>
      <w:r w:rsidR="002A6279" w:rsidRPr="00972CCA">
        <w:rPr>
          <w:rFonts w:ascii="Times New Roman" w:hAnsi="Times New Roman" w:cs="Times New Roman"/>
          <w:color w:val="FF0000"/>
          <w:lang w:val="en-US"/>
        </w:rPr>
        <w:t xml:space="preserve">to potentially be offered for all LLCL students to take as foundation in preparation for further writing </w:t>
      </w:r>
      <w:r w:rsidR="002A6279" w:rsidRPr="00972CCA">
        <w:rPr>
          <w:rFonts w:ascii="Times New Roman" w:hAnsi="Times New Roman" w:cs="Times New Roman"/>
          <w:i/>
          <w:iCs/>
          <w:color w:val="FF0000"/>
          <w:lang w:val="en-US"/>
        </w:rPr>
        <w:t>in lingua</w:t>
      </w:r>
      <w:r w:rsidR="002A6279" w:rsidRPr="00972CCA">
        <w:rPr>
          <w:rFonts w:ascii="Times New Roman" w:hAnsi="Times New Roman" w:cs="Times New Roman"/>
          <w:color w:val="FF0000"/>
          <w:lang w:val="en-US"/>
        </w:rPr>
        <w:t xml:space="preserve"> in upper-division courses.</w:t>
      </w:r>
      <w:r w:rsidR="000C5934">
        <w:rPr>
          <w:rFonts w:ascii="Times New Roman" w:hAnsi="Times New Roman" w:cs="Times New Roman"/>
          <w:color w:val="FF0000"/>
          <w:lang w:val="en-US"/>
        </w:rPr>
        <w:t xml:space="preserve"> This course would prepare students to the required writing skills for an easier access to the 4000-level courses. Currently, the department sees too many students entering the 4000-level content courses who do not have the necessary training for writing a decently written, organized and formatted paper. </w:t>
      </w:r>
    </w:p>
    <w:p w14:paraId="038FEF37" w14:textId="77777777" w:rsidR="001018F6" w:rsidRPr="00972CCA" w:rsidRDefault="001018F6" w:rsidP="001018F6">
      <w:pPr>
        <w:jc w:val="both"/>
        <w:rPr>
          <w:rFonts w:ascii="Times New Roman" w:hAnsi="Times New Roman" w:cs="Times New Roman"/>
          <w:lang w:val="en-US"/>
        </w:rPr>
      </w:pPr>
    </w:p>
    <w:p w14:paraId="43D8BAF1" w14:textId="64BFE7B0" w:rsidR="001018F6" w:rsidRPr="00972CCA" w:rsidRDefault="001018F6" w:rsidP="000C5934">
      <w:pPr>
        <w:jc w:val="both"/>
        <w:rPr>
          <w:rFonts w:ascii="Times New Roman" w:hAnsi="Times New Roman" w:cs="Times New Roman"/>
          <w:color w:val="FF0000"/>
          <w:lang w:val="en-US"/>
        </w:rPr>
      </w:pPr>
      <w:r w:rsidRPr="00972CCA">
        <w:rPr>
          <w:rFonts w:ascii="Times New Roman" w:hAnsi="Times New Roman" w:cs="Times New Roman"/>
          <w:lang w:val="en-US"/>
        </w:rPr>
        <w:t>In this first edition of our writing plan, the WEC Team has collected data on current writing expectations from faculty, students, and affiliates, as well as writing instruction from LLCL faculty. We also had a series of meetings where a chart of desired writing abilities and a chart of desired characteristics for LLCL disciplines were proposed. In order to do so, we took into consideration the writing proficiency that is expected to be reached by the majors in our disciplines by the time they graduate. In addition, we have created measures to evaluate the desired writing abilities -identifying levels of student performance necessary to score student work- and have mapped the courses that are using written assignments, in order to see how these courses can most effectively sequence the aforementioned desired writing abilities. The mapping process revealed a lack of coherent implementation of what professors and students have considered to be the most important points in the writing criteria to</w:t>
      </w:r>
      <w:r w:rsidRPr="00972CCA">
        <w:rPr>
          <w:rFonts w:ascii="Times New Roman" w:hAnsi="Times New Roman" w:cs="Times New Roman"/>
          <w:bCs/>
          <w:lang w:val="en-US"/>
        </w:rPr>
        <w:t xml:space="preserve"> achieve </w:t>
      </w:r>
      <w:r w:rsidRPr="00972CCA">
        <w:rPr>
          <w:rFonts w:ascii="Times New Roman" w:hAnsi="Times New Roman" w:cs="Times New Roman"/>
          <w:lang w:val="en-US"/>
        </w:rPr>
        <w:t>an appropriate writing competence</w:t>
      </w:r>
      <w:r w:rsidRPr="00972CCA">
        <w:rPr>
          <w:rFonts w:ascii="Times New Roman" w:hAnsi="Times New Roman" w:cs="Times New Roman"/>
          <w:bCs/>
          <w:lang w:val="en-US"/>
        </w:rPr>
        <w:t xml:space="preserve"> by the time which students graduate</w:t>
      </w:r>
      <w:r w:rsidRPr="00972CCA">
        <w:rPr>
          <w:rFonts w:ascii="Times New Roman" w:hAnsi="Times New Roman" w:cs="Times New Roman"/>
          <w:lang w:val="en-US"/>
        </w:rPr>
        <w:t>. These results provided us with a starting point to draw our attention to these writing abilities and to work towards improving their implementation across our curricula.</w:t>
      </w:r>
      <w:r w:rsidR="00C84555" w:rsidRPr="00972CCA">
        <w:rPr>
          <w:rFonts w:ascii="Times New Roman" w:hAnsi="Times New Roman" w:cs="Times New Roman"/>
          <w:lang w:val="en-US"/>
        </w:rPr>
        <w:t xml:space="preserve"> </w:t>
      </w:r>
      <w:r w:rsidR="00C84555" w:rsidRPr="00972CCA">
        <w:rPr>
          <w:rFonts w:ascii="Times New Roman" w:hAnsi="Times New Roman" w:cs="Times New Roman"/>
          <w:color w:val="FF0000"/>
          <w:lang w:val="en-US"/>
        </w:rPr>
        <w:t>In order to continue this effort, the new liaison entering in the AY 2017-2018 has chosen to focus on the writing assignment design, has joined the WAC workshop and has offered a</w:t>
      </w:r>
      <w:r w:rsidR="00EE2E25" w:rsidRPr="00972CCA">
        <w:rPr>
          <w:rFonts w:ascii="Times New Roman" w:hAnsi="Times New Roman" w:cs="Times New Roman"/>
          <w:color w:val="FF0000"/>
          <w:lang w:val="en-US"/>
        </w:rPr>
        <w:t xml:space="preserve"> workshop in the Spring 2017 to discuss how the LLCL department faculty designs its wr</w:t>
      </w:r>
      <w:r w:rsidR="00C85131">
        <w:rPr>
          <w:rFonts w:ascii="Times New Roman" w:hAnsi="Times New Roman" w:cs="Times New Roman"/>
          <w:color w:val="FF0000"/>
          <w:lang w:val="en-US"/>
        </w:rPr>
        <w:t>iting assignment. Dr. Jeff Gali</w:t>
      </w:r>
      <w:r w:rsidR="00EE2E25" w:rsidRPr="00972CCA">
        <w:rPr>
          <w:rFonts w:ascii="Times New Roman" w:hAnsi="Times New Roman" w:cs="Times New Roman"/>
          <w:color w:val="FF0000"/>
          <w:lang w:val="en-US"/>
        </w:rPr>
        <w:t>n was invited to speak about some of the techniques that can be envisioned when proposing coherent writing assignment to the students, i.e., micro</w:t>
      </w:r>
      <w:r w:rsidR="000C5934">
        <w:rPr>
          <w:rFonts w:ascii="Times New Roman" w:hAnsi="Times New Roman" w:cs="Times New Roman"/>
          <w:color w:val="FF0000"/>
          <w:lang w:val="en-US"/>
        </w:rPr>
        <w:t>-</w:t>
      </w:r>
      <w:r w:rsidR="00EE2E25" w:rsidRPr="00972CCA">
        <w:rPr>
          <w:rFonts w:ascii="Times New Roman" w:hAnsi="Times New Roman" w:cs="Times New Roman"/>
          <w:color w:val="FF0000"/>
          <w:lang w:val="en-US"/>
        </w:rPr>
        <w:t>theme</w:t>
      </w:r>
      <w:r w:rsidR="000C5934">
        <w:rPr>
          <w:rFonts w:ascii="Times New Roman" w:hAnsi="Times New Roman" w:cs="Times New Roman"/>
          <w:color w:val="FF0000"/>
          <w:lang w:val="en-US"/>
        </w:rPr>
        <w:t xml:space="preserve">s Although the workshops were announced with plenty of advance and reminders were sent, the faculty attendance was rather poor. Graduate students constituted the great majority of participants, as they strive more training. In order to fix this problem, the Chair and the WEC Liaison are working on a series for the AY 2017-1028 that would involve the faculty of the department, make them the center focus of the workshops, keep the GTAs as the main audience, and therefore raise the interest of tenure-line faculty in participating by sharing their tips and experiences. In creating such a culture, the WEC Liaison will be able to measure the impact on the workshops by surveying both faculty and GTAs about potential topics they would like to see covered during these workshops. Faculty can also suggest names of potential guest speakers that can share their experience. </w:t>
      </w:r>
    </w:p>
    <w:p w14:paraId="6C887E99" w14:textId="77777777" w:rsidR="001018F6" w:rsidRPr="00972CCA" w:rsidRDefault="001018F6" w:rsidP="001018F6">
      <w:pPr>
        <w:jc w:val="both"/>
        <w:rPr>
          <w:rFonts w:ascii="Times New Roman" w:hAnsi="Times New Roman" w:cs="Times New Roman"/>
          <w:lang w:val="en-US"/>
        </w:rPr>
      </w:pPr>
    </w:p>
    <w:p w14:paraId="1FD27C6F" w14:textId="77777777" w:rsidR="00333625" w:rsidRDefault="00EE2E25" w:rsidP="00333625">
      <w:pPr>
        <w:jc w:val="both"/>
        <w:rPr>
          <w:rFonts w:ascii="Times New Roman" w:hAnsi="Times New Roman" w:cs="Times New Roman"/>
          <w:lang w:val="en-US"/>
        </w:rPr>
      </w:pPr>
      <w:r w:rsidRPr="00972CCA">
        <w:rPr>
          <w:rFonts w:ascii="Times New Roman" w:hAnsi="Times New Roman" w:cs="Times New Roman"/>
          <w:color w:val="FF0000"/>
          <w:lang w:val="en-US"/>
        </w:rPr>
        <w:t>During the upcoming 2017-2018 AY, the WEC initiative in the LLCL department</w:t>
      </w:r>
      <w:r w:rsidRPr="00972CCA">
        <w:rPr>
          <w:rFonts w:ascii="Times New Roman" w:hAnsi="Times New Roman" w:cs="Times New Roman"/>
          <w:lang w:val="en-US"/>
        </w:rPr>
        <w:t xml:space="preserve"> </w:t>
      </w:r>
      <w:r w:rsidRPr="00972CCA">
        <w:rPr>
          <w:rFonts w:ascii="Times New Roman" w:hAnsi="Times New Roman" w:cs="Times New Roman"/>
          <w:color w:val="FF0000"/>
          <w:lang w:val="en-US"/>
        </w:rPr>
        <w:t>will continue to</w:t>
      </w:r>
      <w:r w:rsidR="001018F6" w:rsidRPr="00972CCA">
        <w:rPr>
          <w:rFonts w:ascii="Times New Roman" w:hAnsi="Times New Roman" w:cs="Times New Roman"/>
          <w:lang w:val="en-US"/>
        </w:rPr>
        <w:t xml:space="preserve"> include a series of workshops on the importance of good reading and writing skills; acquiring a good communicative competence; implementing reading and writing in our courses; developing teaching materials and effective rubrics, as well as providing feedback to students on written assignments. There </w:t>
      </w:r>
      <w:r w:rsidRPr="00972CCA">
        <w:rPr>
          <w:rFonts w:ascii="Times New Roman" w:hAnsi="Times New Roman" w:cs="Times New Roman"/>
          <w:color w:val="FF0000"/>
          <w:lang w:val="en-US"/>
        </w:rPr>
        <w:t>has been</w:t>
      </w:r>
      <w:r w:rsidR="001018F6" w:rsidRPr="00972CCA">
        <w:rPr>
          <w:rFonts w:ascii="Times New Roman" w:hAnsi="Times New Roman" w:cs="Times New Roman"/>
          <w:lang w:val="en-US"/>
        </w:rPr>
        <w:t xml:space="preserve"> advice</w:t>
      </w:r>
      <w:r w:rsidRPr="00972CCA">
        <w:rPr>
          <w:rFonts w:ascii="Times New Roman" w:hAnsi="Times New Roman" w:cs="Times New Roman"/>
          <w:lang w:val="en-US"/>
        </w:rPr>
        <w:t xml:space="preserve"> </w:t>
      </w:r>
      <w:r w:rsidRPr="00972CCA">
        <w:rPr>
          <w:rFonts w:ascii="Times New Roman" w:hAnsi="Times New Roman" w:cs="Times New Roman"/>
          <w:color w:val="FF0000"/>
          <w:lang w:val="en-US"/>
        </w:rPr>
        <w:t>given through the report and the workshops</w:t>
      </w:r>
      <w:r w:rsidR="001018F6" w:rsidRPr="00972CCA">
        <w:rPr>
          <w:rFonts w:ascii="Times New Roman" w:hAnsi="Times New Roman" w:cs="Times New Roman"/>
          <w:lang w:val="en-US"/>
        </w:rPr>
        <w:t xml:space="preserve"> on grading, based on criteria and expectations, all through the support of new</w:t>
      </w:r>
      <w:r w:rsidRPr="00972CCA">
        <w:rPr>
          <w:rFonts w:ascii="Times New Roman" w:hAnsi="Times New Roman" w:cs="Times New Roman"/>
          <w:lang w:val="en-US"/>
        </w:rPr>
        <w:t xml:space="preserve"> </w:t>
      </w:r>
      <w:r w:rsidR="001018F6" w:rsidRPr="00972CCA">
        <w:rPr>
          <w:rFonts w:ascii="Times New Roman" w:hAnsi="Times New Roman" w:cs="Times New Roman"/>
          <w:lang w:val="en-US"/>
        </w:rPr>
        <w:t xml:space="preserve">writing and reading pedagogy among faculty, while educating students on the value of reading and writing. In addition to these activities of general interest for the whole department, which </w:t>
      </w:r>
      <w:r w:rsidRPr="00972CCA">
        <w:rPr>
          <w:rFonts w:ascii="Times New Roman" w:hAnsi="Times New Roman" w:cs="Times New Roman"/>
          <w:color w:val="FF0000"/>
          <w:lang w:val="en-US"/>
        </w:rPr>
        <w:t>have helped</w:t>
      </w:r>
      <w:r w:rsidR="001018F6" w:rsidRPr="00972CCA">
        <w:rPr>
          <w:rFonts w:ascii="Times New Roman" w:hAnsi="Times New Roman" w:cs="Times New Roman"/>
          <w:lang w:val="en-US"/>
        </w:rPr>
        <w:t xml:space="preserve"> us to create a common path to their implementation, each language program has proposed different actions based on the gaps and issues in each of the three units. These actions are: an increment implementation in reading materials at the lower division levels; reorganization of courses offered; a creation and reinstallation of writing courses at the upper level; placing a representative at the Writing Center to support students with their written assignments in lingua throughout the drafting, revision and edition stages; and offering “Best Undergraduate Writing in </w:t>
      </w:r>
      <w:r w:rsidR="001018F6" w:rsidRPr="00972CCA">
        <w:rPr>
          <w:rFonts w:ascii="Times New Roman" w:hAnsi="Times New Roman" w:cs="Times New Roman"/>
          <w:i/>
          <w:lang w:val="en-US"/>
        </w:rPr>
        <w:t>Lingua</w:t>
      </w:r>
      <w:r w:rsidRPr="00972CCA">
        <w:rPr>
          <w:rFonts w:ascii="Times New Roman" w:hAnsi="Times New Roman" w:cs="Times New Roman"/>
          <w:lang w:val="en-US"/>
        </w:rPr>
        <w:t xml:space="preserve"> Awards,</w:t>
      </w:r>
      <w:r w:rsidR="001018F6" w:rsidRPr="00972CCA">
        <w:rPr>
          <w:rFonts w:ascii="Times New Roman" w:hAnsi="Times New Roman" w:cs="Times New Roman"/>
          <w:lang w:val="en-US"/>
        </w:rPr>
        <w:t>”</w:t>
      </w:r>
      <w:r w:rsidRPr="00972CCA">
        <w:rPr>
          <w:rFonts w:ascii="Times New Roman" w:hAnsi="Times New Roman" w:cs="Times New Roman"/>
          <w:lang w:val="en-US"/>
        </w:rPr>
        <w:t xml:space="preserve"> </w:t>
      </w:r>
      <w:r w:rsidRPr="00972CCA">
        <w:rPr>
          <w:rFonts w:ascii="Times New Roman" w:hAnsi="Times New Roman" w:cs="Times New Roman"/>
          <w:color w:val="FF0000"/>
          <w:lang w:val="en-US"/>
        </w:rPr>
        <w:t xml:space="preserve">once in the Fall semester, and once in the Spring semester. The recipients of these awards are acknowledged during the LLCL </w:t>
      </w:r>
      <w:r w:rsidR="00E43CA8" w:rsidRPr="00972CCA">
        <w:rPr>
          <w:rFonts w:ascii="Times New Roman" w:hAnsi="Times New Roman" w:cs="Times New Roman"/>
          <w:color w:val="FF0000"/>
          <w:lang w:val="en-US"/>
        </w:rPr>
        <w:t>graduation reception</w:t>
      </w:r>
      <w:r w:rsidRPr="00972CCA">
        <w:rPr>
          <w:rFonts w:ascii="Times New Roman" w:hAnsi="Times New Roman" w:cs="Times New Roman"/>
          <w:color w:val="FF0000"/>
          <w:lang w:val="en-US"/>
        </w:rPr>
        <w:t xml:space="preserve"> in Ma</w:t>
      </w:r>
      <w:r w:rsidR="000C5934">
        <w:rPr>
          <w:rFonts w:ascii="Times New Roman" w:hAnsi="Times New Roman" w:cs="Times New Roman"/>
          <w:color w:val="FF0000"/>
          <w:lang w:val="en-US"/>
        </w:rPr>
        <w:t>y</w:t>
      </w:r>
      <w:r w:rsidR="001018F6" w:rsidRPr="00972CCA">
        <w:rPr>
          <w:rFonts w:ascii="Times New Roman" w:hAnsi="Times New Roman" w:cs="Times New Roman"/>
          <w:lang w:val="en-US"/>
        </w:rPr>
        <w:t xml:space="preserve"> </w:t>
      </w:r>
    </w:p>
    <w:p w14:paraId="36717970" w14:textId="77777777" w:rsidR="00333625" w:rsidRDefault="00333625" w:rsidP="00333625">
      <w:pPr>
        <w:jc w:val="both"/>
        <w:rPr>
          <w:rFonts w:ascii="Times New Roman" w:hAnsi="Times New Roman" w:cs="Times New Roman"/>
          <w:lang w:val="en-US"/>
        </w:rPr>
      </w:pPr>
    </w:p>
    <w:p w14:paraId="4B6DA59F" w14:textId="68FC69BD" w:rsidR="001018F6" w:rsidRPr="000C5934" w:rsidRDefault="001018F6" w:rsidP="00333625">
      <w:pPr>
        <w:jc w:val="both"/>
        <w:rPr>
          <w:rFonts w:ascii="Times New Roman" w:hAnsi="Times New Roman" w:cs="Times New Roman"/>
          <w:color w:val="FF0000"/>
          <w:lang w:val="en-US"/>
        </w:rPr>
      </w:pPr>
      <w:r w:rsidRPr="00972CCA">
        <w:rPr>
          <w:rFonts w:ascii="Times New Roman" w:hAnsi="Times New Roman" w:cs="Times New Roman"/>
          <w:lang w:val="en-US"/>
        </w:rPr>
        <w:t xml:space="preserve">Our main priority is the improvement of writing, reading, and communicative skills in </w:t>
      </w:r>
      <w:r w:rsidRPr="00972CCA">
        <w:rPr>
          <w:rFonts w:ascii="Times New Roman" w:hAnsi="Times New Roman" w:cs="Times New Roman"/>
          <w:i/>
          <w:lang w:val="en-US"/>
        </w:rPr>
        <w:t>lingua</w:t>
      </w:r>
      <w:r w:rsidRPr="00972CCA">
        <w:rPr>
          <w:rFonts w:ascii="Times New Roman" w:hAnsi="Times New Roman" w:cs="Times New Roman"/>
          <w:lang w:val="en-US"/>
        </w:rPr>
        <w:t xml:space="preserve"> among students, while encouraging our faculty to integrate a coherent progression of reading and writing within and across the curriculum, also respecting the diverse nature of pedagogical approaches to writing in the department.</w:t>
      </w:r>
      <w:r w:rsidR="00EE2E25" w:rsidRPr="00972CCA">
        <w:rPr>
          <w:rFonts w:ascii="Times New Roman" w:hAnsi="Times New Roman" w:cs="Times New Roman"/>
          <w:lang w:val="en-US"/>
        </w:rPr>
        <w:t xml:space="preserve"> </w:t>
      </w:r>
      <w:r w:rsidR="00EE2E25" w:rsidRPr="00972CCA">
        <w:rPr>
          <w:rFonts w:ascii="Times New Roman" w:hAnsi="Times New Roman" w:cs="Times New Roman"/>
          <w:color w:val="FF0000"/>
          <w:lang w:val="en-US"/>
        </w:rPr>
        <w:t xml:space="preserve">Since the implementation of the WEC initiative, a majority of </w:t>
      </w:r>
      <w:r w:rsidR="00266B1C" w:rsidRPr="00972CCA">
        <w:rPr>
          <w:rFonts w:ascii="Times New Roman" w:hAnsi="Times New Roman" w:cs="Times New Roman"/>
          <w:color w:val="FF0000"/>
          <w:lang w:val="en-US"/>
        </w:rPr>
        <w:t xml:space="preserve">faculty teaching at the upper-division level has been consistent in communicating during </w:t>
      </w:r>
      <w:r w:rsidR="00A62E93" w:rsidRPr="00972CCA">
        <w:rPr>
          <w:rFonts w:ascii="Times New Roman" w:hAnsi="Times New Roman" w:cs="Times New Roman"/>
          <w:color w:val="FF0000"/>
          <w:lang w:val="en-US"/>
        </w:rPr>
        <w:t xml:space="preserve">sectional assessment </w:t>
      </w:r>
      <w:r w:rsidR="00266B1C" w:rsidRPr="00972CCA">
        <w:rPr>
          <w:rFonts w:ascii="Times New Roman" w:hAnsi="Times New Roman" w:cs="Times New Roman"/>
          <w:color w:val="FF0000"/>
          <w:lang w:val="en-US"/>
        </w:rPr>
        <w:t>meetings about the common path that was originated in the initial version of this document</w:t>
      </w:r>
      <w:r w:rsidR="000C5934" w:rsidRPr="00333625">
        <w:rPr>
          <w:rFonts w:asciiTheme="majorBidi" w:hAnsiTheme="majorBidi" w:cstheme="majorBidi"/>
          <w:color w:val="FF0000"/>
          <w:lang w:val="en-US"/>
        </w:rPr>
        <w:t xml:space="preserve">. In terms of actual outcomes, it is important to make sure that faculty keep discussion flowing around the implementation of the criteria, since a majority of faculty in literature are happy with the criteria. The next step, therefore, would be to measure all or most criteria. The department and its liaison </w:t>
      </w:r>
      <w:r w:rsidR="00333625" w:rsidRPr="00333625">
        <w:rPr>
          <w:rFonts w:asciiTheme="majorBidi" w:hAnsiTheme="majorBidi" w:cstheme="majorBidi"/>
          <w:color w:val="FF0000"/>
          <w:lang w:val="en-US"/>
        </w:rPr>
        <w:t>will</w:t>
      </w:r>
      <w:r w:rsidR="000C5934" w:rsidRPr="00333625">
        <w:rPr>
          <w:rFonts w:asciiTheme="majorBidi" w:hAnsiTheme="majorBidi" w:cstheme="majorBidi"/>
          <w:color w:val="FF0000"/>
          <w:lang w:val="en-US"/>
        </w:rPr>
        <w:t xml:space="preserve"> consider adapting a version of the WAC assessment interface for Languages assessment.</w:t>
      </w:r>
    </w:p>
    <w:p w14:paraId="4877B049" w14:textId="77777777" w:rsidR="001018F6" w:rsidRDefault="001018F6" w:rsidP="001018F6">
      <w:pPr>
        <w:jc w:val="both"/>
        <w:rPr>
          <w:rFonts w:ascii="Times New Roman" w:hAnsi="Times New Roman" w:cs="Times New Roman"/>
          <w:b/>
          <w:lang w:val="en-US"/>
        </w:rPr>
      </w:pPr>
    </w:p>
    <w:p w14:paraId="25C85BAA" w14:textId="77777777" w:rsidR="00333625" w:rsidRDefault="00333625" w:rsidP="001018F6">
      <w:pPr>
        <w:jc w:val="both"/>
        <w:rPr>
          <w:rFonts w:ascii="Times New Roman" w:hAnsi="Times New Roman" w:cs="Times New Roman"/>
          <w:b/>
          <w:lang w:val="en-US"/>
        </w:rPr>
      </w:pPr>
    </w:p>
    <w:p w14:paraId="3A4C883E" w14:textId="77777777" w:rsidR="00333625" w:rsidRDefault="00333625" w:rsidP="001018F6">
      <w:pPr>
        <w:jc w:val="both"/>
        <w:rPr>
          <w:rFonts w:ascii="Times New Roman" w:hAnsi="Times New Roman" w:cs="Times New Roman"/>
          <w:b/>
          <w:lang w:val="en-US"/>
        </w:rPr>
      </w:pPr>
    </w:p>
    <w:p w14:paraId="12714E38" w14:textId="77777777" w:rsidR="00333625" w:rsidRPr="00972CCA" w:rsidRDefault="00333625" w:rsidP="001018F6">
      <w:pPr>
        <w:jc w:val="both"/>
        <w:rPr>
          <w:rFonts w:ascii="Times New Roman" w:hAnsi="Times New Roman" w:cs="Times New Roman"/>
          <w:b/>
          <w:lang w:val="en-US"/>
        </w:rPr>
      </w:pPr>
    </w:p>
    <w:p w14:paraId="32B2AD19" w14:textId="77777777" w:rsidR="001018F6" w:rsidRPr="00972CCA" w:rsidRDefault="001018F6" w:rsidP="001018F6">
      <w:pPr>
        <w:jc w:val="both"/>
        <w:rPr>
          <w:rFonts w:ascii="Times New Roman" w:hAnsi="Times New Roman" w:cs="Times New Roman"/>
          <w:b/>
          <w:u w:val="single"/>
          <w:lang w:val="en-US"/>
        </w:rPr>
      </w:pPr>
      <w:r w:rsidRPr="00972CCA">
        <w:rPr>
          <w:rFonts w:ascii="Times New Roman" w:hAnsi="Times New Roman" w:cs="Times New Roman"/>
          <w:b/>
          <w:u w:val="single"/>
          <w:lang w:val="en-US"/>
        </w:rPr>
        <w:t>Section 1: Discipline-specific Writing Characteristics</w:t>
      </w:r>
    </w:p>
    <w:p w14:paraId="0BA763FD" w14:textId="77777777" w:rsidR="001018F6" w:rsidRPr="00972CCA" w:rsidRDefault="001018F6" w:rsidP="001018F6">
      <w:pPr>
        <w:jc w:val="both"/>
        <w:rPr>
          <w:rFonts w:ascii="Times New Roman" w:hAnsi="Times New Roman" w:cs="Times New Roman"/>
          <w:lang w:val="en-US"/>
        </w:rPr>
      </w:pPr>
      <w:r w:rsidRPr="00972CCA">
        <w:rPr>
          <w:rFonts w:ascii="Times New Roman" w:hAnsi="Times New Roman" w:cs="Times New Roman"/>
          <w:lang w:val="en-US"/>
        </w:rPr>
        <w:tab/>
      </w:r>
    </w:p>
    <w:p w14:paraId="2FB39476" w14:textId="77777777" w:rsidR="001018F6" w:rsidRPr="00972CCA" w:rsidRDefault="001018F6" w:rsidP="001018F6">
      <w:pPr>
        <w:jc w:val="both"/>
        <w:rPr>
          <w:rFonts w:ascii="Times New Roman" w:hAnsi="Times New Roman" w:cs="Times New Roman"/>
          <w:lang w:val="en-US"/>
        </w:rPr>
      </w:pPr>
      <w:r w:rsidRPr="00972CCA">
        <w:rPr>
          <w:rFonts w:ascii="Times New Roman" w:hAnsi="Times New Roman" w:cs="Times New Roman"/>
          <w:lang w:val="en-US"/>
        </w:rPr>
        <w:t>What characterizes academic and professional communication in this discipline?</w:t>
      </w:r>
    </w:p>
    <w:p w14:paraId="17534B83" w14:textId="77777777" w:rsidR="001018F6" w:rsidRPr="00972CCA" w:rsidRDefault="001018F6" w:rsidP="001018F6">
      <w:pPr>
        <w:jc w:val="both"/>
        <w:rPr>
          <w:rFonts w:ascii="Times New Roman" w:hAnsi="Times New Roman" w:cs="Times New Roman"/>
          <w:lang w:val="en-US"/>
        </w:rPr>
      </w:pPr>
    </w:p>
    <w:p w14:paraId="71848F7E" w14:textId="77777777" w:rsidR="001018F6" w:rsidRPr="00972CCA" w:rsidRDefault="001018F6" w:rsidP="001018F6">
      <w:pPr>
        <w:jc w:val="both"/>
        <w:rPr>
          <w:rFonts w:ascii="Times New Roman" w:hAnsi="Times New Roman" w:cs="Times New Roman"/>
          <w:lang w:val="en-US"/>
        </w:rPr>
      </w:pPr>
      <w:r w:rsidRPr="00972CCA">
        <w:rPr>
          <w:rFonts w:ascii="Times New Roman" w:hAnsi="Times New Roman" w:cs="Times New Roman"/>
          <w:lang w:val="en-US"/>
        </w:rPr>
        <w:t>The Department of Languages, Linguistics, and Comparative Literature provides students a broad liberal arts background, through coursework in linguistics, language, culture, and literature in interdisciplinary and cross-cultural contexts. In a competitive global context, our programs appeal to a wide variety of students, including humanities-oriented individuals, future educators, and those who wish to broaden their global horizons, while pursuing careers in business, law, healthcare, engineering, international relations, and science, among others. Due to the need to communicate effectively and connect strongly with people from other cultures and nationalities in these professions, it is important to establish and maintain personal and professional contacts, where writing and communication competencies in lingua come into play. The following characteristics cover the writing skills that are expected in Language Programs across curricula to accomplish writing and communication competence in our disciplines:</w:t>
      </w:r>
    </w:p>
    <w:p w14:paraId="0581C9BE" w14:textId="77777777" w:rsidR="001018F6" w:rsidRPr="00972CCA" w:rsidRDefault="001018F6" w:rsidP="001018F6">
      <w:pPr>
        <w:jc w:val="both"/>
        <w:rPr>
          <w:rFonts w:ascii="Times New Roman" w:hAnsi="Times New Roman" w:cs="Times New Roman"/>
          <w:lang w:val="en-US"/>
        </w:rPr>
      </w:pPr>
    </w:p>
    <w:p w14:paraId="5F251FF7" w14:textId="77777777" w:rsidR="001018F6" w:rsidRPr="00972CCA" w:rsidRDefault="001018F6" w:rsidP="001018F6">
      <w:pPr>
        <w:numPr>
          <w:ilvl w:val="0"/>
          <w:numId w:val="1"/>
        </w:numPr>
        <w:jc w:val="both"/>
        <w:rPr>
          <w:rFonts w:ascii="Times New Roman" w:hAnsi="Times New Roman" w:cs="Times New Roman"/>
          <w:lang w:val="en-US"/>
        </w:rPr>
      </w:pPr>
      <w:r w:rsidRPr="00972CCA">
        <w:rPr>
          <w:rFonts w:ascii="Times New Roman" w:hAnsi="Times New Roman" w:cs="Times New Roman"/>
          <w:u w:val="single"/>
          <w:lang w:val="en-US"/>
        </w:rPr>
        <w:t>Original/original thinking</w:t>
      </w:r>
      <w:r w:rsidRPr="00972CCA">
        <w:rPr>
          <w:rFonts w:ascii="Times New Roman" w:hAnsi="Times New Roman" w:cs="Times New Roman"/>
          <w:lang w:val="en-US"/>
        </w:rPr>
        <w:t>: follow guidelines of academic honesty rules.</w:t>
      </w:r>
    </w:p>
    <w:p w14:paraId="2E482B6F" w14:textId="77777777" w:rsidR="001018F6" w:rsidRPr="00972CCA" w:rsidRDefault="001018F6" w:rsidP="001018F6">
      <w:pPr>
        <w:jc w:val="both"/>
        <w:rPr>
          <w:rFonts w:ascii="Times New Roman" w:hAnsi="Times New Roman" w:cs="Times New Roman"/>
          <w:lang w:val="en-US"/>
        </w:rPr>
      </w:pPr>
    </w:p>
    <w:p w14:paraId="21B71FF6" w14:textId="77777777" w:rsidR="001018F6" w:rsidRPr="001018F6" w:rsidRDefault="001018F6" w:rsidP="001018F6">
      <w:pPr>
        <w:numPr>
          <w:ilvl w:val="0"/>
          <w:numId w:val="1"/>
        </w:numPr>
        <w:jc w:val="both"/>
        <w:rPr>
          <w:rFonts w:ascii="Times New Roman" w:hAnsi="Times New Roman" w:cs="Times New Roman"/>
        </w:rPr>
      </w:pPr>
      <w:r w:rsidRPr="00972CCA">
        <w:rPr>
          <w:rFonts w:ascii="Times New Roman" w:hAnsi="Times New Roman" w:cs="Times New Roman"/>
          <w:u w:val="single"/>
          <w:lang w:val="en-US"/>
        </w:rPr>
        <w:t>Proper use of language</w:t>
      </w:r>
      <w:r w:rsidRPr="00972CCA">
        <w:rPr>
          <w:rFonts w:ascii="Times New Roman" w:hAnsi="Times New Roman" w:cs="Times New Roman"/>
          <w:lang w:val="en-US"/>
        </w:rPr>
        <w:t xml:space="preserve">: clear, carefully chosen, and precise, with a high degree of accuracy in written conventions (orthography, accents, punctuation, paragraphing), syntax and morphology, lexicon, style, and linguistic registers. </w:t>
      </w:r>
      <w:r w:rsidRPr="001018F6">
        <w:rPr>
          <w:rFonts w:ascii="Times New Roman" w:hAnsi="Times New Roman" w:cs="Times New Roman"/>
        </w:rPr>
        <w:t>Grammar is effective and appropriate to the task.</w:t>
      </w:r>
    </w:p>
    <w:p w14:paraId="0951E3A8" w14:textId="77777777" w:rsidR="001018F6" w:rsidRPr="001018F6" w:rsidRDefault="001018F6" w:rsidP="001018F6">
      <w:pPr>
        <w:jc w:val="both"/>
        <w:rPr>
          <w:rFonts w:ascii="Times New Roman" w:hAnsi="Times New Roman" w:cs="Times New Roman"/>
        </w:rPr>
      </w:pPr>
    </w:p>
    <w:p w14:paraId="25975BDB" w14:textId="77777777" w:rsidR="001018F6" w:rsidRPr="00972CCA" w:rsidRDefault="001018F6" w:rsidP="001018F6">
      <w:pPr>
        <w:numPr>
          <w:ilvl w:val="0"/>
          <w:numId w:val="1"/>
        </w:numPr>
        <w:jc w:val="both"/>
        <w:rPr>
          <w:rFonts w:ascii="Times New Roman" w:hAnsi="Times New Roman" w:cs="Times New Roman"/>
          <w:lang w:val="en-US"/>
        </w:rPr>
      </w:pPr>
      <w:r w:rsidRPr="00972CCA">
        <w:rPr>
          <w:rFonts w:ascii="Times New Roman" w:hAnsi="Times New Roman" w:cs="Times New Roman"/>
          <w:u w:val="single"/>
          <w:lang w:val="en-US"/>
        </w:rPr>
        <w:t>Contextualized</w:t>
      </w:r>
      <w:r w:rsidRPr="00972CCA">
        <w:rPr>
          <w:rFonts w:ascii="Times New Roman" w:hAnsi="Times New Roman" w:cs="Times New Roman"/>
          <w:lang w:val="en-US"/>
        </w:rPr>
        <w:t>: sustained on the importance of the cultural contexts in which texts are written and received.</w:t>
      </w:r>
    </w:p>
    <w:p w14:paraId="3AABA066" w14:textId="77777777" w:rsidR="001018F6" w:rsidRPr="00972CCA" w:rsidRDefault="001018F6" w:rsidP="001018F6">
      <w:pPr>
        <w:jc w:val="both"/>
        <w:rPr>
          <w:rFonts w:ascii="Times New Roman" w:hAnsi="Times New Roman" w:cs="Times New Roman"/>
          <w:lang w:val="en-US"/>
        </w:rPr>
      </w:pPr>
    </w:p>
    <w:p w14:paraId="6535399A" w14:textId="77777777" w:rsidR="001018F6" w:rsidRPr="00972CCA" w:rsidRDefault="001018F6" w:rsidP="001018F6">
      <w:pPr>
        <w:numPr>
          <w:ilvl w:val="0"/>
          <w:numId w:val="1"/>
        </w:numPr>
        <w:jc w:val="both"/>
        <w:rPr>
          <w:rFonts w:ascii="Times New Roman" w:hAnsi="Times New Roman" w:cs="Times New Roman"/>
          <w:lang w:val="en-US"/>
        </w:rPr>
      </w:pPr>
      <w:r w:rsidRPr="00972CCA">
        <w:rPr>
          <w:rFonts w:ascii="Times New Roman" w:hAnsi="Times New Roman" w:cs="Times New Roman"/>
          <w:u w:val="single"/>
          <w:lang w:val="en-US"/>
        </w:rPr>
        <w:t>Informed</w:t>
      </w:r>
      <w:r w:rsidRPr="00972CCA">
        <w:rPr>
          <w:rFonts w:ascii="Times New Roman" w:hAnsi="Times New Roman" w:cs="Times New Roman"/>
          <w:lang w:val="en-US"/>
        </w:rPr>
        <w:t xml:space="preserve">: evidence of reading based on professional research done on a specific topic. </w:t>
      </w:r>
    </w:p>
    <w:p w14:paraId="45EFACE6" w14:textId="77777777" w:rsidR="001018F6" w:rsidRPr="00972CCA" w:rsidRDefault="001018F6" w:rsidP="001018F6">
      <w:pPr>
        <w:jc w:val="both"/>
        <w:rPr>
          <w:rFonts w:ascii="Times New Roman" w:hAnsi="Times New Roman" w:cs="Times New Roman"/>
          <w:lang w:val="en-US"/>
        </w:rPr>
      </w:pPr>
    </w:p>
    <w:p w14:paraId="16C8D93C" w14:textId="77777777" w:rsidR="001018F6" w:rsidRPr="00972CCA" w:rsidRDefault="001018F6" w:rsidP="001018F6">
      <w:pPr>
        <w:numPr>
          <w:ilvl w:val="0"/>
          <w:numId w:val="1"/>
        </w:numPr>
        <w:jc w:val="both"/>
        <w:rPr>
          <w:rFonts w:ascii="Times New Roman" w:hAnsi="Times New Roman" w:cs="Times New Roman"/>
          <w:lang w:val="en-US"/>
        </w:rPr>
      </w:pPr>
      <w:r w:rsidRPr="00972CCA">
        <w:rPr>
          <w:rFonts w:ascii="Times New Roman" w:hAnsi="Times New Roman" w:cs="Times New Roman"/>
          <w:u w:val="single"/>
          <w:lang w:val="en-US"/>
        </w:rPr>
        <w:t>Concise</w:t>
      </w:r>
      <w:r w:rsidRPr="00972CCA">
        <w:rPr>
          <w:rFonts w:ascii="Times New Roman" w:hAnsi="Times New Roman" w:cs="Times New Roman"/>
          <w:lang w:val="en-US"/>
        </w:rPr>
        <w:t>: well-crafted writing. Clear articulation and explicit statement of ideas without being repetitive, avoids unnecessary language or information; on target.</w:t>
      </w:r>
    </w:p>
    <w:p w14:paraId="324298EE" w14:textId="77777777" w:rsidR="001018F6" w:rsidRPr="00972CCA" w:rsidRDefault="001018F6" w:rsidP="001018F6">
      <w:pPr>
        <w:jc w:val="both"/>
        <w:rPr>
          <w:rFonts w:ascii="Times New Roman" w:hAnsi="Times New Roman" w:cs="Times New Roman"/>
          <w:lang w:val="en-US"/>
        </w:rPr>
      </w:pPr>
    </w:p>
    <w:p w14:paraId="3FF1BCE6" w14:textId="77777777" w:rsidR="00B27DEC" w:rsidRPr="00972CCA" w:rsidRDefault="001018F6" w:rsidP="00B27DEC">
      <w:pPr>
        <w:numPr>
          <w:ilvl w:val="0"/>
          <w:numId w:val="1"/>
        </w:numPr>
        <w:jc w:val="both"/>
        <w:rPr>
          <w:rFonts w:ascii="Times New Roman" w:hAnsi="Times New Roman" w:cs="Times New Roman"/>
          <w:lang w:val="en-US"/>
        </w:rPr>
      </w:pPr>
      <w:r w:rsidRPr="00972CCA">
        <w:rPr>
          <w:rFonts w:ascii="Times New Roman" w:hAnsi="Times New Roman" w:cs="Times New Roman"/>
          <w:u w:val="single"/>
          <w:lang w:val="en-US"/>
        </w:rPr>
        <w:t>Organized</w:t>
      </w:r>
      <w:r w:rsidRPr="00972CCA">
        <w:rPr>
          <w:rFonts w:ascii="Times New Roman" w:hAnsi="Times New Roman" w:cs="Times New Roman"/>
          <w:lang w:val="en-US"/>
        </w:rPr>
        <w:t>: logical and effective order (introduction/body/conclusion); main points and details connected; not choppy, strong transitions between paragraphs to maintain order of essay.</w:t>
      </w:r>
    </w:p>
    <w:p w14:paraId="37E8A69C" w14:textId="77777777" w:rsidR="00266B1C" w:rsidRPr="00972CCA" w:rsidRDefault="00266B1C" w:rsidP="00266B1C">
      <w:pPr>
        <w:jc w:val="both"/>
        <w:rPr>
          <w:rFonts w:ascii="Times New Roman" w:hAnsi="Times New Roman" w:cs="Times New Roman"/>
          <w:lang w:val="en-US"/>
        </w:rPr>
      </w:pPr>
    </w:p>
    <w:p w14:paraId="734C8D74" w14:textId="77777777" w:rsidR="001018F6" w:rsidRPr="00972CCA" w:rsidRDefault="001018F6" w:rsidP="001018F6">
      <w:pPr>
        <w:numPr>
          <w:ilvl w:val="0"/>
          <w:numId w:val="1"/>
        </w:numPr>
        <w:jc w:val="both"/>
        <w:rPr>
          <w:rFonts w:ascii="Times New Roman" w:hAnsi="Times New Roman" w:cs="Times New Roman"/>
          <w:lang w:val="en-US"/>
        </w:rPr>
      </w:pPr>
      <w:r w:rsidRPr="00972CCA">
        <w:rPr>
          <w:rFonts w:ascii="Times New Roman" w:hAnsi="Times New Roman" w:cs="Times New Roman"/>
          <w:u w:val="single"/>
          <w:lang w:val="en-US"/>
        </w:rPr>
        <w:t>Descriptive</w:t>
      </w:r>
      <w:r w:rsidRPr="00972CCA">
        <w:rPr>
          <w:rFonts w:ascii="Times New Roman" w:hAnsi="Times New Roman" w:cs="Times New Roman"/>
          <w:lang w:val="en-US"/>
        </w:rPr>
        <w:t>: demonstrate a basic understanding of the text by summarizing what is being presented.</w:t>
      </w:r>
    </w:p>
    <w:p w14:paraId="5ADB92BA" w14:textId="77777777" w:rsidR="001018F6" w:rsidRPr="00972CCA" w:rsidRDefault="001018F6" w:rsidP="001018F6">
      <w:pPr>
        <w:jc w:val="both"/>
        <w:rPr>
          <w:rFonts w:ascii="Times New Roman" w:hAnsi="Times New Roman" w:cs="Times New Roman"/>
          <w:lang w:val="en-US"/>
        </w:rPr>
      </w:pPr>
    </w:p>
    <w:p w14:paraId="3498BF84" w14:textId="77777777" w:rsidR="001018F6" w:rsidRPr="00972CCA" w:rsidRDefault="001018F6" w:rsidP="001018F6">
      <w:pPr>
        <w:numPr>
          <w:ilvl w:val="0"/>
          <w:numId w:val="1"/>
        </w:numPr>
        <w:jc w:val="both"/>
        <w:rPr>
          <w:rFonts w:ascii="Times New Roman" w:hAnsi="Times New Roman" w:cs="Times New Roman"/>
          <w:lang w:val="en-US"/>
        </w:rPr>
      </w:pPr>
      <w:r w:rsidRPr="00972CCA">
        <w:rPr>
          <w:rFonts w:ascii="Times New Roman" w:hAnsi="Times New Roman" w:cs="Times New Roman"/>
          <w:u w:val="single"/>
          <w:lang w:val="en-US"/>
        </w:rPr>
        <w:t>Argumentative</w:t>
      </w:r>
      <w:r w:rsidRPr="00972CCA">
        <w:rPr>
          <w:rFonts w:ascii="Times New Roman" w:hAnsi="Times New Roman" w:cs="Times New Roman"/>
          <w:lang w:val="en-US"/>
        </w:rPr>
        <w:t>: persuades readers through a thesis-driven argument.</w:t>
      </w:r>
    </w:p>
    <w:p w14:paraId="62F7EB8A" w14:textId="77777777" w:rsidR="001018F6" w:rsidRPr="00972CCA" w:rsidRDefault="001018F6" w:rsidP="001018F6">
      <w:pPr>
        <w:jc w:val="both"/>
        <w:rPr>
          <w:rFonts w:ascii="Times New Roman" w:hAnsi="Times New Roman" w:cs="Times New Roman"/>
          <w:lang w:val="en-US"/>
        </w:rPr>
      </w:pPr>
    </w:p>
    <w:p w14:paraId="5C13FD00" w14:textId="77777777" w:rsidR="001018F6" w:rsidRPr="00972CCA" w:rsidRDefault="001018F6" w:rsidP="001018F6">
      <w:pPr>
        <w:numPr>
          <w:ilvl w:val="0"/>
          <w:numId w:val="1"/>
        </w:numPr>
        <w:jc w:val="both"/>
        <w:rPr>
          <w:rFonts w:ascii="Times New Roman" w:hAnsi="Times New Roman" w:cs="Times New Roman"/>
          <w:lang w:val="en-US"/>
        </w:rPr>
      </w:pPr>
      <w:r w:rsidRPr="00972CCA">
        <w:rPr>
          <w:rFonts w:ascii="Times New Roman" w:hAnsi="Times New Roman" w:cs="Times New Roman"/>
          <w:u w:val="single"/>
          <w:lang w:val="en-US"/>
        </w:rPr>
        <w:t>Analytical</w:t>
      </w:r>
      <w:r w:rsidRPr="00972CCA">
        <w:rPr>
          <w:rFonts w:ascii="Times New Roman" w:hAnsi="Times New Roman" w:cs="Times New Roman"/>
          <w:lang w:val="en-US"/>
        </w:rPr>
        <w:t>: logical examination through selection of appropriate examples from the chosen work to support the response in a convincing way, how the ideas expressed in the citations are reflected in the text, evidence of good understanding of the text.</w:t>
      </w:r>
    </w:p>
    <w:p w14:paraId="05DDCA1C" w14:textId="77777777" w:rsidR="001018F6" w:rsidRPr="00972CCA" w:rsidRDefault="001018F6" w:rsidP="001018F6">
      <w:pPr>
        <w:jc w:val="both"/>
        <w:rPr>
          <w:rFonts w:ascii="Times New Roman" w:hAnsi="Times New Roman" w:cs="Times New Roman"/>
          <w:lang w:val="en-US"/>
        </w:rPr>
      </w:pPr>
    </w:p>
    <w:p w14:paraId="289F573C" w14:textId="77777777" w:rsidR="001018F6" w:rsidRPr="00972CCA" w:rsidRDefault="001018F6" w:rsidP="001018F6">
      <w:pPr>
        <w:numPr>
          <w:ilvl w:val="0"/>
          <w:numId w:val="1"/>
        </w:numPr>
        <w:jc w:val="both"/>
        <w:rPr>
          <w:rFonts w:ascii="Times New Roman" w:hAnsi="Times New Roman" w:cs="Times New Roman"/>
          <w:lang w:val="en-US"/>
        </w:rPr>
      </w:pPr>
      <w:r w:rsidRPr="00972CCA">
        <w:rPr>
          <w:rFonts w:ascii="Times New Roman" w:hAnsi="Times New Roman" w:cs="Times New Roman"/>
          <w:u w:val="single"/>
          <w:lang w:val="en-US"/>
        </w:rPr>
        <w:t>Critical</w:t>
      </w:r>
      <w:r w:rsidRPr="00972CCA">
        <w:rPr>
          <w:rFonts w:ascii="Times New Roman" w:hAnsi="Times New Roman" w:cs="Times New Roman"/>
          <w:lang w:val="en-US"/>
        </w:rPr>
        <w:t>: interpretation and evaluation of the text, synthesizing and explaining information from a range of sources to fully reflect the complexities and different perspectives of issues and events. Discuss text(s) with conviction and authority to form independent literary judgments and to support ideas.</w:t>
      </w:r>
    </w:p>
    <w:p w14:paraId="03E26215" w14:textId="77777777" w:rsidR="001018F6" w:rsidRPr="00972CCA" w:rsidRDefault="001018F6" w:rsidP="001018F6">
      <w:pPr>
        <w:jc w:val="both"/>
        <w:rPr>
          <w:rFonts w:ascii="Times New Roman" w:hAnsi="Times New Roman" w:cs="Times New Roman"/>
          <w:lang w:val="en-US"/>
        </w:rPr>
      </w:pPr>
    </w:p>
    <w:p w14:paraId="1ED96578" w14:textId="77777777" w:rsidR="001018F6" w:rsidRPr="00972CCA" w:rsidRDefault="001018F6" w:rsidP="001018F6">
      <w:pPr>
        <w:numPr>
          <w:ilvl w:val="0"/>
          <w:numId w:val="1"/>
        </w:numPr>
        <w:jc w:val="both"/>
        <w:rPr>
          <w:rFonts w:ascii="Times New Roman" w:hAnsi="Times New Roman" w:cs="Times New Roman"/>
          <w:lang w:val="en-US"/>
        </w:rPr>
      </w:pPr>
      <w:r w:rsidRPr="00972CCA">
        <w:rPr>
          <w:rFonts w:ascii="Times New Roman" w:hAnsi="Times New Roman" w:cs="Times New Roman"/>
          <w:u w:val="single"/>
          <w:lang w:val="en-US"/>
        </w:rPr>
        <w:t>Accurate and appropriate use of literary and linguistic terminology as well as jargon</w:t>
      </w:r>
      <w:r w:rsidRPr="00972CCA">
        <w:rPr>
          <w:rFonts w:ascii="Times New Roman" w:hAnsi="Times New Roman" w:cs="Times New Roman"/>
          <w:lang w:val="en-US"/>
        </w:rPr>
        <w:t xml:space="preserve"> concerned with a particular subject, culture, or profession.</w:t>
      </w:r>
    </w:p>
    <w:p w14:paraId="15167C05" w14:textId="77777777" w:rsidR="001018F6" w:rsidRPr="00972CCA" w:rsidRDefault="001018F6" w:rsidP="001018F6">
      <w:pPr>
        <w:jc w:val="both"/>
        <w:rPr>
          <w:rFonts w:ascii="Times New Roman" w:hAnsi="Times New Roman" w:cs="Times New Roman"/>
          <w:lang w:val="en-US"/>
        </w:rPr>
      </w:pPr>
    </w:p>
    <w:p w14:paraId="1AA093FA" w14:textId="77777777" w:rsidR="001018F6" w:rsidRPr="00972CCA" w:rsidRDefault="001018F6" w:rsidP="001018F6">
      <w:pPr>
        <w:numPr>
          <w:ilvl w:val="0"/>
          <w:numId w:val="1"/>
        </w:numPr>
        <w:jc w:val="both"/>
        <w:rPr>
          <w:rFonts w:ascii="Times New Roman" w:hAnsi="Times New Roman" w:cs="Times New Roman"/>
          <w:lang w:val="en-US"/>
        </w:rPr>
      </w:pPr>
      <w:r w:rsidRPr="00972CCA">
        <w:rPr>
          <w:rFonts w:ascii="Times New Roman" w:hAnsi="Times New Roman" w:cs="Times New Roman"/>
          <w:u w:val="single"/>
          <w:lang w:val="en-US"/>
        </w:rPr>
        <w:t>Use of sources</w:t>
      </w:r>
      <w:r w:rsidRPr="00972CCA">
        <w:rPr>
          <w:rFonts w:ascii="Times New Roman" w:hAnsi="Times New Roman" w:cs="Times New Roman"/>
          <w:lang w:val="en-US"/>
        </w:rPr>
        <w:t xml:space="preserve">: using well-chosen sources, correctly and smoothly integrated. </w:t>
      </w:r>
    </w:p>
    <w:p w14:paraId="1D598E3A" w14:textId="77777777" w:rsidR="001018F6" w:rsidRPr="00972CCA" w:rsidRDefault="001018F6" w:rsidP="001018F6">
      <w:pPr>
        <w:jc w:val="both"/>
        <w:rPr>
          <w:rFonts w:ascii="Times New Roman" w:hAnsi="Times New Roman" w:cs="Times New Roman"/>
          <w:lang w:val="en-US"/>
        </w:rPr>
      </w:pPr>
    </w:p>
    <w:p w14:paraId="0FB20796" w14:textId="77777777" w:rsidR="001018F6" w:rsidRPr="00972CCA" w:rsidRDefault="001018F6" w:rsidP="001018F6">
      <w:pPr>
        <w:numPr>
          <w:ilvl w:val="0"/>
          <w:numId w:val="1"/>
        </w:numPr>
        <w:jc w:val="both"/>
        <w:rPr>
          <w:rFonts w:ascii="Times New Roman" w:hAnsi="Times New Roman" w:cs="Times New Roman"/>
          <w:lang w:val="en-US"/>
        </w:rPr>
      </w:pPr>
      <w:r w:rsidRPr="00972CCA">
        <w:rPr>
          <w:rFonts w:ascii="Times New Roman" w:hAnsi="Times New Roman" w:cs="Times New Roman"/>
          <w:lang w:val="en-US"/>
        </w:rPr>
        <w:t xml:space="preserve"> </w:t>
      </w:r>
      <w:r w:rsidRPr="00972CCA">
        <w:rPr>
          <w:rFonts w:ascii="Times New Roman" w:hAnsi="Times New Roman" w:cs="Times New Roman"/>
          <w:u w:val="single"/>
          <w:lang w:val="en-US"/>
        </w:rPr>
        <w:t>Proper citation</w:t>
      </w:r>
      <w:r w:rsidRPr="00972CCA">
        <w:rPr>
          <w:rFonts w:ascii="Times New Roman" w:hAnsi="Times New Roman" w:cs="Times New Roman"/>
          <w:lang w:val="en-US"/>
        </w:rPr>
        <w:t>: follow MLA or APA style.</w:t>
      </w:r>
    </w:p>
    <w:p w14:paraId="3BD9C807" w14:textId="77777777" w:rsidR="001018F6" w:rsidRPr="00972CCA" w:rsidRDefault="001018F6" w:rsidP="001018F6">
      <w:pPr>
        <w:jc w:val="both"/>
        <w:rPr>
          <w:rFonts w:ascii="Times New Roman" w:hAnsi="Times New Roman" w:cs="Times New Roman"/>
          <w:lang w:val="en-US"/>
        </w:rPr>
      </w:pPr>
    </w:p>
    <w:p w14:paraId="361FA8F5" w14:textId="77777777" w:rsidR="00333625" w:rsidRDefault="00333625" w:rsidP="001018F6">
      <w:pPr>
        <w:jc w:val="both"/>
        <w:rPr>
          <w:rFonts w:ascii="Times New Roman" w:hAnsi="Times New Roman" w:cs="Times New Roman"/>
          <w:lang w:val="en-US"/>
        </w:rPr>
      </w:pPr>
    </w:p>
    <w:p w14:paraId="77A18223" w14:textId="77777777" w:rsidR="00333625" w:rsidRDefault="00333625" w:rsidP="001018F6">
      <w:pPr>
        <w:jc w:val="both"/>
        <w:rPr>
          <w:rFonts w:ascii="Times New Roman" w:hAnsi="Times New Roman" w:cs="Times New Roman"/>
          <w:lang w:val="en-US"/>
        </w:rPr>
      </w:pPr>
    </w:p>
    <w:p w14:paraId="0A0A6F54" w14:textId="77777777" w:rsidR="00333625" w:rsidRDefault="00333625" w:rsidP="001018F6">
      <w:pPr>
        <w:jc w:val="both"/>
        <w:rPr>
          <w:rFonts w:ascii="Times New Roman" w:hAnsi="Times New Roman" w:cs="Times New Roman"/>
          <w:lang w:val="en-US"/>
        </w:rPr>
      </w:pPr>
    </w:p>
    <w:p w14:paraId="4D5DB1AC" w14:textId="77777777" w:rsidR="00333625" w:rsidRDefault="00333625" w:rsidP="001018F6">
      <w:pPr>
        <w:jc w:val="both"/>
        <w:rPr>
          <w:rFonts w:ascii="Times New Roman" w:hAnsi="Times New Roman" w:cs="Times New Roman"/>
          <w:lang w:val="en-US"/>
        </w:rPr>
      </w:pPr>
    </w:p>
    <w:p w14:paraId="1E75EA41" w14:textId="77777777" w:rsidR="00333625" w:rsidRDefault="00333625" w:rsidP="001018F6">
      <w:pPr>
        <w:jc w:val="both"/>
        <w:rPr>
          <w:rFonts w:ascii="Times New Roman" w:hAnsi="Times New Roman" w:cs="Times New Roman"/>
          <w:lang w:val="en-US"/>
        </w:rPr>
      </w:pPr>
    </w:p>
    <w:p w14:paraId="7FA7039D" w14:textId="77777777" w:rsidR="001018F6" w:rsidRPr="00972CCA" w:rsidRDefault="001018F6" w:rsidP="001018F6">
      <w:pPr>
        <w:jc w:val="both"/>
        <w:rPr>
          <w:rFonts w:ascii="Times New Roman" w:hAnsi="Times New Roman" w:cs="Times New Roman"/>
          <w:b/>
          <w:u w:val="single"/>
          <w:lang w:val="en-US"/>
        </w:rPr>
      </w:pPr>
      <w:r w:rsidRPr="00972CCA">
        <w:rPr>
          <w:rFonts w:ascii="Times New Roman" w:hAnsi="Times New Roman" w:cs="Times New Roman"/>
          <w:b/>
          <w:u w:val="single"/>
          <w:lang w:val="en-US"/>
        </w:rPr>
        <w:t>Section 2: Desired Writing abilities</w:t>
      </w:r>
      <w:r w:rsidR="00B27DEC" w:rsidRPr="00972CCA">
        <w:rPr>
          <w:rFonts w:ascii="Times New Roman" w:hAnsi="Times New Roman" w:cs="Times New Roman"/>
          <w:lang w:val="en-US"/>
        </w:rPr>
        <w:t>*</w:t>
      </w:r>
    </w:p>
    <w:p w14:paraId="45429133" w14:textId="77777777" w:rsidR="001018F6" w:rsidRPr="00972CCA" w:rsidRDefault="001018F6" w:rsidP="001018F6">
      <w:pPr>
        <w:jc w:val="both"/>
        <w:rPr>
          <w:rFonts w:ascii="Times New Roman" w:hAnsi="Times New Roman" w:cs="Times New Roman"/>
          <w:lang w:val="en-US"/>
        </w:rPr>
      </w:pPr>
      <w:r w:rsidRPr="00972CCA">
        <w:rPr>
          <w:rFonts w:ascii="Times New Roman" w:hAnsi="Times New Roman" w:cs="Times New Roman"/>
          <w:lang w:val="en-US"/>
        </w:rPr>
        <w:tab/>
      </w:r>
    </w:p>
    <w:p w14:paraId="25C93269" w14:textId="77777777" w:rsidR="001018F6" w:rsidRPr="00972CCA" w:rsidRDefault="001018F6" w:rsidP="001018F6">
      <w:pPr>
        <w:jc w:val="both"/>
        <w:rPr>
          <w:rFonts w:ascii="Times New Roman" w:hAnsi="Times New Roman" w:cs="Times New Roman"/>
          <w:lang w:val="en-US"/>
        </w:rPr>
      </w:pPr>
      <w:r w:rsidRPr="00972CCA">
        <w:rPr>
          <w:rFonts w:ascii="Times New Roman" w:hAnsi="Times New Roman" w:cs="Times New Roman"/>
          <w:lang w:val="en-US"/>
        </w:rPr>
        <w:t>With which writing abilities should students in this unit’s (department’s) major graduate?</w:t>
      </w:r>
    </w:p>
    <w:p w14:paraId="329FBAAA" w14:textId="77777777" w:rsidR="001018F6" w:rsidRPr="00972CCA" w:rsidRDefault="001018F6" w:rsidP="001018F6">
      <w:pPr>
        <w:jc w:val="both"/>
        <w:rPr>
          <w:rFonts w:ascii="Times New Roman" w:hAnsi="Times New Roman" w:cs="Times New Roman"/>
          <w:lang w:val="en-US"/>
        </w:rPr>
      </w:pPr>
    </w:p>
    <w:p w14:paraId="34C8E167" w14:textId="77777777" w:rsidR="001018F6" w:rsidRPr="00972CCA" w:rsidRDefault="001018F6" w:rsidP="001018F6">
      <w:pPr>
        <w:jc w:val="both"/>
        <w:rPr>
          <w:rFonts w:ascii="Times New Roman" w:hAnsi="Times New Roman" w:cs="Times New Roman"/>
          <w:lang w:val="en-US"/>
        </w:rPr>
      </w:pPr>
      <w:r w:rsidRPr="00972CCA">
        <w:rPr>
          <w:rFonts w:ascii="Times New Roman" w:hAnsi="Times New Roman" w:cs="Times New Roman"/>
          <w:lang w:val="en-US"/>
        </w:rPr>
        <w:t>The desired writing abilities within the disciplines of Language programs’ curricula (FRE / ITA/ SPN) are:</w:t>
      </w:r>
    </w:p>
    <w:p w14:paraId="197BF780" w14:textId="77777777" w:rsidR="001018F6" w:rsidRPr="00972CCA" w:rsidRDefault="001018F6" w:rsidP="001018F6">
      <w:pPr>
        <w:jc w:val="both"/>
        <w:rPr>
          <w:rFonts w:ascii="Times New Roman" w:hAnsi="Times New Roman" w:cs="Times New Roman"/>
          <w:lang w:val="en-US"/>
        </w:rPr>
      </w:pPr>
    </w:p>
    <w:p w14:paraId="43D29D20" w14:textId="77777777" w:rsidR="001018F6" w:rsidRPr="00972CCA" w:rsidRDefault="001018F6" w:rsidP="001018F6">
      <w:pPr>
        <w:numPr>
          <w:ilvl w:val="0"/>
          <w:numId w:val="2"/>
        </w:numPr>
        <w:jc w:val="both"/>
        <w:rPr>
          <w:rFonts w:ascii="Times New Roman" w:hAnsi="Times New Roman" w:cs="Times New Roman"/>
          <w:lang w:val="en-US"/>
        </w:rPr>
      </w:pPr>
      <w:r w:rsidRPr="00972CCA">
        <w:rPr>
          <w:rFonts w:ascii="Times New Roman" w:hAnsi="Times New Roman" w:cs="Times New Roman"/>
          <w:u w:val="single"/>
          <w:lang w:val="en-US"/>
        </w:rPr>
        <w:t>Demonstrate awareness of historical and cultural contexts and knowledge of social and political audiences</w:t>
      </w:r>
      <w:r w:rsidRPr="00972CCA">
        <w:rPr>
          <w:rFonts w:ascii="Times New Roman" w:hAnsi="Times New Roman" w:cs="Times New Roman"/>
          <w:lang w:val="en-US"/>
        </w:rPr>
        <w:t xml:space="preserve"> through the study of works.</w:t>
      </w:r>
    </w:p>
    <w:p w14:paraId="01E2B43D" w14:textId="77777777" w:rsidR="001018F6" w:rsidRPr="00972CCA" w:rsidRDefault="001018F6" w:rsidP="001018F6">
      <w:pPr>
        <w:jc w:val="both"/>
        <w:rPr>
          <w:rFonts w:ascii="Times New Roman" w:hAnsi="Times New Roman" w:cs="Times New Roman"/>
          <w:lang w:val="en-US"/>
        </w:rPr>
      </w:pPr>
    </w:p>
    <w:p w14:paraId="712932F1" w14:textId="77777777" w:rsidR="001018F6" w:rsidRPr="00972CCA" w:rsidRDefault="001018F6" w:rsidP="001018F6">
      <w:pPr>
        <w:numPr>
          <w:ilvl w:val="0"/>
          <w:numId w:val="2"/>
        </w:numPr>
        <w:jc w:val="both"/>
        <w:rPr>
          <w:rFonts w:ascii="Times New Roman" w:hAnsi="Times New Roman" w:cs="Times New Roman"/>
          <w:lang w:val="en-US"/>
        </w:rPr>
      </w:pPr>
      <w:r w:rsidRPr="00972CCA">
        <w:rPr>
          <w:rFonts w:ascii="Times New Roman" w:hAnsi="Times New Roman" w:cs="Times New Roman"/>
          <w:u w:val="single"/>
          <w:lang w:val="en-US"/>
        </w:rPr>
        <w:t>Recognize and communicate with specific audiences</w:t>
      </w:r>
      <w:r w:rsidRPr="00972CCA">
        <w:rPr>
          <w:rFonts w:ascii="Times New Roman" w:hAnsi="Times New Roman" w:cs="Times New Roman"/>
          <w:lang w:val="en-US"/>
        </w:rPr>
        <w:t xml:space="preserve"> taking into account different registers, style, tone, and terminology, using them appropriately for the intended audience.</w:t>
      </w:r>
    </w:p>
    <w:p w14:paraId="54943CE4" w14:textId="77777777" w:rsidR="001018F6" w:rsidRPr="00972CCA" w:rsidRDefault="001018F6" w:rsidP="001018F6">
      <w:pPr>
        <w:jc w:val="both"/>
        <w:rPr>
          <w:rFonts w:ascii="Times New Roman" w:hAnsi="Times New Roman" w:cs="Times New Roman"/>
          <w:lang w:val="en-US"/>
        </w:rPr>
      </w:pPr>
    </w:p>
    <w:p w14:paraId="55F0D29D" w14:textId="77777777" w:rsidR="001018F6" w:rsidRPr="00972CCA" w:rsidRDefault="001018F6" w:rsidP="001018F6">
      <w:pPr>
        <w:numPr>
          <w:ilvl w:val="0"/>
          <w:numId w:val="2"/>
        </w:numPr>
        <w:jc w:val="both"/>
        <w:rPr>
          <w:rFonts w:ascii="Times New Roman" w:hAnsi="Times New Roman" w:cs="Times New Roman"/>
          <w:lang w:val="en-US"/>
        </w:rPr>
      </w:pPr>
      <w:r w:rsidRPr="00972CCA">
        <w:rPr>
          <w:rFonts w:ascii="Times New Roman" w:hAnsi="Times New Roman" w:cs="Times New Roman"/>
          <w:u w:val="single"/>
          <w:lang w:val="en-US"/>
        </w:rPr>
        <w:t>Propose informed and persuasive arguments</w:t>
      </w:r>
      <w:r w:rsidRPr="00972CCA">
        <w:rPr>
          <w:rFonts w:ascii="Times New Roman" w:hAnsi="Times New Roman" w:cs="Times New Roman"/>
          <w:lang w:val="en-US"/>
        </w:rPr>
        <w:t xml:space="preserve"> based on relevant professional readings/research and carefully chosen sources. </w:t>
      </w:r>
    </w:p>
    <w:p w14:paraId="12CCBE6F" w14:textId="77777777" w:rsidR="001018F6" w:rsidRPr="00972CCA" w:rsidRDefault="001018F6" w:rsidP="001018F6">
      <w:pPr>
        <w:jc w:val="both"/>
        <w:rPr>
          <w:rFonts w:ascii="Times New Roman" w:hAnsi="Times New Roman" w:cs="Times New Roman"/>
          <w:lang w:val="en-US"/>
        </w:rPr>
      </w:pPr>
    </w:p>
    <w:p w14:paraId="53B2634B" w14:textId="77777777" w:rsidR="001018F6" w:rsidRPr="00972CCA" w:rsidRDefault="001018F6" w:rsidP="001018F6">
      <w:pPr>
        <w:numPr>
          <w:ilvl w:val="0"/>
          <w:numId w:val="2"/>
        </w:numPr>
        <w:jc w:val="both"/>
        <w:rPr>
          <w:rFonts w:ascii="Times New Roman" w:hAnsi="Times New Roman" w:cs="Times New Roman"/>
          <w:lang w:val="en-US"/>
        </w:rPr>
      </w:pPr>
      <w:r w:rsidRPr="00972CCA">
        <w:rPr>
          <w:rFonts w:ascii="Times New Roman" w:hAnsi="Times New Roman" w:cs="Times New Roman"/>
          <w:u w:val="single"/>
          <w:lang w:val="en-US"/>
        </w:rPr>
        <w:t>Analyze ideas, texts, or events offering substantial information</w:t>
      </w:r>
      <w:r w:rsidRPr="00972CCA">
        <w:rPr>
          <w:rFonts w:ascii="Times New Roman" w:hAnsi="Times New Roman" w:cs="Times New Roman"/>
          <w:lang w:val="en-US"/>
        </w:rPr>
        <w:t>. Major points supported with relevant details/examples from a variety of non-literary and literary texts.</w:t>
      </w:r>
    </w:p>
    <w:p w14:paraId="7D980C35" w14:textId="77777777" w:rsidR="001018F6" w:rsidRPr="00972CCA" w:rsidRDefault="001018F6" w:rsidP="001018F6">
      <w:pPr>
        <w:jc w:val="both"/>
        <w:rPr>
          <w:rFonts w:ascii="Times New Roman" w:hAnsi="Times New Roman" w:cs="Times New Roman"/>
          <w:lang w:val="en-US"/>
        </w:rPr>
      </w:pPr>
    </w:p>
    <w:p w14:paraId="4D1956E6" w14:textId="77777777" w:rsidR="001018F6" w:rsidRPr="00972CCA" w:rsidRDefault="001018F6" w:rsidP="001018F6">
      <w:pPr>
        <w:numPr>
          <w:ilvl w:val="0"/>
          <w:numId w:val="2"/>
        </w:numPr>
        <w:jc w:val="both"/>
        <w:rPr>
          <w:rFonts w:ascii="Times New Roman" w:hAnsi="Times New Roman" w:cs="Times New Roman"/>
          <w:lang w:val="en-US"/>
        </w:rPr>
      </w:pPr>
      <w:r w:rsidRPr="00972CCA">
        <w:rPr>
          <w:rFonts w:ascii="Times New Roman" w:hAnsi="Times New Roman" w:cs="Times New Roman"/>
          <w:lang w:val="en-US"/>
        </w:rPr>
        <w:t xml:space="preserve"> </w:t>
      </w:r>
      <w:r w:rsidRPr="00972CCA">
        <w:rPr>
          <w:rFonts w:ascii="Times New Roman" w:hAnsi="Times New Roman" w:cs="Times New Roman"/>
          <w:u w:val="single"/>
          <w:lang w:val="en-US"/>
        </w:rPr>
        <w:t>Use critical thinking to analyze, evaluate, and synthesize</w:t>
      </w:r>
      <w:r w:rsidRPr="00972CCA">
        <w:rPr>
          <w:rFonts w:ascii="Times New Roman" w:hAnsi="Times New Roman" w:cs="Times New Roman"/>
          <w:lang w:val="en-US"/>
        </w:rPr>
        <w:t xml:space="preserve"> ideas, texts, or events in both primary and secondary sources developing the ability to form independent literary judgments and support those ideas.</w:t>
      </w:r>
    </w:p>
    <w:p w14:paraId="602782F4" w14:textId="77777777" w:rsidR="001018F6" w:rsidRPr="00972CCA" w:rsidRDefault="001018F6" w:rsidP="001018F6">
      <w:pPr>
        <w:jc w:val="both"/>
        <w:rPr>
          <w:rFonts w:ascii="Times New Roman" w:hAnsi="Times New Roman" w:cs="Times New Roman"/>
          <w:lang w:val="en-US"/>
        </w:rPr>
      </w:pPr>
    </w:p>
    <w:p w14:paraId="66D7BCD4" w14:textId="77777777" w:rsidR="001018F6" w:rsidRPr="00972CCA" w:rsidRDefault="001018F6" w:rsidP="001018F6">
      <w:pPr>
        <w:numPr>
          <w:ilvl w:val="0"/>
          <w:numId w:val="2"/>
        </w:numPr>
        <w:jc w:val="both"/>
        <w:rPr>
          <w:rFonts w:ascii="Times New Roman" w:hAnsi="Times New Roman" w:cs="Times New Roman"/>
          <w:lang w:val="en-US"/>
        </w:rPr>
      </w:pPr>
      <w:r w:rsidRPr="00972CCA">
        <w:rPr>
          <w:rFonts w:ascii="Times New Roman" w:hAnsi="Times New Roman" w:cs="Times New Roman"/>
          <w:u w:val="single"/>
          <w:lang w:val="en-US"/>
        </w:rPr>
        <w:t>Organize a coherent narrative structure</w:t>
      </w:r>
      <w:r w:rsidRPr="00972CCA">
        <w:rPr>
          <w:rFonts w:ascii="Times New Roman" w:hAnsi="Times New Roman" w:cs="Times New Roman"/>
          <w:lang w:val="en-US"/>
        </w:rPr>
        <w:t xml:space="preserve"> to flow logically from one point to the next. A coherent narrative must have an introduction that offers a forecasting statement that leads to an organizational framework; a body to develop the topic with effectively integrated examples/citations from works used; and a conclusion that reviews main points, restates thesis, and offers an effective ending.</w:t>
      </w:r>
    </w:p>
    <w:p w14:paraId="7D740A52" w14:textId="77777777" w:rsidR="001018F6" w:rsidRPr="00972CCA" w:rsidRDefault="001018F6" w:rsidP="001018F6">
      <w:pPr>
        <w:jc w:val="both"/>
        <w:rPr>
          <w:rFonts w:ascii="Times New Roman" w:hAnsi="Times New Roman" w:cs="Times New Roman"/>
          <w:lang w:val="en-US"/>
        </w:rPr>
      </w:pPr>
    </w:p>
    <w:p w14:paraId="67BCEEE9" w14:textId="77777777" w:rsidR="001018F6" w:rsidRPr="00972CCA" w:rsidRDefault="001018F6" w:rsidP="001018F6">
      <w:pPr>
        <w:numPr>
          <w:ilvl w:val="0"/>
          <w:numId w:val="2"/>
        </w:numPr>
        <w:jc w:val="both"/>
        <w:rPr>
          <w:rFonts w:ascii="Times New Roman" w:hAnsi="Times New Roman" w:cs="Times New Roman"/>
          <w:lang w:val="en-US"/>
        </w:rPr>
      </w:pPr>
      <w:r w:rsidRPr="00972CCA">
        <w:rPr>
          <w:rFonts w:ascii="Times New Roman" w:hAnsi="Times New Roman" w:cs="Times New Roman"/>
          <w:u w:val="single"/>
          <w:lang w:val="en-US"/>
        </w:rPr>
        <w:t>Demonstrate competence in morphology, orthography, and syntax</w:t>
      </w:r>
      <w:r w:rsidRPr="00972CCA">
        <w:rPr>
          <w:rFonts w:ascii="Times New Roman" w:hAnsi="Times New Roman" w:cs="Times New Roman"/>
          <w:lang w:val="en-US"/>
        </w:rPr>
        <w:t>: agreement, gender, number, determinants, pronouns, nouns, adjectives, verbs, adverbs, prepositions, and conjunctions are generally accurate, among other grammar components.</w:t>
      </w:r>
    </w:p>
    <w:p w14:paraId="56265C0D" w14:textId="77777777" w:rsidR="001018F6" w:rsidRPr="00972CCA" w:rsidRDefault="001018F6" w:rsidP="001018F6">
      <w:pPr>
        <w:jc w:val="both"/>
        <w:rPr>
          <w:rFonts w:ascii="Times New Roman" w:hAnsi="Times New Roman" w:cs="Times New Roman"/>
          <w:lang w:val="en-US"/>
        </w:rPr>
      </w:pPr>
    </w:p>
    <w:p w14:paraId="18A63EC9" w14:textId="77777777" w:rsidR="001018F6" w:rsidRPr="00972CCA" w:rsidRDefault="001018F6" w:rsidP="001018F6">
      <w:pPr>
        <w:numPr>
          <w:ilvl w:val="0"/>
          <w:numId w:val="2"/>
        </w:numPr>
        <w:jc w:val="both"/>
        <w:rPr>
          <w:rFonts w:ascii="Times New Roman" w:hAnsi="Times New Roman" w:cs="Times New Roman"/>
          <w:lang w:val="en-US"/>
        </w:rPr>
      </w:pPr>
      <w:r w:rsidRPr="00972CCA">
        <w:rPr>
          <w:rFonts w:ascii="Times New Roman" w:hAnsi="Times New Roman" w:cs="Times New Roman"/>
          <w:u w:val="single"/>
          <w:lang w:val="en-US"/>
        </w:rPr>
        <w:t>Show command and awareness of genres</w:t>
      </w:r>
      <w:r w:rsidRPr="00972CCA">
        <w:rPr>
          <w:rFonts w:ascii="Times New Roman" w:hAnsi="Times New Roman" w:cs="Times New Roman"/>
          <w:lang w:val="en-US"/>
        </w:rPr>
        <w:t xml:space="preserve"> to implement them in official and non-official correspondence, diaries, compositions, proposals, abstracts, book reviews, papers, and/or works of creative writing.</w:t>
      </w:r>
    </w:p>
    <w:p w14:paraId="3CC35340" w14:textId="77777777" w:rsidR="001018F6" w:rsidRPr="00972CCA" w:rsidRDefault="001018F6" w:rsidP="001018F6">
      <w:pPr>
        <w:jc w:val="both"/>
        <w:rPr>
          <w:rFonts w:ascii="Times New Roman" w:hAnsi="Times New Roman" w:cs="Times New Roman"/>
          <w:lang w:val="en-US"/>
        </w:rPr>
      </w:pPr>
    </w:p>
    <w:p w14:paraId="2C5D9ADD" w14:textId="77777777" w:rsidR="001018F6" w:rsidRPr="001018F6" w:rsidRDefault="001018F6" w:rsidP="001018F6">
      <w:pPr>
        <w:numPr>
          <w:ilvl w:val="0"/>
          <w:numId w:val="2"/>
        </w:numPr>
        <w:jc w:val="both"/>
        <w:rPr>
          <w:rFonts w:ascii="Times New Roman" w:hAnsi="Times New Roman" w:cs="Times New Roman"/>
        </w:rPr>
      </w:pPr>
      <w:r w:rsidRPr="00972CCA">
        <w:rPr>
          <w:rFonts w:ascii="Times New Roman" w:hAnsi="Times New Roman" w:cs="Times New Roman"/>
          <w:u w:val="single"/>
          <w:lang w:val="en-US"/>
        </w:rPr>
        <w:t xml:space="preserve">Demonstrate an ability to compile appropriately a bibliography </w:t>
      </w:r>
      <w:r w:rsidRPr="00972CCA">
        <w:rPr>
          <w:rFonts w:ascii="Times New Roman" w:hAnsi="Times New Roman" w:cs="Times New Roman"/>
          <w:lang w:val="en-US"/>
        </w:rPr>
        <w:t xml:space="preserve">(e.g., peer-reviewed) sources from primary and secondary literature, as well as non-literary works that are useful and contribute in comparison to other sources in the bibliography. </w:t>
      </w:r>
      <w:r w:rsidRPr="001018F6">
        <w:rPr>
          <w:rFonts w:ascii="Times New Roman" w:hAnsi="Times New Roman" w:cs="Times New Roman"/>
        </w:rPr>
        <w:t>Information must come from reliable source.</w:t>
      </w:r>
    </w:p>
    <w:p w14:paraId="1E0AD73F" w14:textId="77777777" w:rsidR="001018F6" w:rsidRPr="001018F6" w:rsidRDefault="001018F6" w:rsidP="001018F6">
      <w:pPr>
        <w:jc w:val="both"/>
        <w:rPr>
          <w:rFonts w:ascii="Times New Roman" w:hAnsi="Times New Roman" w:cs="Times New Roman"/>
        </w:rPr>
      </w:pPr>
    </w:p>
    <w:p w14:paraId="20F03FE4" w14:textId="77777777" w:rsidR="001018F6" w:rsidRPr="00972CCA" w:rsidRDefault="001018F6" w:rsidP="001018F6">
      <w:pPr>
        <w:numPr>
          <w:ilvl w:val="0"/>
          <w:numId w:val="2"/>
        </w:numPr>
        <w:jc w:val="both"/>
        <w:rPr>
          <w:rFonts w:ascii="Times New Roman" w:hAnsi="Times New Roman" w:cs="Times New Roman"/>
          <w:lang w:val="en-US"/>
        </w:rPr>
      </w:pPr>
      <w:r w:rsidRPr="00972CCA">
        <w:rPr>
          <w:rFonts w:ascii="Times New Roman" w:hAnsi="Times New Roman" w:cs="Times New Roman"/>
          <w:u w:val="single"/>
          <w:lang w:val="en-US"/>
        </w:rPr>
        <w:t>Conform to MLA, APA</w:t>
      </w:r>
      <w:r w:rsidRPr="00972CCA">
        <w:rPr>
          <w:rFonts w:ascii="Times New Roman" w:hAnsi="Times New Roman" w:cs="Times New Roman"/>
          <w:lang w:val="en-US"/>
        </w:rPr>
        <w:t xml:space="preserve"> bibliographic standards and conventions.</w:t>
      </w:r>
    </w:p>
    <w:p w14:paraId="3BCFC38D" w14:textId="77777777" w:rsidR="001018F6" w:rsidRPr="00972CCA" w:rsidRDefault="001018F6" w:rsidP="001018F6">
      <w:pPr>
        <w:jc w:val="both"/>
        <w:rPr>
          <w:rFonts w:ascii="Times New Roman" w:hAnsi="Times New Roman" w:cs="Times New Roman"/>
          <w:lang w:val="en-US"/>
        </w:rPr>
      </w:pPr>
    </w:p>
    <w:p w14:paraId="2C8DDB21" w14:textId="77777777" w:rsidR="001018F6" w:rsidRPr="00972CCA" w:rsidRDefault="001018F6" w:rsidP="001018F6">
      <w:pPr>
        <w:numPr>
          <w:ilvl w:val="0"/>
          <w:numId w:val="2"/>
        </w:numPr>
        <w:jc w:val="both"/>
        <w:rPr>
          <w:rFonts w:ascii="Times New Roman" w:hAnsi="Times New Roman" w:cs="Times New Roman"/>
          <w:lang w:val="en-US"/>
        </w:rPr>
      </w:pPr>
      <w:r w:rsidRPr="00972CCA">
        <w:rPr>
          <w:rFonts w:ascii="Times New Roman" w:hAnsi="Times New Roman" w:cs="Times New Roman"/>
          <w:u w:val="single"/>
          <w:lang w:val="en-US"/>
        </w:rPr>
        <w:t>Follow academic honor code:</w:t>
      </w:r>
      <w:r w:rsidRPr="00972CCA">
        <w:rPr>
          <w:rFonts w:ascii="Times New Roman" w:hAnsi="Times New Roman" w:cs="Times New Roman"/>
          <w:lang w:val="en-US"/>
        </w:rPr>
        <w:t xml:space="preserve"> recognize and understand plagiarism in various forms and demonstrate knowledge and strategies for avoiding it.</w:t>
      </w:r>
    </w:p>
    <w:p w14:paraId="591C51D6" w14:textId="77777777" w:rsidR="00B27DEC" w:rsidRPr="00972CCA" w:rsidRDefault="00B27DEC" w:rsidP="00B27DEC">
      <w:pPr>
        <w:jc w:val="both"/>
        <w:rPr>
          <w:rFonts w:ascii="Times New Roman" w:hAnsi="Times New Roman" w:cs="Times New Roman"/>
          <w:lang w:val="en-US"/>
        </w:rPr>
      </w:pPr>
    </w:p>
    <w:p w14:paraId="2E7C5835" w14:textId="4362889C" w:rsidR="00B27DEC" w:rsidRPr="00333625" w:rsidRDefault="00B27DEC" w:rsidP="00333625">
      <w:pPr>
        <w:jc w:val="both"/>
        <w:rPr>
          <w:rFonts w:ascii="Times New Roman" w:hAnsi="Times New Roman" w:cs="Times New Roman"/>
          <w:color w:val="FF0000"/>
          <w:lang w:val="en-US"/>
        </w:rPr>
      </w:pPr>
      <w:r w:rsidRPr="00972CCA">
        <w:rPr>
          <w:rFonts w:ascii="Times New Roman" w:hAnsi="Times New Roman" w:cs="Times New Roman"/>
          <w:lang w:val="en-US"/>
        </w:rPr>
        <w:t>* These writing abilities were proposed as a starting point for the first unit’s draft.</w:t>
      </w:r>
      <w:r w:rsidR="00266B1C" w:rsidRPr="00972CCA">
        <w:rPr>
          <w:rFonts w:ascii="Times New Roman" w:hAnsi="Times New Roman" w:cs="Times New Roman"/>
          <w:lang w:val="en-US"/>
        </w:rPr>
        <w:t xml:space="preserve"> </w:t>
      </w:r>
      <w:r w:rsidR="00A62E93" w:rsidRPr="00972CCA">
        <w:rPr>
          <w:rFonts w:ascii="Times New Roman" w:hAnsi="Times New Roman" w:cs="Times New Roman"/>
          <w:color w:val="FF0000"/>
          <w:lang w:val="en-US"/>
        </w:rPr>
        <w:t>Now in</w:t>
      </w:r>
      <w:r w:rsidR="00266B1C" w:rsidRPr="00972CCA">
        <w:rPr>
          <w:rFonts w:ascii="Times New Roman" w:hAnsi="Times New Roman" w:cs="Times New Roman"/>
          <w:color w:val="FF0000"/>
          <w:lang w:val="en-US"/>
        </w:rPr>
        <w:t xml:space="preserve"> its second academic year of implementation, these 11 points have </w:t>
      </w:r>
      <w:r w:rsidR="00A62E93" w:rsidRPr="00972CCA">
        <w:rPr>
          <w:rFonts w:ascii="Times New Roman" w:hAnsi="Times New Roman" w:cs="Times New Roman"/>
          <w:color w:val="FF0000"/>
          <w:lang w:val="en-US"/>
        </w:rPr>
        <w:t>become</w:t>
      </w:r>
      <w:r w:rsidR="00FF2F69" w:rsidRPr="00972CCA">
        <w:rPr>
          <w:rFonts w:ascii="Times New Roman" w:hAnsi="Times New Roman" w:cs="Times New Roman"/>
          <w:color w:val="FF0000"/>
          <w:lang w:val="en-US"/>
        </w:rPr>
        <w:t xml:space="preserve"> part of the LLCL assessment routine and now resonate in the language used during session meetings.</w:t>
      </w:r>
      <w:r w:rsidRPr="00972CCA">
        <w:rPr>
          <w:rFonts w:ascii="Times New Roman" w:hAnsi="Times New Roman" w:cs="Times New Roman"/>
          <w:lang w:val="en-US"/>
        </w:rPr>
        <w:t xml:space="preserve"> They will be </w:t>
      </w:r>
      <w:r w:rsidR="00FF2F69" w:rsidRPr="00972CCA">
        <w:rPr>
          <w:rFonts w:ascii="Times New Roman" w:hAnsi="Times New Roman" w:cs="Times New Roman"/>
          <w:color w:val="FF0000"/>
          <w:lang w:val="en-US"/>
        </w:rPr>
        <w:t>revised for</w:t>
      </w:r>
      <w:r w:rsidRPr="00972CCA">
        <w:rPr>
          <w:rFonts w:ascii="Times New Roman" w:hAnsi="Times New Roman" w:cs="Times New Roman"/>
          <w:lang w:val="en-US"/>
        </w:rPr>
        <w:t xml:space="preserve"> minor changes</w:t>
      </w:r>
      <w:r w:rsidR="00610A1B" w:rsidRPr="00972CCA">
        <w:rPr>
          <w:rFonts w:ascii="Times New Roman" w:hAnsi="Times New Roman" w:cs="Times New Roman"/>
          <w:lang w:val="en-US"/>
        </w:rPr>
        <w:t xml:space="preserve"> </w:t>
      </w:r>
      <w:r w:rsidR="00610A1B" w:rsidRPr="00972CCA">
        <w:rPr>
          <w:rFonts w:ascii="Times New Roman" w:hAnsi="Times New Roman" w:cs="Times New Roman"/>
          <w:color w:val="FF0000"/>
          <w:lang w:val="en-US"/>
        </w:rPr>
        <w:t>during the spring semester of 2018</w:t>
      </w:r>
      <w:r w:rsidR="00610A1B" w:rsidRPr="00972CCA">
        <w:rPr>
          <w:rFonts w:ascii="Times New Roman" w:hAnsi="Times New Roman" w:cs="Times New Roman"/>
          <w:lang w:val="en-US"/>
        </w:rPr>
        <w:t xml:space="preserve"> </w:t>
      </w:r>
      <w:r w:rsidRPr="00972CCA">
        <w:rPr>
          <w:rFonts w:ascii="Times New Roman" w:hAnsi="Times New Roman" w:cs="Times New Roman"/>
          <w:lang w:val="en-US"/>
        </w:rPr>
        <w:t>to better accomplish their implementation in the curricula</w:t>
      </w:r>
      <w:r w:rsidR="00333625">
        <w:rPr>
          <w:rFonts w:ascii="Times New Roman" w:hAnsi="Times New Roman" w:cs="Times New Roman"/>
          <w:lang w:val="en-US"/>
        </w:rPr>
        <w:t xml:space="preserve">. </w:t>
      </w:r>
      <w:r w:rsidR="00333625">
        <w:rPr>
          <w:rFonts w:ascii="Times New Roman" w:hAnsi="Times New Roman" w:cs="Times New Roman"/>
          <w:color w:val="FF0000"/>
          <w:lang w:val="en-US"/>
        </w:rPr>
        <w:t>The criteria needs to be discussed and potentially revised at the department’s level. Also, the document still needs to figure out a measuring system for criteria #7, #8, #9, #10, #11.</w:t>
      </w:r>
    </w:p>
    <w:p w14:paraId="7350BE72" w14:textId="77777777" w:rsidR="001018F6" w:rsidRPr="00972CCA" w:rsidRDefault="001018F6" w:rsidP="001018F6">
      <w:pPr>
        <w:jc w:val="both"/>
        <w:rPr>
          <w:rFonts w:ascii="Times New Roman" w:hAnsi="Times New Roman" w:cs="Times New Roman"/>
          <w:lang w:val="en-US"/>
        </w:rPr>
      </w:pPr>
    </w:p>
    <w:p w14:paraId="7BA70968" w14:textId="77777777" w:rsidR="001018F6" w:rsidRPr="00972CCA" w:rsidRDefault="001018F6" w:rsidP="001018F6">
      <w:pPr>
        <w:jc w:val="both"/>
        <w:rPr>
          <w:rFonts w:ascii="Times New Roman" w:hAnsi="Times New Roman" w:cs="Times New Roman"/>
          <w:b/>
          <w:u w:val="single"/>
          <w:lang w:val="en-US"/>
        </w:rPr>
      </w:pPr>
    </w:p>
    <w:p w14:paraId="5220CD7F" w14:textId="77777777" w:rsidR="001018F6" w:rsidRPr="00972CCA" w:rsidRDefault="001018F6" w:rsidP="001018F6">
      <w:pPr>
        <w:jc w:val="both"/>
        <w:rPr>
          <w:rFonts w:ascii="Times New Roman" w:hAnsi="Times New Roman" w:cs="Times New Roman"/>
          <w:b/>
          <w:u w:val="single"/>
          <w:lang w:val="en-US"/>
        </w:rPr>
      </w:pPr>
      <w:r w:rsidRPr="00972CCA">
        <w:rPr>
          <w:rFonts w:ascii="Times New Roman" w:hAnsi="Times New Roman" w:cs="Times New Roman"/>
          <w:b/>
          <w:u w:val="single"/>
          <w:lang w:val="en-US"/>
        </w:rPr>
        <w:t>Section 3: Integration of Writing into Undergrad. Curriculum</w:t>
      </w:r>
    </w:p>
    <w:p w14:paraId="4F785E92" w14:textId="77777777" w:rsidR="001018F6" w:rsidRPr="00972CCA" w:rsidRDefault="001018F6" w:rsidP="001018F6">
      <w:pPr>
        <w:jc w:val="both"/>
        <w:rPr>
          <w:rFonts w:ascii="Times New Roman" w:hAnsi="Times New Roman" w:cs="Times New Roman"/>
          <w:lang w:val="en-US"/>
        </w:rPr>
      </w:pPr>
    </w:p>
    <w:p w14:paraId="57D0F449" w14:textId="77777777" w:rsidR="001018F6" w:rsidRPr="00972CCA" w:rsidRDefault="001018F6" w:rsidP="001018F6">
      <w:pPr>
        <w:jc w:val="both"/>
        <w:rPr>
          <w:rFonts w:ascii="Times New Roman" w:hAnsi="Times New Roman" w:cs="Times New Roman"/>
          <w:lang w:val="en-US"/>
        </w:rPr>
      </w:pPr>
      <w:r w:rsidRPr="00972CCA">
        <w:rPr>
          <w:rFonts w:ascii="Times New Roman" w:hAnsi="Times New Roman" w:cs="Times New Roman"/>
          <w:lang w:val="en-US"/>
        </w:rPr>
        <w:t>How is writing instruction currently positioned in this unit’s undergraduate curriculum (or curricula)? What, if any, structural plans does this unit have for changing the way that writing and writing instruction are sequenced across its course offerings?  With what rationales are changes proposed and what indicators signify their impact?</w:t>
      </w:r>
    </w:p>
    <w:p w14:paraId="063867EB" w14:textId="77777777" w:rsidR="001018F6" w:rsidRPr="00972CCA" w:rsidRDefault="001018F6" w:rsidP="001018F6">
      <w:pPr>
        <w:jc w:val="both"/>
        <w:rPr>
          <w:rFonts w:ascii="Times New Roman" w:hAnsi="Times New Roman" w:cs="Times New Roman"/>
          <w:lang w:val="en-US"/>
        </w:rPr>
      </w:pPr>
    </w:p>
    <w:p w14:paraId="3CF75C37" w14:textId="77777777" w:rsidR="001018F6" w:rsidRPr="00972CCA" w:rsidRDefault="001018F6" w:rsidP="001018F6">
      <w:pPr>
        <w:jc w:val="both"/>
        <w:rPr>
          <w:rFonts w:ascii="Times New Roman" w:hAnsi="Times New Roman" w:cs="Times New Roman"/>
          <w:lang w:val="en-US"/>
        </w:rPr>
      </w:pPr>
      <w:r w:rsidRPr="00972CCA">
        <w:rPr>
          <w:rFonts w:ascii="Times New Roman" w:hAnsi="Times New Roman" w:cs="Times New Roman"/>
          <w:lang w:val="en-US"/>
        </w:rPr>
        <w:t xml:space="preserve">The following visual maps indicate the current state of writing and writing instruction among our majors at the department. These charts link desired writing abilities to the current sequence of courses, clustered into several categories, according to analogous expectations towards written competence. Through them, we point out our three current levels of progression in writing competence, not taking into account the course </w:t>
      </w:r>
      <w:r w:rsidRPr="00972CCA">
        <w:rPr>
          <w:rFonts w:ascii="Times New Roman" w:hAnsi="Times New Roman" w:cs="Times New Roman"/>
          <w:i/>
          <w:lang w:val="en-US"/>
        </w:rPr>
        <w:t>per</w:t>
      </w:r>
      <w:r w:rsidRPr="00972CCA">
        <w:rPr>
          <w:rFonts w:ascii="Times New Roman" w:hAnsi="Times New Roman" w:cs="Times New Roman"/>
          <w:lang w:val="en-US"/>
        </w:rPr>
        <w:t xml:space="preserve"> </w:t>
      </w:r>
      <w:r w:rsidRPr="00972CCA">
        <w:rPr>
          <w:rFonts w:ascii="Times New Roman" w:hAnsi="Times New Roman" w:cs="Times New Roman"/>
          <w:i/>
          <w:lang w:val="en-US"/>
        </w:rPr>
        <w:t>se,</w:t>
      </w:r>
      <w:r w:rsidRPr="00972CCA">
        <w:rPr>
          <w:rFonts w:ascii="Times New Roman" w:hAnsi="Times New Roman" w:cs="Times New Roman"/>
          <w:lang w:val="en-US"/>
        </w:rPr>
        <w:t xml:space="preserve"> but rather its function within and across the entire curriculum: E, SB, I. “E” should be read as exposition, “SB” as skill building, and “I” as intensive. The purpose is evaluating the consistency at the progressive level of writing within the curriculum, determining where the gaps that put in danger a coherent progression of written development are, in order to solve them and propose a smooth progression of writing skills.</w:t>
      </w:r>
    </w:p>
    <w:p w14:paraId="78998C82" w14:textId="77777777" w:rsidR="001018F6" w:rsidRPr="00972CCA" w:rsidRDefault="001018F6" w:rsidP="001018F6">
      <w:pPr>
        <w:jc w:val="both"/>
        <w:rPr>
          <w:rFonts w:ascii="Times New Roman" w:hAnsi="Times New Roman" w:cs="Times New Roman"/>
          <w:lang w:val="en-US"/>
        </w:rPr>
      </w:pPr>
    </w:p>
    <w:p w14:paraId="35B051F6" w14:textId="77777777" w:rsidR="004E4A2C" w:rsidRPr="00972CCA" w:rsidRDefault="004E4A2C" w:rsidP="00EF654F">
      <w:pPr>
        <w:rPr>
          <w:b/>
          <w:sz w:val="28"/>
          <w:szCs w:val="28"/>
          <w:u w:val="single"/>
          <w:lang w:val="en-US"/>
        </w:rPr>
      </w:pPr>
    </w:p>
    <w:p w14:paraId="383105DA" w14:textId="77777777" w:rsidR="002A6279" w:rsidRPr="00972CCA" w:rsidRDefault="002A6279" w:rsidP="00EF654F">
      <w:pPr>
        <w:rPr>
          <w:b/>
          <w:sz w:val="28"/>
          <w:szCs w:val="28"/>
          <w:u w:val="single"/>
          <w:lang w:val="en-US"/>
        </w:rPr>
      </w:pPr>
    </w:p>
    <w:p w14:paraId="4BBA4D44" w14:textId="77777777" w:rsidR="002A6279" w:rsidRPr="00972CCA" w:rsidRDefault="002A6279" w:rsidP="00EF654F">
      <w:pPr>
        <w:rPr>
          <w:b/>
          <w:sz w:val="28"/>
          <w:szCs w:val="28"/>
          <w:u w:val="single"/>
          <w:lang w:val="en-US"/>
        </w:rPr>
      </w:pPr>
    </w:p>
    <w:p w14:paraId="48451239" w14:textId="77777777" w:rsidR="001018F6" w:rsidRDefault="001018F6" w:rsidP="001018F6">
      <w:pPr>
        <w:rPr>
          <w:rFonts w:ascii="Times New Roman" w:hAnsi="Times New Roman" w:cs="Times New Roman"/>
          <w:lang w:val="en-US"/>
        </w:rPr>
      </w:pPr>
    </w:p>
    <w:p w14:paraId="2CA88021" w14:textId="77777777" w:rsidR="00333625" w:rsidRDefault="00333625" w:rsidP="001018F6">
      <w:pPr>
        <w:rPr>
          <w:rFonts w:ascii="Times New Roman" w:hAnsi="Times New Roman" w:cs="Times New Roman"/>
          <w:lang w:val="en-US"/>
        </w:rPr>
      </w:pPr>
    </w:p>
    <w:p w14:paraId="57483486" w14:textId="77777777" w:rsidR="00333625" w:rsidRDefault="00333625" w:rsidP="001018F6">
      <w:pPr>
        <w:rPr>
          <w:rFonts w:ascii="Times New Roman" w:hAnsi="Times New Roman" w:cs="Times New Roman"/>
          <w:lang w:val="en-US"/>
        </w:rPr>
      </w:pPr>
    </w:p>
    <w:p w14:paraId="0813DDE9" w14:textId="77777777" w:rsidR="00333625" w:rsidRDefault="00333625" w:rsidP="001018F6">
      <w:pPr>
        <w:rPr>
          <w:rFonts w:ascii="Times New Roman" w:hAnsi="Times New Roman" w:cs="Times New Roman"/>
          <w:lang w:val="en-US"/>
        </w:rPr>
      </w:pPr>
    </w:p>
    <w:p w14:paraId="7D34F654" w14:textId="77777777" w:rsidR="00333625" w:rsidRDefault="00333625" w:rsidP="001018F6">
      <w:pPr>
        <w:rPr>
          <w:rFonts w:ascii="Times New Roman" w:hAnsi="Times New Roman" w:cs="Times New Roman"/>
          <w:lang w:val="en-US"/>
        </w:rPr>
      </w:pPr>
    </w:p>
    <w:p w14:paraId="73DAE7AD" w14:textId="77777777" w:rsidR="00333625" w:rsidRDefault="00333625" w:rsidP="001018F6">
      <w:pPr>
        <w:rPr>
          <w:rFonts w:ascii="Times New Roman" w:hAnsi="Times New Roman" w:cs="Times New Roman"/>
          <w:lang w:val="en-US"/>
        </w:rPr>
      </w:pPr>
    </w:p>
    <w:p w14:paraId="2FF6DF18" w14:textId="77777777" w:rsidR="00333625" w:rsidRDefault="00333625" w:rsidP="001018F6">
      <w:pPr>
        <w:rPr>
          <w:rFonts w:ascii="Times New Roman" w:hAnsi="Times New Roman" w:cs="Times New Roman"/>
          <w:lang w:val="en-US"/>
        </w:rPr>
      </w:pPr>
    </w:p>
    <w:p w14:paraId="2CD97050" w14:textId="77777777" w:rsidR="00333625" w:rsidRDefault="00333625" w:rsidP="001018F6">
      <w:pPr>
        <w:rPr>
          <w:rFonts w:ascii="Times New Roman" w:hAnsi="Times New Roman" w:cs="Times New Roman"/>
          <w:lang w:val="en-US"/>
        </w:rPr>
      </w:pPr>
    </w:p>
    <w:p w14:paraId="2CB689AD" w14:textId="77777777" w:rsidR="00333625" w:rsidRPr="00972CCA" w:rsidRDefault="00333625" w:rsidP="001018F6">
      <w:pPr>
        <w:rPr>
          <w:rFonts w:ascii="Times New Roman" w:hAnsi="Times New Roman" w:cs="Times New Roman"/>
          <w:lang w:val="en-US"/>
        </w:rPr>
      </w:pPr>
    </w:p>
    <w:p w14:paraId="45331813" w14:textId="77777777" w:rsidR="002A6279" w:rsidRPr="00972CCA" w:rsidRDefault="002A6279" w:rsidP="001018F6">
      <w:pPr>
        <w:rPr>
          <w:rFonts w:ascii="Times New Roman" w:hAnsi="Times New Roman" w:cs="Times New Roman"/>
          <w:lang w:val="en-US"/>
        </w:rPr>
      </w:pPr>
    </w:p>
    <w:p w14:paraId="542F59BB" w14:textId="77777777" w:rsidR="002A6279" w:rsidRPr="00972CCA" w:rsidRDefault="002A6279" w:rsidP="001018F6">
      <w:pPr>
        <w:rPr>
          <w:rFonts w:ascii="Times New Roman" w:hAnsi="Times New Roman" w:cs="Times New Roman"/>
          <w:lang w:val="en-US"/>
        </w:rPr>
      </w:pPr>
    </w:p>
    <w:p w14:paraId="37924A0E" w14:textId="77777777" w:rsidR="002A6279" w:rsidRPr="00972CCA" w:rsidRDefault="002A6279" w:rsidP="001018F6">
      <w:pPr>
        <w:rPr>
          <w:rFonts w:ascii="Times New Roman" w:hAnsi="Times New Roman" w:cs="Times New Roman"/>
          <w:lang w:val="en-US"/>
        </w:rPr>
      </w:pPr>
    </w:p>
    <w:p w14:paraId="022FBCE1" w14:textId="77777777" w:rsidR="002A6279" w:rsidRPr="00972CCA" w:rsidRDefault="002A6279" w:rsidP="001018F6">
      <w:pPr>
        <w:rPr>
          <w:rFonts w:ascii="Times New Roman" w:hAnsi="Times New Roman" w:cs="Times New Roman"/>
          <w:lang w:val="en-US"/>
        </w:rPr>
      </w:pPr>
    </w:p>
    <w:p w14:paraId="7C6DA348" w14:textId="77777777" w:rsidR="002A6279" w:rsidRPr="00972CCA" w:rsidRDefault="002A6279" w:rsidP="001018F6">
      <w:pPr>
        <w:rPr>
          <w:rFonts w:ascii="Times New Roman" w:hAnsi="Times New Roman" w:cs="Times New Roman"/>
          <w:lang w:val="en-US"/>
        </w:rPr>
      </w:pPr>
    </w:p>
    <w:p w14:paraId="1CD8F5F7" w14:textId="775DAB9B" w:rsidR="001018F6" w:rsidRPr="002A6279" w:rsidRDefault="001018F6" w:rsidP="00333625">
      <w:pPr>
        <w:rPr>
          <w:rFonts w:ascii="Times New Roman" w:hAnsi="Times New Roman" w:cs="Times New Roman"/>
          <w:lang w:val="pt-BR"/>
        </w:rPr>
      </w:pPr>
      <w:r w:rsidRPr="002A6279">
        <w:rPr>
          <w:rFonts w:ascii="Times New Roman" w:hAnsi="Times New Roman" w:cs="Times New Roman"/>
          <w:lang w:val="pt-BR"/>
        </w:rPr>
        <w:t>L</w:t>
      </w:r>
      <w:r w:rsidR="00333625">
        <w:rPr>
          <w:rFonts w:ascii="Times New Roman" w:hAnsi="Times New Roman" w:cs="Times New Roman"/>
          <w:lang w:val="pt-BR"/>
        </w:rPr>
        <w:t xml:space="preserve">ANGUAGE </w:t>
      </w:r>
      <w:r w:rsidRPr="002A6279">
        <w:rPr>
          <w:rFonts w:ascii="Times New Roman" w:hAnsi="Times New Roman" w:cs="Times New Roman"/>
          <w:lang w:val="pt-BR"/>
        </w:rPr>
        <w:t>ROGRAM: VISUAL MAP- FRENCH</w:t>
      </w:r>
    </w:p>
    <w:p w14:paraId="4A60D5BA" w14:textId="77777777" w:rsidR="001018F6" w:rsidRPr="002A6279" w:rsidRDefault="001018F6" w:rsidP="001018F6">
      <w:pPr>
        <w:rPr>
          <w:rFonts w:ascii="Times New Roman" w:hAnsi="Times New Roman" w:cs="Times New Roman"/>
          <w:b/>
          <w:lang w:val="pt-BR"/>
        </w:rPr>
      </w:pPr>
    </w:p>
    <w:tbl>
      <w:tblPr>
        <w:tblStyle w:val="MediumList2-Accent1"/>
        <w:tblW w:w="4890" w:type="pct"/>
        <w:tblInd w:w="108" w:type="dxa"/>
        <w:tblLayout w:type="fixed"/>
        <w:tblLook w:val="04A0" w:firstRow="1" w:lastRow="0" w:firstColumn="1" w:lastColumn="0" w:noHBand="0" w:noVBand="1"/>
      </w:tblPr>
      <w:tblGrid>
        <w:gridCol w:w="3395"/>
        <w:gridCol w:w="1368"/>
        <w:gridCol w:w="1012"/>
        <w:gridCol w:w="1217"/>
        <w:gridCol w:w="1274"/>
        <w:gridCol w:w="1259"/>
        <w:gridCol w:w="1018"/>
      </w:tblGrid>
      <w:tr w:rsidR="001018F6" w:rsidRPr="001018F6" w14:paraId="5130DB73" w14:textId="77777777" w:rsidTr="001018F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610" w:type="pct"/>
            <w:noWrap/>
          </w:tcPr>
          <w:p w14:paraId="7FF427F8" w14:textId="77777777" w:rsidR="001018F6" w:rsidRPr="001018F6" w:rsidRDefault="001018F6" w:rsidP="001018F6">
            <w:pPr>
              <w:rPr>
                <w:rFonts w:ascii="Times New Roman" w:hAnsi="Times New Roman" w:cs="Times New Roman"/>
                <w:color w:val="000000"/>
                <w:sz w:val="22"/>
                <w:lang w:val="es-ES"/>
              </w:rPr>
            </w:pPr>
            <w:r w:rsidRPr="001018F6">
              <w:rPr>
                <w:rFonts w:ascii="Times New Roman" w:hAnsi="Times New Roman" w:cs="Times New Roman"/>
                <w:color w:val="000000"/>
                <w:sz w:val="22"/>
                <w:lang w:val="es-ES"/>
              </w:rPr>
              <w:t>CRITERIA</w:t>
            </w:r>
          </w:p>
        </w:tc>
        <w:tc>
          <w:tcPr>
            <w:tcW w:w="649" w:type="pct"/>
          </w:tcPr>
          <w:p w14:paraId="54AE4868" w14:textId="77777777" w:rsidR="001018F6" w:rsidRPr="001018F6" w:rsidRDefault="001018F6" w:rsidP="001018F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 w:val="22"/>
                <w:lang w:val="es-ES"/>
              </w:rPr>
            </w:pPr>
            <w:r w:rsidRPr="001018F6">
              <w:rPr>
                <w:rFonts w:ascii="Times New Roman" w:hAnsi="Times New Roman" w:cs="Times New Roman"/>
                <w:color w:val="000000"/>
                <w:sz w:val="22"/>
                <w:lang w:val="es-ES"/>
              </w:rPr>
              <w:t>Cluster</w:t>
            </w:r>
          </w:p>
          <w:p w14:paraId="3D1CAC9A" w14:textId="77777777" w:rsidR="001018F6" w:rsidRPr="001018F6" w:rsidRDefault="001018F6" w:rsidP="001018F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 w:val="22"/>
                <w:lang w:val="es-ES"/>
              </w:rPr>
            </w:pPr>
            <w:r w:rsidRPr="001018F6">
              <w:rPr>
                <w:rFonts w:ascii="Times New Roman" w:hAnsi="Times New Roman" w:cs="Times New Roman"/>
                <w:color w:val="000000"/>
                <w:sz w:val="22"/>
                <w:lang w:val="es-ES"/>
              </w:rPr>
              <w:t>#1</w:t>
            </w:r>
          </w:p>
          <w:p w14:paraId="10165C3A" w14:textId="77777777" w:rsidR="001018F6" w:rsidRPr="001018F6" w:rsidRDefault="001018F6" w:rsidP="001018F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 w:val="14"/>
                <w:szCs w:val="14"/>
                <w:lang w:val="es-ES"/>
              </w:rPr>
            </w:pPr>
            <w:r w:rsidRPr="001018F6">
              <w:rPr>
                <w:rFonts w:ascii="Times New Roman" w:hAnsi="Times New Roman" w:cs="Times New Roman"/>
                <w:color w:val="000000"/>
                <w:sz w:val="14"/>
                <w:szCs w:val="14"/>
                <w:lang w:val="es-ES"/>
              </w:rPr>
              <w:t>FRE 1120</w:t>
            </w:r>
          </w:p>
          <w:p w14:paraId="44DCCD19" w14:textId="77777777" w:rsidR="001018F6" w:rsidRPr="001018F6" w:rsidRDefault="001018F6" w:rsidP="001018F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 w:val="14"/>
                <w:szCs w:val="14"/>
                <w:lang w:val="es-ES"/>
              </w:rPr>
            </w:pPr>
            <w:r w:rsidRPr="001018F6">
              <w:rPr>
                <w:rFonts w:ascii="Times New Roman" w:hAnsi="Times New Roman" w:cs="Times New Roman"/>
                <w:color w:val="000000"/>
                <w:sz w:val="14"/>
                <w:szCs w:val="14"/>
                <w:lang w:val="es-ES"/>
              </w:rPr>
              <w:t>FRE 1121</w:t>
            </w:r>
          </w:p>
          <w:p w14:paraId="65B5227A" w14:textId="77777777" w:rsidR="001018F6" w:rsidRPr="001018F6" w:rsidRDefault="001018F6" w:rsidP="001018F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 w:val="22"/>
                <w:lang w:val="es-ES"/>
              </w:rPr>
            </w:pPr>
          </w:p>
        </w:tc>
        <w:tc>
          <w:tcPr>
            <w:tcW w:w="480" w:type="pct"/>
          </w:tcPr>
          <w:p w14:paraId="70F89FD3" w14:textId="77777777" w:rsidR="001018F6" w:rsidRPr="001018F6" w:rsidRDefault="001018F6" w:rsidP="001018F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 w:val="22"/>
                <w:lang w:val="es-ES"/>
              </w:rPr>
            </w:pPr>
            <w:r w:rsidRPr="001018F6">
              <w:rPr>
                <w:rFonts w:ascii="Times New Roman" w:hAnsi="Times New Roman" w:cs="Times New Roman"/>
                <w:color w:val="000000"/>
                <w:sz w:val="22"/>
                <w:lang w:val="es-ES"/>
              </w:rPr>
              <w:t>Cluster #2</w:t>
            </w:r>
          </w:p>
          <w:p w14:paraId="0D184503" w14:textId="77777777" w:rsidR="001018F6" w:rsidRPr="001018F6" w:rsidRDefault="001018F6" w:rsidP="001018F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 w:val="14"/>
                <w:szCs w:val="14"/>
                <w:lang w:val="es-ES"/>
              </w:rPr>
            </w:pPr>
            <w:r w:rsidRPr="001018F6">
              <w:rPr>
                <w:rFonts w:ascii="Times New Roman" w:hAnsi="Times New Roman" w:cs="Times New Roman"/>
                <w:color w:val="000000"/>
                <w:sz w:val="14"/>
                <w:szCs w:val="14"/>
                <w:lang w:val="es-ES"/>
              </w:rPr>
              <w:t>FRE 2220</w:t>
            </w:r>
          </w:p>
          <w:p w14:paraId="771C322B" w14:textId="77777777" w:rsidR="001018F6" w:rsidRPr="001018F6" w:rsidRDefault="001018F6" w:rsidP="001018F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 w:val="22"/>
                <w:lang w:val="es-ES"/>
              </w:rPr>
            </w:pPr>
            <w:r w:rsidRPr="001018F6">
              <w:rPr>
                <w:rFonts w:ascii="Times New Roman" w:hAnsi="Times New Roman" w:cs="Times New Roman"/>
                <w:color w:val="000000"/>
                <w:sz w:val="14"/>
                <w:szCs w:val="14"/>
                <w:lang w:val="es-ES"/>
              </w:rPr>
              <w:t>FRE 2221</w:t>
            </w:r>
          </w:p>
        </w:tc>
        <w:tc>
          <w:tcPr>
            <w:tcW w:w="577" w:type="pct"/>
          </w:tcPr>
          <w:p w14:paraId="0FBD90AA" w14:textId="77777777" w:rsidR="001018F6" w:rsidRPr="001018F6" w:rsidRDefault="001018F6" w:rsidP="001018F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 w:val="22"/>
                <w:lang w:val="es-ES"/>
              </w:rPr>
            </w:pPr>
            <w:r w:rsidRPr="001018F6">
              <w:rPr>
                <w:rFonts w:ascii="Times New Roman" w:hAnsi="Times New Roman" w:cs="Times New Roman"/>
                <w:color w:val="000000"/>
                <w:sz w:val="22"/>
                <w:lang w:val="es-ES"/>
              </w:rPr>
              <w:t>Cluster#3</w:t>
            </w:r>
          </w:p>
          <w:p w14:paraId="766372BE" w14:textId="77777777" w:rsidR="001018F6" w:rsidRPr="001018F6" w:rsidRDefault="001018F6" w:rsidP="001018F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 w:val="14"/>
                <w:szCs w:val="14"/>
                <w:lang w:val="es-ES"/>
              </w:rPr>
            </w:pPr>
            <w:r w:rsidRPr="001018F6">
              <w:rPr>
                <w:rFonts w:ascii="Times New Roman" w:hAnsi="Times New Roman" w:cs="Times New Roman"/>
                <w:color w:val="000000"/>
                <w:sz w:val="14"/>
                <w:szCs w:val="14"/>
                <w:lang w:val="es-ES"/>
              </w:rPr>
              <w:t>FRE 3340</w:t>
            </w:r>
          </w:p>
          <w:p w14:paraId="6035CA93" w14:textId="77777777" w:rsidR="001018F6" w:rsidRPr="001018F6" w:rsidRDefault="001018F6" w:rsidP="001018F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 w:val="14"/>
                <w:szCs w:val="14"/>
                <w:lang w:val="es-ES"/>
              </w:rPr>
            </w:pPr>
            <w:r w:rsidRPr="001018F6">
              <w:rPr>
                <w:rFonts w:ascii="Times New Roman" w:hAnsi="Times New Roman" w:cs="Times New Roman"/>
                <w:color w:val="000000"/>
                <w:sz w:val="14"/>
                <w:szCs w:val="14"/>
                <w:lang w:val="es-ES"/>
              </w:rPr>
              <w:t>FRE 3400</w:t>
            </w:r>
          </w:p>
          <w:p w14:paraId="0AA94472" w14:textId="77777777" w:rsidR="001018F6" w:rsidRPr="001018F6" w:rsidRDefault="001018F6" w:rsidP="001018F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 w:val="14"/>
                <w:szCs w:val="14"/>
                <w:lang w:val="es-ES"/>
              </w:rPr>
            </w:pPr>
            <w:r w:rsidRPr="001018F6">
              <w:rPr>
                <w:rFonts w:ascii="Times New Roman" w:hAnsi="Times New Roman" w:cs="Times New Roman"/>
                <w:color w:val="000000"/>
                <w:sz w:val="14"/>
                <w:szCs w:val="14"/>
                <w:lang w:val="es-ES"/>
              </w:rPr>
              <w:t>FRE 3401</w:t>
            </w:r>
          </w:p>
          <w:p w14:paraId="1AB37121" w14:textId="77777777" w:rsidR="001018F6" w:rsidRPr="001018F6" w:rsidRDefault="001018F6" w:rsidP="001018F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 w:val="14"/>
                <w:szCs w:val="14"/>
                <w:lang w:val="es-ES"/>
              </w:rPr>
            </w:pPr>
            <w:r w:rsidRPr="001018F6">
              <w:rPr>
                <w:rFonts w:ascii="Times New Roman" w:hAnsi="Times New Roman" w:cs="Times New Roman"/>
                <w:color w:val="000000"/>
                <w:sz w:val="14"/>
                <w:szCs w:val="14"/>
                <w:lang w:val="es-ES"/>
              </w:rPr>
              <w:t>FRE 3393</w:t>
            </w:r>
          </w:p>
        </w:tc>
        <w:tc>
          <w:tcPr>
            <w:tcW w:w="604" w:type="pct"/>
          </w:tcPr>
          <w:p w14:paraId="7107BCCD" w14:textId="77777777" w:rsidR="001018F6" w:rsidRPr="001018F6" w:rsidRDefault="001018F6" w:rsidP="001018F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 w:val="22"/>
                <w:lang w:val="es-ES"/>
              </w:rPr>
            </w:pPr>
            <w:r w:rsidRPr="001018F6">
              <w:rPr>
                <w:rFonts w:ascii="Times New Roman" w:hAnsi="Times New Roman" w:cs="Times New Roman"/>
                <w:color w:val="000000"/>
                <w:sz w:val="22"/>
                <w:lang w:val="es-ES"/>
              </w:rPr>
              <w:t>Cluster #4</w:t>
            </w:r>
          </w:p>
          <w:p w14:paraId="50E2FF0E" w14:textId="77777777" w:rsidR="001018F6" w:rsidRPr="001018F6" w:rsidRDefault="001018F6" w:rsidP="001018F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 w:val="14"/>
                <w:szCs w:val="14"/>
                <w:lang w:val="es-ES"/>
              </w:rPr>
            </w:pPr>
            <w:r w:rsidRPr="001018F6">
              <w:rPr>
                <w:rFonts w:ascii="Times New Roman" w:hAnsi="Times New Roman" w:cs="Times New Roman"/>
                <w:color w:val="000000"/>
                <w:sz w:val="14"/>
                <w:szCs w:val="14"/>
                <w:lang w:val="es-ES"/>
              </w:rPr>
              <w:t>FRW 3001</w:t>
            </w:r>
          </w:p>
          <w:p w14:paraId="2F5F9C38" w14:textId="77777777" w:rsidR="001018F6" w:rsidRPr="001018F6" w:rsidRDefault="001018F6" w:rsidP="001018F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 w:val="14"/>
                <w:szCs w:val="14"/>
                <w:lang w:val="es-ES"/>
              </w:rPr>
            </w:pPr>
            <w:r w:rsidRPr="001018F6">
              <w:rPr>
                <w:rFonts w:ascii="Times New Roman" w:hAnsi="Times New Roman" w:cs="Times New Roman"/>
                <w:color w:val="000000"/>
                <w:sz w:val="14"/>
                <w:szCs w:val="14"/>
                <w:lang w:val="es-ES"/>
              </w:rPr>
              <w:t>FRW 3102</w:t>
            </w:r>
          </w:p>
          <w:p w14:paraId="01F8EBE9" w14:textId="77777777" w:rsidR="001018F6" w:rsidRPr="001018F6" w:rsidRDefault="001018F6" w:rsidP="001018F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 w:val="14"/>
                <w:szCs w:val="14"/>
                <w:lang w:val="es-ES"/>
              </w:rPr>
            </w:pPr>
            <w:r w:rsidRPr="001018F6">
              <w:rPr>
                <w:rFonts w:ascii="Times New Roman" w:hAnsi="Times New Roman" w:cs="Times New Roman"/>
                <w:color w:val="000000"/>
                <w:sz w:val="14"/>
                <w:szCs w:val="14"/>
                <w:lang w:val="es-ES"/>
              </w:rPr>
              <w:t>FRW 3122</w:t>
            </w:r>
          </w:p>
          <w:p w14:paraId="457EFBC6" w14:textId="77777777" w:rsidR="001018F6" w:rsidRPr="001018F6" w:rsidRDefault="001018F6" w:rsidP="001018F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lang w:val="es-ES"/>
              </w:rPr>
            </w:pPr>
          </w:p>
        </w:tc>
        <w:tc>
          <w:tcPr>
            <w:tcW w:w="597" w:type="pct"/>
          </w:tcPr>
          <w:p w14:paraId="338DA244" w14:textId="77777777" w:rsidR="001018F6" w:rsidRPr="001018F6" w:rsidRDefault="001018F6" w:rsidP="001018F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 w:val="22"/>
              </w:rPr>
            </w:pPr>
            <w:r w:rsidRPr="001018F6">
              <w:rPr>
                <w:rFonts w:ascii="Times New Roman" w:hAnsi="Times New Roman" w:cs="Times New Roman"/>
                <w:color w:val="000000"/>
                <w:sz w:val="22"/>
              </w:rPr>
              <w:t>Cluster#5</w:t>
            </w:r>
          </w:p>
          <w:p w14:paraId="5B96D22F" w14:textId="77777777" w:rsidR="001018F6" w:rsidRPr="001018F6" w:rsidRDefault="001018F6" w:rsidP="001018F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 w:val="14"/>
                <w:szCs w:val="14"/>
              </w:rPr>
            </w:pPr>
            <w:r w:rsidRPr="001018F6">
              <w:rPr>
                <w:rFonts w:ascii="Times New Roman" w:hAnsi="Times New Roman" w:cs="Times New Roman"/>
                <w:color w:val="000000"/>
                <w:sz w:val="14"/>
                <w:szCs w:val="14"/>
              </w:rPr>
              <w:t>FOL 3880</w:t>
            </w:r>
          </w:p>
          <w:p w14:paraId="440A39DA" w14:textId="77777777" w:rsidR="001018F6" w:rsidRPr="001018F6" w:rsidRDefault="001018F6" w:rsidP="001018F6">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 w:val="14"/>
                <w:szCs w:val="14"/>
              </w:rPr>
            </w:pPr>
          </w:p>
          <w:p w14:paraId="575A45CC" w14:textId="77777777" w:rsidR="001018F6" w:rsidRPr="001018F6" w:rsidRDefault="001018F6" w:rsidP="001018F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rPr>
            </w:pPr>
          </w:p>
        </w:tc>
        <w:tc>
          <w:tcPr>
            <w:tcW w:w="483" w:type="pct"/>
          </w:tcPr>
          <w:p w14:paraId="3D3488A3" w14:textId="77777777" w:rsidR="001018F6" w:rsidRPr="001018F6" w:rsidRDefault="001018F6" w:rsidP="001018F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 w:val="22"/>
                <w:lang w:val="es-ES"/>
              </w:rPr>
            </w:pPr>
            <w:r w:rsidRPr="001018F6">
              <w:rPr>
                <w:rFonts w:ascii="Times New Roman" w:hAnsi="Times New Roman" w:cs="Times New Roman"/>
                <w:color w:val="000000"/>
                <w:sz w:val="22"/>
                <w:lang w:val="es-ES"/>
              </w:rPr>
              <w:t>Cluster#6</w:t>
            </w:r>
          </w:p>
          <w:p w14:paraId="236AB3C7" w14:textId="77777777" w:rsidR="001018F6" w:rsidRPr="001018F6" w:rsidRDefault="001018F6" w:rsidP="001018F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 w:val="14"/>
                <w:szCs w:val="14"/>
                <w:lang w:val="es-ES"/>
              </w:rPr>
            </w:pPr>
            <w:r w:rsidRPr="001018F6">
              <w:rPr>
                <w:rFonts w:ascii="Times New Roman" w:hAnsi="Times New Roman" w:cs="Times New Roman"/>
                <w:color w:val="000000"/>
                <w:sz w:val="14"/>
                <w:szCs w:val="14"/>
                <w:lang w:val="es-ES"/>
              </w:rPr>
              <w:t>FRW 4930</w:t>
            </w:r>
          </w:p>
          <w:p w14:paraId="4F7F959C" w14:textId="77777777" w:rsidR="001018F6" w:rsidRPr="001018F6" w:rsidRDefault="001018F6" w:rsidP="001018F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 w:val="14"/>
                <w:szCs w:val="14"/>
                <w:lang w:val="es-ES"/>
              </w:rPr>
            </w:pPr>
            <w:r w:rsidRPr="001018F6">
              <w:rPr>
                <w:rFonts w:ascii="Times New Roman" w:hAnsi="Times New Roman" w:cs="Times New Roman"/>
                <w:color w:val="000000"/>
                <w:sz w:val="14"/>
                <w:szCs w:val="14"/>
                <w:lang w:val="es-ES"/>
              </w:rPr>
              <w:t>FRW 4933</w:t>
            </w:r>
          </w:p>
          <w:p w14:paraId="6C9B63FA" w14:textId="77777777" w:rsidR="001018F6" w:rsidRPr="001018F6" w:rsidRDefault="001018F6" w:rsidP="001018F6">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 w:val="12"/>
                <w:szCs w:val="12"/>
                <w:lang w:val="es-ES"/>
              </w:rPr>
            </w:pPr>
          </w:p>
          <w:p w14:paraId="205753A6" w14:textId="77777777" w:rsidR="001018F6" w:rsidRPr="001018F6" w:rsidRDefault="001018F6" w:rsidP="001018F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 w:val="12"/>
                <w:szCs w:val="12"/>
                <w:lang w:val="es-ES"/>
              </w:rPr>
            </w:pPr>
          </w:p>
        </w:tc>
      </w:tr>
      <w:tr w:rsidR="001018F6" w:rsidRPr="001018F6" w14:paraId="4454AC43" w14:textId="77777777" w:rsidTr="001018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0" w:type="pct"/>
            <w:noWrap/>
          </w:tcPr>
          <w:p w14:paraId="5A5FA3F1" w14:textId="77777777" w:rsidR="001018F6" w:rsidRPr="00972CCA" w:rsidRDefault="001018F6" w:rsidP="001018F6">
            <w:pPr>
              <w:rPr>
                <w:rFonts w:ascii="Times New Roman" w:hAnsi="Times New Roman" w:cs="Times New Roman"/>
                <w:color w:val="000000"/>
                <w:sz w:val="20"/>
                <w:szCs w:val="20"/>
                <w:lang w:val="en-US"/>
              </w:rPr>
            </w:pPr>
            <w:r w:rsidRPr="00972CCA">
              <w:rPr>
                <w:rFonts w:ascii="Times New Roman" w:hAnsi="Times New Roman" w:cs="Times New Roman"/>
                <w:color w:val="000000"/>
                <w:sz w:val="20"/>
                <w:szCs w:val="20"/>
                <w:lang w:val="en-US"/>
              </w:rPr>
              <w:t>1. Demonstrate awareness of historical and cultural contents and knowledge of social and political audiences</w:t>
            </w:r>
          </w:p>
        </w:tc>
        <w:tc>
          <w:tcPr>
            <w:tcW w:w="649" w:type="pct"/>
          </w:tcPr>
          <w:p w14:paraId="2221343D" w14:textId="77777777" w:rsidR="001018F6" w:rsidRPr="001018F6" w:rsidRDefault="001018F6" w:rsidP="001018F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B050"/>
              </w:rPr>
            </w:pPr>
            <w:r w:rsidRPr="001018F6">
              <w:rPr>
                <w:rFonts w:ascii="Times New Roman" w:hAnsi="Times New Roman" w:cs="Times New Roman"/>
                <w:b/>
                <w:color w:val="00B050"/>
              </w:rPr>
              <w:t>E</w:t>
            </w:r>
          </w:p>
        </w:tc>
        <w:tc>
          <w:tcPr>
            <w:tcW w:w="480" w:type="pct"/>
          </w:tcPr>
          <w:p w14:paraId="6EDDB9E9" w14:textId="77777777" w:rsidR="001018F6" w:rsidRPr="001018F6" w:rsidRDefault="001018F6" w:rsidP="001018F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B050"/>
              </w:rPr>
            </w:pPr>
            <w:r w:rsidRPr="001018F6">
              <w:rPr>
                <w:rFonts w:ascii="Times New Roman" w:hAnsi="Times New Roman" w:cs="Times New Roman"/>
                <w:b/>
                <w:color w:val="00B050"/>
              </w:rPr>
              <w:t>E</w:t>
            </w:r>
          </w:p>
        </w:tc>
        <w:tc>
          <w:tcPr>
            <w:tcW w:w="577" w:type="pct"/>
          </w:tcPr>
          <w:p w14:paraId="4B3210DC" w14:textId="77777777" w:rsidR="001018F6" w:rsidRPr="001018F6" w:rsidRDefault="001018F6" w:rsidP="001018F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1018F6">
              <w:rPr>
                <w:rFonts w:ascii="Times New Roman" w:hAnsi="Times New Roman" w:cs="Times New Roman"/>
                <w:b/>
              </w:rPr>
              <w:t>SB</w:t>
            </w:r>
          </w:p>
        </w:tc>
        <w:tc>
          <w:tcPr>
            <w:tcW w:w="604" w:type="pct"/>
          </w:tcPr>
          <w:p w14:paraId="5ABDB371" w14:textId="77777777" w:rsidR="001018F6" w:rsidRPr="001018F6" w:rsidRDefault="001018F6" w:rsidP="001018F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FF0000"/>
              </w:rPr>
            </w:pPr>
            <w:r w:rsidRPr="001018F6">
              <w:rPr>
                <w:rFonts w:ascii="Times New Roman" w:hAnsi="Times New Roman" w:cs="Times New Roman"/>
                <w:b/>
              </w:rPr>
              <w:t>SB&gt;</w:t>
            </w:r>
            <w:r w:rsidRPr="001018F6">
              <w:rPr>
                <w:rFonts w:ascii="Times New Roman" w:hAnsi="Times New Roman" w:cs="Times New Roman"/>
                <w:b/>
                <w:color w:val="FF0000"/>
              </w:rPr>
              <w:t>I</w:t>
            </w:r>
          </w:p>
        </w:tc>
        <w:tc>
          <w:tcPr>
            <w:tcW w:w="597" w:type="pct"/>
          </w:tcPr>
          <w:p w14:paraId="3A99E8FE" w14:textId="77777777" w:rsidR="001018F6" w:rsidRPr="001018F6" w:rsidRDefault="001018F6" w:rsidP="001018F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FF0000"/>
              </w:rPr>
            </w:pPr>
            <w:r w:rsidRPr="001018F6">
              <w:rPr>
                <w:rFonts w:ascii="Times New Roman" w:hAnsi="Times New Roman" w:cs="Times New Roman"/>
                <w:b/>
                <w:color w:val="FF0000"/>
              </w:rPr>
              <w:t>I</w:t>
            </w:r>
          </w:p>
        </w:tc>
        <w:tc>
          <w:tcPr>
            <w:tcW w:w="483" w:type="pct"/>
          </w:tcPr>
          <w:p w14:paraId="3D8C242D" w14:textId="77777777" w:rsidR="001018F6" w:rsidRPr="001018F6" w:rsidRDefault="001018F6" w:rsidP="001018F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FF0000"/>
              </w:rPr>
            </w:pPr>
            <w:r w:rsidRPr="001018F6">
              <w:rPr>
                <w:rFonts w:ascii="Times New Roman" w:hAnsi="Times New Roman" w:cs="Times New Roman"/>
                <w:b/>
                <w:color w:val="000000"/>
              </w:rPr>
              <w:t xml:space="preserve"> </w:t>
            </w:r>
            <w:r w:rsidRPr="001018F6">
              <w:rPr>
                <w:rFonts w:ascii="Times New Roman" w:hAnsi="Times New Roman" w:cs="Times New Roman"/>
                <w:b/>
                <w:color w:val="FF0000"/>
              </w:rPr>
              <w:t>I</w:t>
            </w:r>
          </w:p>
        </w:tc>
      </w:tr>
      <w:tr w:rsidR="001018F6" w:rsidRPr="001018F6" w14:paraId="4DA5787A" w14:textId="77777777" w:rsidTr="001018F6">
        <w:tc>
          <w:tcPr>
            <w:cnfStyle w:val="001000000000" w:firstRow="0" w:lastRow="0" w:firstColumn="1" w:lastColumn="0" w:oddVBand="0" w:evenVBand="0" w:oddHBand="0" w:evenHBand="0" w:firstRowFirstColumn="0" w:firstRowLastColumn="0" w:lastRowFirstColumn="0" w:lastRowLastColumn="0"/>
            <w:tcW w:w="1610" w:type="pct"/>
            <w:noWrap/>
          </w:tcPr>
          <w:p w14:paraId="7F615EFA" w14:textId="77777777" w:rsidR="001018F6" w:rsidRPr="00972CCA" w:rsidRDefault="001018F6" w:rsidP="001018F6">
            <w:pPr>
              <w:rPr>
                <w:rFonts w:ascii="Times New Roman" w:hAnsi="Times New Roman" w:cs="Times New Roman"/>
                <w:color w:val="000000"/>
                <w:sz w:val="20"/>
                <w:szCs w:val="20"/>
                <w:lang w:val="en-US"/>
              </w:rPr>
            </w:pPr>
            <w:r w:rsidRPr="00972CCA">
              <w:rPr>
                <w:rFonts w:ascii="Times New Roman" w:hAnsi="Times New Roman" w:cs="Times New Roman"/>
                <w:color w:val="000000"/>
                <w:sz w:val="20"/>
                <w:szCs w:val="20"/>
                <w:lang w:val="en-US"/>
              </w:rPr>
              <w:t>2. Recognize and communicate with specific audiences</w:t>
            </w:r>
          </w:p>
        </w:tc>
        <w:tc>
          <w:tcPr>
            <w:tcW w:w="649" w:type="pct"/>
          </w:tcPr>
          <w:p w14:paraId="55859873" w14:textId="77777777" w:rsidR="001018F6" w:rsidRPr="001018F6" w:rsidRDefault="001018F6" w:rsidP="001018F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rPr>
            </w:pPr>
            <w:r w:rsidRPr="001018F6">
              <w:rPr>
                <w:rFonts w:ascii="Times New Roman" w:hAnsi="Times New Roman" w:cs="Times New Roman"/>
                <w:b/>
                <w:color w:val="00B050"/>
              </w:rPr>
              <w:t>E</w:t>
            </w:r>
          </w:p>
        </w:tc>
        <w:tc>
          <w:tcPr>
            <w:tcW w:w="480" w:type="pct"/>
          </w:tcPr>
          <w:p w14:paraId="013668E5" w14:textId="77777777" w:rsidR="001018F6" w:rsidRPr="001018F6" w:rsidRDefault="001018F6" w:rsidP="001018F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1018F6">
              <w:rPr>
                <w:rFonts w:ascii="Times New Roman" w:hAnsi="Times New Roman" w:cs="Times New Roman"/>
                <w:b/>
                <w:color w:val="00B050"/>
              </w:rPr>
              <w:t>E</w:t>
            </w:r>
          </w:p>
        </w:tc>
        <w:tc>
          <w:tcPr>
            <w:tcW w:w="577" w:type="pct"/>
          </w:tcPr>
          <w:p w14:paraId="1F62C8FF" w14:textId="77777777" w:rsidR="001018F6" w:rsidRPr="001018F6" w:rsidRDefault="001018F6" w:rsidP="001018F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rPr>
            </w:pPr>
            <w:r w:rsidRPr="001018F6">
              <w:rPr>
                <w:rFonts w:ascii="Times New Roman" w:hAnsi="Times New Roman" w:cs="Times New Roman"/>
                <w:b/>
              </w:rPr>
              <w:t>SB&gt;</w:t>
            </w:r>
            <w:r w:rsidRPr="001018F6">
              <w:rPr>
                <w:rFonts w:ascii="Times New Roman" w:hAnsi="Times New Roman" w:cs="Times New Roman"/>
                <w:b/>
                <w:color w:val="FF0000"/>
              </w:rPr>
              <w:t>I</w:t>
            </w:r>
          </w:p>
        </w:tc>
        <w:tc>
          <w:tcPr>
            <w:tcW w:w="604" w:type="pct"/>
          </w:tcPr>
          <w:p w14:paraId="2BC5B422" w14:textId="77777777" w:rsidR="001018F6" w:rsidRPr="001018F6" w:rsidRDefault="001018F6" w:rsidP="001018F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FF0000"/>
              </w:rPr>
            </w:pPr>
            <w:r w:rsidRPr="001018F6">
              <w:rPr>
                <w:rFonts w:ascii="Times New Roman" w:hAnsi="Times New Roman" w:cs="Times New Roman"/>
                <w:b/>
              </w:rPr>
              <w:t>SB&gt;</w:t>
            </w:r>
            <w:r w:rsidRPr="001018F6">
              <w:rPr>
                <w:rFonts w:ascii="Times New Roman" w:hAnsi="Times New Roman" w:cs="Times New Roman"/>
                <w:b/>
                <w:color w:val="FF0000"/>
              </w:rPr>
              <w:t>I</w:t>
            </w:r>
          </w:p>
        </w:tc>
        <w:tc>
          <w:tcPr>
            <w:tcW w:w="597" w:type="pct"/>
          </w:tcPr>
          <w:p w14:paraId="5A9C44FE" w14:textId="77777777" w:rsidR="001018F6" w:rsidRPr="001018F6" w:rsidRDefault="001018F6" w:rsidP="001018F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FF0000"/>
              </w:rPr>
            </w:pPr>
            <w:r w:rsidRPr="001018F6">
              <w:rPr>
                <w:rFonts w:ascii="Times New Roman" w:hAnsi="Times New Roman" w:cs="Times New Roman"/>
                <w:b/>
                <w:color w:val="FF0000"/>
              </w:rPr>
              <w:t>I</w:t>
            </w:r>
          </w:p>
        </w:tc>
        <w:tc>
          <w:tcPr>
            <w:tcW w:w="483" w:type="pct"/>
          </w:tcPr>
          <w:p w14:paraId="380FB527" w14:textId="77777777" w:rsidR="001018F6" w:rsidRPr="001018F6" w:rsidRDefault="001018F6" w:rsidP="001018F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FF0000"/>
              </w:rPr>
            </w:pPr>
            <w:r w:rsidRPr="001018F6">
              <w:rPr>
                <w:rFonts w:ascii="Times New Roman" w:hAnsi="Times New Roman" w:cs="Times New Roman"/>
                <w:b/>
                <w:color w:val="FF0000"/>
              </w:rPr>
              <w:t>I</w:t>
            </w:r>
          </w:p>
        </w:tc>
      </w:tr>
      <w:tr w:rsidR="001018F6" w:rsidRPr="001018F6" w14:paraId="08514FED" w14:textId="77777777" w:rsidTr="001018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0" w:type="pct"/>
            <w:noWrap/>
          </w:tcPr>
          <w:p w14:paraId="600BBBF5" w14:textId="77777777" w:rsidR="001018F6" w:rsidRPr="00972CCA" w:rsidRDefault="001018F6" w:rsidP="001018F6">
            <w:pPr>
              <w:rPr>
                <w:rFonts w:ascii="Times New Roman" w:hAnsi="Times New Roman" w:cs="Times New Roman"/>
                <w:color w:val="000000"/>
                <w:sz w:val="20"/>
                <w:szCs w:val="20"/>
                <w:lang w:val="en-US"/>
              </w:rPr>
            </w:pPr>
            <w:r w:rsidRPr="00972CCA">
              <w:rPr>
                <w:rFonts w:ascii="Times New Roman" w:hAnsi="Times New Roman" w:cs="Times New Roman"/>
                <w:color w:val="000000"/>
                <w:sz w:val="20"/>
                <w:szCs w:val="20"/>
                <w:lang w:val="en-US"/>
              </w:rPr>
              <w:t xml:space="preserve">3. </w:t>
            </w:r>
            <w:r w:rsidRPr="00972CCA">
              <w:rPr>
                <w:rFonts w:ascii="Times New Roman" w:hAnsi="Times New Roman" w:cs="Times New Roman"/>
                <w:sz w:val="20"/>
                <w:szCs w:val="20"/>
                <w:lang w:val="en-US"/>
              </w:rPr>
              <w:t>Propose informed and persuasive arguments</w:t>
            </w:r>
          </w:p>
        </w:tc>
        <w:tc>
          <w:tcPr>
            <w:tcW w:w="649" w:type="pct"/>
          </w:tcPr>
          <w:p w14:paraId="3D368577" w14:textId="77777777" w:rsidR="001018F6" w:rsidRPr="00972CCA" w:rsidRDefault="001018F6" w:rsidP="001018F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lang w:val="en-US"/>
              </w:rPr>
            </w:pPr>
          </w:p>
        </w:tc>
        <w:tc>
          <w:tcPr>
            <w:tcW w:w="480" w:type="pct"/>
          </w:tcPr>
          <w:p w14:paraId="6FAAE970" w14:textId="77777777" w:rsidR="001018F6" w:rsidRPr="00972CCA" w:rsidRDefault="001018F6" w:rsidP="001018F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lang w:val="en-US"/>
              </w:rPr>
            </w:pPr>
          </w:p>
        </w:tc>
        <w:tc>
          <w:tcPr>
            <w:tcW w:w="577" w:type="pct"/>
          </w:tcPr>
          <w:p w14:paraId="0ACA6B45" w14:textId="77777777" w:rsidR="001018F6" w:rsidRPr="001018F6" w:rsidRDefault="001018F6" w:rsidP="001018F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1018F6">
              <w:rPr>
                <w:rFonts w:ascii="Times New Roman" w:hAnsi="Times New Roman" w:cs="Times New Roman"/>
                <w:b/>
                <w:color w:val="00B050"/>
              </w:rPr>
              <w:t>E</w:t>
            </w:r>
            <w:r w:rsidRPr="001018F6">
              <w:rPr>
                <w:rFonts w:ascii="Times New Roman" w:hAnsi="Times New Roman" w:cs="Times New Roman"/>
                <w:b/>
              </w:rPr>
              <w:t>&gt;SB</w:t>
            </w:r>
          </w:p>
        </w:tc>
        <w:tc>
          <w:tcPr>
            <w:tcW w:w="604" w:type="pct"/>
          </w:tcPr>
          <w:p w14:paraId="1281FA08" w14:textId="77777777" w:rsidR="001018F6" w:rsidRPr="001018F6" w:rsidRDefault="001018F6" w:rsidP="001018F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FF0000"/>
              </w:rPr>
            </w:pPr>
            <w:r w:rsidRPr="001018F6">
              <w:rPr>
                <w:rFonts w:ascii="Times New Roman" w:hAnsi="Times New Roman" w:cs="Times New Roman"/>
                <w:b/>
              </w:rPr>
              <w:t>SB&gt;</w:t>
            </w:r>
            <w:r w:rsidRPr="001018F6">
              <w:rPr>
                <w:rFonts w:ascii="Times New Roman" w:hAnsi="Times New Roman" w:cs="Times New Roman"/>
                <w:b/>
                <w:color w:val="FF0000"/>
              </w:rPr>
              <w:t>I</w:t>
            </w:r>
          </w:p>
        </w:tc>
        <w:tc>
          <w:tcPr>
            <w:tcW w:w="597" w:type="pct"/>
          </w:tcPr>
          <w:p w14:paraId="1F61AEB8" w14:textId="77777777" w:rsidR="001018F6" w:rsidRPr="001018F6" w:rsidRDefault="001018F6" w:rsidP="001018F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FF0000"/>
              </w:rPr>
            </w:pPr>
            <w:r w:rsidRPr="001018F6">
              <w:rPr>
                <w:rFonts w:ascii="Times New Roman" w:hAnsi="Times New Roman" w:cs="Times New Roman"/>
                <w:b/>
                <w:color w:val="FF0000"/>
              </w:rPr>
              <w:t>I</w:t>
            </w:r>
          </w:p>
        </w:tc>
        <w:tc>
          <w:tcPr>
            <w:tcW w:w="483" w:type="pct"/>
          </w:tcPr>
          <w:p w14:paraId="017889F6" w14:textId="77777777" w:rsidR="001018F6" w:rsidRPr="001018F6" w:rsidRDefault="001018F6" w:rsidP="001018F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FF0000"/>
              </w:rPr>
            </w:pPr>
            <w:r w:rsidRPr="001018F6">
              <w:rPr>
                <w:rFonts w:ascii="Times New Roman" w:hAnsi="Times New Roman" w:cs="Times New Roman"/>
                <w:b/>
                <w:color w:val="FF0000"/>
              </w:rPr>
              <w:t>I</w:t>
            </w:r>
          </w:p>
        </w:tc>
      </w:tr>
      <w:tr w:rsidR="001018F6" w:rsidRPr="001018F6" w14:paraId="505826D9" w14:textId="77777777" w:rsidTr="001018F6">
        <w:tc>
          <w:tcPr>
            <w:cnfStyle w:val="001000000000" w:firstRow="0" w:lastRow="0" w:firstColumn="1" w:lastColumn="0" w:oddVBand="0" w:evenVBand="0" w:oddHBand="0" w:evenHBand="0" w:firstRowFirstColumn="0" w:firstRowLastColumn="0" w:lastRowFirstColumn="0" w:lastRowLastColumn="0"/>
            <w:tcW w:w="1610" w:type="pct"/>
            <w:noWrap/>
          </w:tcPr>
          <w:p w14:paraId="3273FB5C" w14:textId="77777777" w:rsidR="001018F6" w:rsidRPr="00972CCA" w:rsidRDefault="001018F6" w:rsidP="001018F6">
            <w:pPr>
              <w:rPr>
                <w:rFonts w:ascii="Times New Roman" w:hAnsi="Times New Roman" w:cs="Times New Roman"/>
                <w:color w:val="000000"/>
                <w:sz w:val="20"/>
                <w:szCs w:val="20"/>
                <w:lang w:val="en-US"/>
              </w:rPr>
            </w:pPr>
            <w:r w:rsidRPr="00972CCA">
              <w:rPr>
                <w:rFonts w:ascii="Times New Roman" w:hAnsi="Times New Roman" w:cs="Times New Roman"/>
                <w:color w:val="000000"/>
                <w:sz w:val="20"/>
                <w:szCs w:val="20"/>
                <w:lang w:val="en-US"/>
              </w:rPr>
              <w:t>4.</w:t>
            </w:r>
            <w:r w:rsidRPr="00972CCA">
              <w:rPr>
                <w:rFonts w:ascii="Times New Roman" w:hAnsi="Times New Roman" w:cs="Times New Roman"/>
                <w:sz w:val="20"/>
                <w:szCs w:val="20"/>
                <w:lang w:val="en-US"/>
              </w:rPr>
              <w:t xml:space="preserve"> Analyze ideas, texts, or events offering substantial information</w:t>
            </w:r>
          </w:p>
        </w:tc>
        <w:tc>
          <w:tcPr>
            <w:tcW w:w="649" w:type="pct"/>
          </w:tcPr>
          <w:p w14:paraId="267EC99C" w14:textId="77777777" w:rsidR="001018F6" w:rsidRPr="00972CCA" w:rsidRDefault="001018F6" w:rsidP="001018F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p>
        </w:tc>
        <w:tc>
          <w:tcPr>
            <w:tcW w:w="480" w:type="pct"/>
          </w:tcPr>
          <w:p w14:paraId="690924F2" w14:textId="77777777" w:rsidR="001018F6" w:rsidRPr="00972CCA" w:rsidRDefault="001018F6" w:rsidP="001018F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p>
        </w:tc>
        <w:tc>
          <w:tcPr>
            <w:tcW w:w="577" w:type="pct"/>
          </w:tcPr>
          <w:p w14:paraId="1EDB541C" w14:textId="77777777" w:rsidR="001018F6" w:rsidRPr="001018F6" w:rsidRDefault="001018F6" w:rsidP="001018F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FF0000"/>
              </w:rPr>
            </w:pPr>
            <w:r w:rsidRPr="001018F6">
              <w:rPr>
                <w:rFonts w:ascii="Times New Roman" w:hAnsi="Times New Roman" w:cs="Times New Roman"/>
                <w:b/>
              </w:rPr>
              <w:t>SB</w:t>
            </w:r>
          </w:p>
        </w:tc>
        <w:tc>
          <w:tcPr>
            <w:tcW w:w="604" w:type="pct"/>
          </w:tcPr>
          <w:p w14:paraId="5F367F73" w14:textId="77777777" w:rsidR="001018F6" w:rsidRPr="001018F6" w:rsidRDefault="001018F6" w:rsidP="001018F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FF0000"/>
              </w:rPr>
            </w:pPr>
            <w:r w:rsidRPr="001018F6">
              <w:rPr>
                <w:rFonts w:ascii="Times New Roman" w:hAnsi="Times New Roman" w:cs="Times New Roman"/>
                <w:b/>
                <w:color w:val="FF0000"/>
              </w:rPr>
              <w:t>I</w:t>
            </w:r>
          </w:p>
        </w:tc>
        <w:tc>
          <w:tcPr>
            <w:tcW w:w="597" w:type="pct"/>
          </w:tcPr>
          <w:p w14:paraId="48C45158" w14:textId="77777777" w:rsidR="001018F6" w:rsidRPr="001018F6" w:rsidRDefault="001018F6" w:rsidP="001018F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FF0000"/>
              </w:rPr>
            </w:pPr>
            <w:r w:rsidRPr="001018F6">
              <w:rPr>
                <w:rFonts w:ascii="Times New Roman" w:hAnsi="Times New Roman" w:cs="Times New Roman"/>
                <w:b/>
              </w:rPr>
              <w:t>SB&gt;</w:t>
            </w:r>
            <w:r w:rsidRPr="001018F6">
              <w:rPr>
                <w:rFonts w:ascii="Times New Roman" w:hAnsi="Times New Roman" w:cs="Times New Roman"/>
                <w:b/>
                <w:color w:val="FF0000"/>
              </w:rPr>
              <w:t>I</w:t>
            </w:r>
          </w:p>
        </w:tc>
        <w:tc>
          <w:tcPr>
            <w:tcW w:w="483" w:type="pct"/>
          </w:tcPr>
          <w:p w14:paraId="2E716C65" w14:textId="77777777" w:rsidR="001018F6" w:rsidRPr="001018F6" w:rsidRDefault="001018F6" w:rsidP="001018F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FF0000"/>
              </w:rPr>
            </w:pPr>
            <w:r w:rsidRPr="001018F6">
              <w:rPr>
                <w:rFonts w:ascii="Times New Roman" w:hAnsi="Times New Roman" w:cs="Times New Roman"/>
                <w:b/>
                <w:color w:val="FF0000"/>
              </w:rPr>
              <w:t>I</w:t>
            </w:r>
          </w:p>
        </w:tc>
      </w:tr>
      <w:tr w:rsidR="001018F6" w:rsidRPr="001018F6" w14:paraId="0EDD39AC" w14:textId="77777777" w:rsidTr="001018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0" w:type="pct"/>
            <w:noWrap/>
          </w:tcPr>
          <w:p w14:paraId="60D72999" w14:textId="77777777" w:rsidR="001018F6" w:rsidRPr="00972CCA" w:rsidRDefault="001018F6" w:rsidP="001018F6">
            <w:pPr>
              <w:rPr>
                <w:rFonts w:ascii="Times New Roman" w:hAnsi="Times New Roman" w:cs="Times New Roman"/>
                <w:color w:val="000000"/>
                <w:sz w:val="20"/>
                <w:szCs w:val="20"/>
                <w:lang w:val="en-US"/>
              </w:rPr>
            </w:pPr>
            <w:r w:rsidRPr="00972CCA">
              <w:rPr>
                <w:rFonts w:ascii="Times New Roman" w:hAnsi="Times New Roman" w:cs="Times New Roman"/>
                <w:sz w:val="20"/>
                <w:szCs w:val="20"/>
                <w:lang w:val="en-US"/>
              </w:rPr>
              <w:t xml:space="preserve">5. Use critical thinking to analyze, evaluate, and synthesize </w:t>
            </w:r>
          </w:p>
        </w:tc>
        <w:tc>
          <w:tcPr>
            <w:tcW w:w="649" w:type="pct"/>
          </w:tcPr>
          <w:p w14:paraId="3963B976" w14:textId="77777777" w:rsidR="001018F6" w:rsidRPr="00972CCA" w:rsidRDefault="001018F6" w:rsidP="001018F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lang w:val="en-US"/>
              </w:rPr>
            </w:pPr>
          </w:p>
        </w:tc>
        <w:tc>
          <w:tcPr>
            <w:tcW w:w="480" w:type="pct"/>
          </w:tcPr>
          <w:p w14:paraId="41CEA667" w14:textId="77777777" w:rsidR="001018F6" w:rsidRPr="00972CCA" w:rsidRDefault="001018F6" w:rsidP="001018F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lang w:val="en-US"/>
              </w:rPr>
            </w:pPr>
          </w:p>
        </w:tc>
        <w:tc>
          <w:tcPr>
            <w:tcW w:w="577" w:type="pct"/>
          </w:tcPr>
          <w:p w14:paraId="2FD2A2A6" w14:textId="77777777" w:rsidR="001018F6" w:rsidRPr="001018F6" w:rsidRDefault="001018F6" w:rsidP="001018F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1018F6">
              <w:rPr>
                <w:rFonts w:ascii="Times New Roman" w:hAnsi="Times New Roman" w:cs="Times New Roman"/>
                <w:b/>
              </w:rPr>
              <w:t>SB</w:t>
            </w:r>
          </w:p>
        </w:tc>
        <w:tc>
          <w:tcPr>
            <w:tcW w:w="604" w:type="pct"/>
          </w:tcPr>
          <w:p w14:paraId="3EB67CFE" w14:textId="77777777" w:rsidR="001018F6" w:rsidRPr="001018F6" w:rsidRDefault="001018F6" w:rsidP="001018F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FF0000"/>
              </w:rPr>
            </w:pPr>
            <w:r w:rsidRPr="001018F6">
              <w:rPr>
                <w:rFonts w:ascii="Times New Roman" w:hAnsi="Times New Roman" w:cs="Times New Roman"/>
                <w:b/>
                <w:color w:val="FF0000"/>
              </w:rPr>
              <w:t>I</w:t>
            </w:r>
          </w:p>
        </w:tc>
        <w:tc>
          <w:tcPr>
            <w:tcW w:w="597" w:type="pct"/>
          </w:tcPr>
          <w:p w14:paraId="79E5E912" w14:textId="77777777" w:rsidR="001018F6" w:rsidRPr="001018F6" w:rsidRDefault="001018F6" w:rsidP="001018F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FF0000"/>
              </w:rPr>
            </w:pPr>
            <w:r w:rsidRPr="001018F6">
              <w:rPr>
                <w:rFonts w:ascii="Times New Roman" w:hAnsi="Times New Roman" w:cs="Times New Roman"/>
                <w:b/>
              </w:rPr>
              <w:t>SB&gt;</w:t>
            </w:r>
            <w:r w:rsidRPr="001018F6">
              <w:rPr>
                <w:rFonts w:ascii="Times New Roman" w:hAnsi="Times New Roman" w:cs="Times New Roman"/>
                <w:b/>
                <w:color w:val="FF0000"/>
              </w:rPr>
              <w:t>I</w:t>
            </w:r>
          </w:p>
        </w:tc>
        <w:tc>
          <w:tcPr>
            <w:tcW w:w="483" w:type="pct"/>
          </w:tcPr>
          <w:p w14:paraId="042B5EB7" w14:textId="77777777" w:rsidR="001018F6" w:rsidRPr="001018F6" w:rsidRDefault="001018F6" w:rsidP="001018F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FF0000"/>
              </w:rPr>
            </w:pPr>
            <w:r w:rsidRPr="001018F6">
              <w:rPr>
                <w:rFonts w:ascii="Times New Roman" w:hAnsi="Times New Roman" w:cs="Times New Roman"/>
                <w:b/>
                <w:color w:val="FF0000"/>
              </w:rPr>
              <w:t>I</w:t>
            </w:r>
          </w:p>
        </w:tc>
      </w:tr>
      <w:tr w:rsidR="001018F6" w:rsidRPr="001018F6" w14:paraId="5BE72488" w14:textId="77777777" w:rsidTr="001018F6">
        <w:tc>
          <w:tcPr>
            <w:cnfStyle w:val="001000000000" w:firstRow="0" w:lastRow="0" w:firstColumn="1" w:lastColumn="0" w:oddVBand="0" w:evenVBand="0" w:oddHBand="0" w:evenHBand="0" w:firstRowFirstColumn="0" w:firstRowLastColumn="0" w:lastRowFirstColumn="0" w:lastRowLastColumn="0"/>
            <w:tcW w:w="1610" w:type="pct"/>
            <w:noWrap/>
          </w:tcPr>
          <w:p w14:paraId="57FA2EE2" w14:textId="77777777" w:rsidR="001018F6" w:rsidRPr="001018F6" w:rsidRDefault="001018F6" w:rsidP="001018F6">
            <w:pPr>
              <w:rPr>
                <w:rFonts w:ascii="Times New Roman" w:hAnsi="Times New Roman" w:cs="Times New Roman"/>
                <w:color w:val="000000"/>
                <w:sz w:val="20"/>
                <w:szCs w:val="20"/>
              </w:rPr>
            </w:pPr>
            <w:r w:rsidRPr="001018F6">
              <w:rPr>
                <w:rFonts w:ascii="Times New Roman" w:hAnsi="Times New Roman" w:cs="Times New Roman"/>
                <w:color w:val="000000"/>
                <w:sz w:val="20"/>
                <w:szCs w:val="20"/>
              </w:rPr>
              <w:t>6. Organize a coherent narrative structure</w:t>
            </w:r>
          </w:p>
        </w:tc>
        <w:tc>
          <w:tcPr>
            <w:tcW w:w="649" w:type="pct"/>
          </w:tcPr>
          <w:p w14:paraId="33E5852B" w14:textId="77777777" w:rsidR="001018F6" w:rsidRPr="001018F6" w:rsidRDefault="001018F6" w:rsidP="001018F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p>
        </w:tc>
        <w:tc>
          <w:tcPr>
            <w:tcW w:w="480" w:type="pct"/>
          </w:tcPr>
          <w:p w14:paraId="0732A023" w14:textId="77777777" w:rsidR="001018F6" w:rsidRPr="001018F6" w:rsidRDefault="001018F6" w:rsidP="001018F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B050"/>
              </w:rPr>
            </w:pPr>
          </w:p>
        </w:tc>
        <w:tc>
          <w:tcPr>
            <w:tcW w:w="577" w:type="pct"/>
          </w:tcPr>
          <w:p w14:paraId="3C360634" w14:textId="77777777" w:rsidR="001018F6" w:rsidRPr="001018F6" w:rsidRDefault="001018F6" w:rsidP="001018F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rPr>
            </w:pPr>
            <w:r w:rsidRPr="001018F6">
              <w:rPr>
                <w:rFonts w:ascii="Times New Roman" w:hAnsi="Times New Roman" w:cs="Times New Roman"/>
                <w:b/>
                <w:color w:val="000000"/>
              </w:rPr>
              <w:t>SB</w:t>
            </w:r>
          </w:p>
        </w:tc>
        <w:tc>
          <w:tcPr>
            <w:tcW w:w="604" w:type="pct"/>
          </w:tcPr>
          <w:p w14:paraId="7F98C829" w14:textId="77777777" w:rsidR="001018F6" w:rsidRPr="001018F6" w:rsidRDefault="001018F6" w:rsidP="001018F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FF0000"/>
              </w:rPr>
            </w:pPr>
            <w:r w:rsidRPr="001018F6">
              <w:rPr>
                <w:rFonts w:ascii="Times New Roman" w:hAnsi="Times New Roman" w:cs="Times New Roman"/>
                <w:b/>
              </w:rPr>
              <w:t>SB&gt;</w:t>
            </w:r>
            <w:r w:rsidRPr="001018F6">
              <w:rPr>
                <w:rFonts w:ascii="Times New Roman" w:hAnsi="Times New Roman" w:cs="Times New Roman"/>
                <w:b/>
                <w:color w:val="FF0000"/>
              </w:rPr>
              <w:t>I</w:t>
            </w:r>
          </w:p>
        </w:tc>
        <w:tc>
          <w:tcPr>
            <w:tcW w:w="597" w:type="pct"/>
          </w:tcPr>
          <w:p w14:paraId="2343D3D8" w14:textId="77777777" w:rsidR="001018F6" w:rsidRPr="001018F6" w:rsidRDefault="001018F6" w:rsidP="001018F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FF0000"/>
              </w:rPr>
            </w:pPr>
            <w:r w:rsidRPr="001018F6">
              <w:rPr>
                <w:rFonts w:ascii="Times New Roman" w:hAnsi="Times New Roman" w:cs="Times New Roman"/>
                <w:b/>
              </w:rPr>
              <w:t>SB&gt;</w:t>
            </w:r>
            <w:r w:rsidRPr="001018F6">
              <w:rPr>
                <w:rFonts w:ascii="Times New Roman" w:hAnsi="Times New Roman" w:cs="Times New Roman"/>
                <w:b/>
                <w:color w:val="FF0000"/>
              </w:rPr>
              <w:t>I</w:t>
            </w:r>
          </w:p>
        </w:tc>
        <w:tc>
          <w:tcPr>
            <w:tcW w:w="483" w:type="pct"/>
          </w:tcPr>
          <w:p w14:paraId="7C22BE30" w14:textId="77777777" w:rsidR="001018F6" w:rsidRPr="001018F6" w:rsidRDefault="001018F6" w:rsidP="001018F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FF0000"/>
              </w:rPr>
            </w:pPr>
            <w:r w:rsidRPr="001018F6">
              <w:rPr>
                <w:rFonts w:ascii="Times New Roman" w:hAnsi="Times New Roman" w:cs="Times New Roman"/>
                <w:b/>
                <w:color w:val="FF0000"/>
              </w:rPr>
              <w:t>I</w:t>
            </w:r>
          </w:p>
        </w:tc>
      </w:tr>
      <w:tr w:rsidR="001018F6" w:rsidRPr="001018F6" w14:paraId="40E23C1F" w14:textId="77777777" w:rsidTr="001018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0" w:type="pct"/>
            <w:noWrap/>
          </w:tcPr>
          <w:p w14:paraId="4D71613A" w14:textId="77777777" w:rsidR="001018F6" w:rsidRPr="00972CCA" w:rsidRDefault="001018F6" w:rsidP="001018F6">
            <w:pPr>
              <w:rPr>
                <w:rFonts w:ascii="Times New Roman" w:hAnsi="Times New Roman" w:cs="Times New Roman"/>
                <w:color w:val="000000"/>
                <w:sz w:val="20"/>
                <w:szCs w:val="20"/>
                <w:lang w:val="en-US"/>
              </w:rPr>
            </w:pPr>
            <w:r w:rsidRPr="00972CCA">
              <w:rPr>
                <w:rFonts w:ascii="Times New Roman" w:hAnsi="Times New Roman" w:cs="Times New Roman"/>
                <w:color w:val="000000"/>
                <w:sz w:val="20"/>
                <w:szCs w:val="20"/>
                <w:lang w:val="en-US"/>
              </w:rPr>
              <w:t>7.</w:t>
            </w:r>
            <w:r w:rsidRPr="00972CCA">
              <w:rPr>
                <w:rFonts w:ascii="Times New Roman" w:hAnsi="Times New Roman" w:cs="Times New Roman"/>
                <w:sz w:val="20"/>
                <w:szCs w:val="20"/>
                <w:lang w:val="en-US"/>
              </w:rPr>
              <w:t xml:space="preserve"> </w:t>
            </w:r>
            <w:r w:rsidRPr="00972CCA">
              <w:rPr>
                <w:rFonts w:ascii="Times New Roman" w:hAnsi="Times New Roman" w:cs="Times New Roman"/>
                <w:color w:val="000000"/>
                <w:sz w:val="20"/>
                <w:szCs w:val="20"/>
                <w:lang w:val="en-US"/>
              </w:rPr>
              <w:t>Demonstrate competence in morphology, orthography, and syntax</w:t>
            </w:r>
          </w:p>
        </w:tc>
        <w:tc>
          <w:tcPr>
            <w:tcW w:w="649" w:type="pct"/>
          </w:tcPr>
          <w:p w14:paraId="11ABD686" w14:textId="77777777" w:rsidR="001018F6" w:rsidRPr="001018F6" w:rsidRDefault="001018F6" w:rsidP="001018F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B050"/>
              </w:rPr>
            </w:pPr>
            <w:r w:rsidRPr="001018F6">
              <w:rPr>
                <w:rFonts w:ascii="Times New Roman" w:hAnsi="Times New Roman" w:cs="Times New Roman"/>
                <w:b/>
                <w:color w:val="00B050"/>
              </w:rPr>
              <w:t>E</w:t>
            </w:r>
          </w:p>
        </w:tc>
        <w:tc>
          <w:tcPr>
            <w:tcW w:w="480" w:type="pct"/>
          </w:tcPr>
          <w:p w14:paraId="08518E1A" w14:textId="77777777" w:rsidR="001018F6" w:rsidRPr="001018F6" w:rsidRDefault="001018F6" w:rsidP="001018F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rPr>
            </w:pPr>
            <w:r w:rsidRPr="001018F6">
              <w:rPr>
                <w:rFonts w:ascii="Times New Roman" w:hAnsi="Times New Roman" w:cs="Times New Roman"/>
                <w:b/>
                <w:color w:val="00B050"/>
              </w:rPr>
              <w:t>E</w:t>
            </w:r>
          </w:p>
        </w:tc>
        <w:tc>
          <w:tcPr>
            <w:tcW w:w="577" w:type="pct"/>
          </w:tcPr>
          <w:p w14:paraId="3BC5307F" w14:textId="77777777" w:rsidR="001018F6" w:rsidRPr="001018F6" w:rsidRDefault="001018F6" w:rsidP="001018F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rPr>
            </w:pPr>
            <w:r w:rsidRPr="001018F6">
              <w:rPr>
                <w:rFonts w:ascii="Times New Roman" w:hAnsi="Times New Roman" w:cs="Times New Roman"/>
                <w:b/>
                <w:color w:val="000000"/>
              </w:rPr>
              <w:t>SB</w:t>
            </w:r>
          </w:p>
        </w:tc>
        <w:tc>
          <w:tcPr>
            <w:tcW w:w="604" w:type="pct"/>
          </w:tcPr>
          <w:p w14:paraId="16E242B1" w14:textId="77777777" w:rsidR="001018F6" w:rsidRPr="001018F6" w:rsidRDefault="001018F6" w:rsidP="001018F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FF0000"/>
              </w:rPr>
            </w:pPr>
            <w:r w:rsidRPr="001018F6">
              <w:rPr>
                <w:rFonts w:ascii="Times New Roman" w:hAnsi="Times New Roman" w:cs="Times New Roman"/>
                <w:b/>
                <w:color w:val="FF0000"/>
              </w:rPr>
              <w:t>I</w:t>
            </w:r>
          </w:p>
        </w:tc>
        <w:tc>
          <w:tcPr>
            <w:tcW w:w="597" w:type="pct"/>
          </w:tcPr>
          <w:p w14:paraId="01254FE1" w14:textId="77777777" w:rsidR="001018F6" w:rsidRPr="001018F6" w:rsidRDefault="001018F6" w:rsidP="001018F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FF0000"/>
              </w:rPr>
            </w:pPr>
            <w:r w:rsidRPr="001018F6">
              <w:rPr>
                <w:rFonts w:ascii="Times New Roman" w:hAnsi="Times New Roman" w:cs="Times New Roman"/>
                <w:b/>
              </w:rPr>
              <w:t>SB&gt;</w:t>
            </w:r>
            <w:r w:rsidRPr="001018F6">
              <w:rPr>
                <w:rFonts w:ascii="Times New Roman" w:hAnsi="Times New Roman" w:cs="Times New Roman"/>
                <w:b/>
                <w:color w:val="FF0000"/>
              </w:rPr>
              <w:t>I</w:t>
            </w:r>
          </w:p>
        </w:tc>
        <w:tc>
          <w:tcPr>
            <w:tcW w:w="483" w:type="pct"/>
          </w:tcPr>
          <w:p w14:paraId="0F761A79" w14:textId="77777777" w:rsidR="001018F6" w:rsidRPr="001018F6" w:rsidRDefault="001018F6" w:rsidP="001018F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FF0000"/>
              </w:rPr>
            </w:pPr>
            <w:r w:rsidRPr="001018F6">
              <w:rPr>
                <w:rFonts w:ascii="Times New Roman" w:hAnsi="Times New Roman" w:cs="Times New Roman"/>
                <w:b/>
                <w:color w:val="FF0000"/>
              </w:rPr>
              <w:t>I</w:t>
            </w:r>
          </w:p>
        </w:tc>
      </w:tr>
      <w:tr w:rsidR="001018F6" w:rsidRPr="001018F6" w14:paraId="0FDB5D8A" w14:textId="77777777" w:rsidTr="001018F6">
        <w:tc>
          <w:tcPr>
            <w:cnfStyle w:val="001000000000" w:firstRow="0" w:lastRow="0" w:firstColumn="1" w:lastColumn="0" w:oddVBand="0" w:evenVBand="0" w:oddHBand="0" w:evenHBand="0" w:firstRowFirstColumn="0" w:firstRowLastColumn="0" w:lastRowFirstColumn="0" w:lastRowLastColumn="0"/>
            <w:tcW w:w="1610" w:type="pct"/>
            <w:noWrap/>
          </w:tcPr>
          <w:p w14:paraId="42293E07" w14:textId="77777777" w:rsidR="001018F6" w:rsidRPr="00972CCA" w:rsidRDefault="001018F6" w:rsidP="001018F6">
            <w:pPr>
              <w:rPr>
                <w:rFonts w:ascii="Times New Roman" w:hAnsi="Times New Roman" w:cs="Times New Roman"/>
                <w:color w:val="000000"/>
                <w:sz w:val="20"/>
                <w:szCs w:val="20"/>
                <w:lang w:val="en-US"/>
              </w:rPr>
            </w:pPr>
            <w:r w:rsidRPr="00972CCA">
              <w:rPr>
                <w:rFonts w:ascii="Times New Roman" w:hAnsi="Times New Roman" w:cs="Times New Roman"/>
                <w:color w:val="000000"/>
                <w:sz w:val="20"/>
                <w:szCs w:val="20"/>
                <w:lang w:val="en-US"/>
              </w:rPr>
              <w:t>8. Show command and awareness of genres</w:t>
            </w:r>
          </w:p>
        </w:tc>
        <w:tc>
          <w:tcPr>
            <w:tcW w:w="649" w:type="pct"/>
          </w:tcPr>
          <w:p w14:paraId="433D5CB9" w14:textId="77777777" w:rsidR="001018F6" w:rsidRPr="00972CCA" w:rsidRDefault="001018F6" w:rsidP="001018F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B050"/>
                <w:lang w:val="en-US"/>
              </w:rPr>
            </w:pPr>
          </w:p>
        </w:tc>
        <w:tc>
          <w:tcPr>
            <w:tcW w:w="480" w:type="pct"/>
          </w:tcPr>
          <w:p w14:paraId="241AF84E" w14:textId="77777777" w:rsidR="001018F6" w:rsidRPr="00972CCA" w:rsidRDefault="001018F6" w:rsidP="001018F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lang w:val="en-US"/>
              </w:rPr>
            </w:pPr>
          </w:p>
        </w:tc>
        <w:tc>
          <w:tcPr>
            <w:tcW w:w="577" w:type="pct"/>
          </w:tcPr>
          <w:p w14:paraId="39B48CAC" w14:textId="77777777" w:rsidR="001018F6" w:rsidRPr="001018F6" w:rsidRDefault="001018F6" w:rsidP="001018F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B050"/>
              </w:rPr>
            </w:pPr>
            <w:r w:rsidRPr="001018F6">
              <w:rPr>
                <w:rFonts w:ascii="Times New Roman" w:hAnsi="Times New Roman" w:cs="Times New Roman"/>
                <w:b/>
                <w:color w:val="00B050"/>
              </w:rPr>
              <w:t>E</w:t>
            </w:r>
          </w:p>
        </w:tc>
        <w:tc>
          <w:tcPr>
            <w:tcW w:w="604" w:type="pct"/>
          </w:tcPr>
          <w:p w14:paraId="5E856F22" w14:textId="77777777" w:rsidR="001018F6" w:rsidRPr="001018F6" w:rsidRDefault="001018F6" w:rsidP="001018F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FF0000"/>
              </w:rPr>
            </w:pPr>
            <w:r w:rsidRPr="001018F6">
              <w:rPr>
                <w:rFonts w:ascii="Times New Roman" w:hAnsi="Times New Roman" w:cs="Times New Roman"/>
                <w:b/>
              </w:rPr>
              <w:t>SB&gt;</w:t>
            </w:r>
            <w:r w:rsidRPr="001018F6">
              <w:rPr>
                <w:rFonts w:ascii="Times New Roman" w:hAnsi="Times New Roman" w:cs="Times New Roman"/>
                <w:b/>
                <w:color w:val="FF0000"/>
              </w:rPr>
              <w:t>I</w:t>
            </w:r>
          </w:p>
        </w:tc>
        <w:tc>
          <w:tcPr>
            <w:tcW w:w="597" w:type="pct"/>
          </w:tcPr>
          <w:p w14:paraId="40056496" w14:textId="77777777" w:rsidR="001018F6" w:rsidRPr="001018F6" w:rsidRDefault="001018F6" w:rsidP="001018F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FF0000"/>
              </w:rPr>
            </w:pPr>
            <w:r w:rsidRPr="001018F6">
              <w:rPr>
                <w:rFonts w:ascii="Times New Roman" w:hAnsi="Times New Roman" w:cs="Times New Roman"/>
                <w:b/>
              </w:rPr>
              <w:t>SB&gt;</w:t>
            </w:r>
            <w:r w:rsidRPr="001018F6">
              <w:rPr>
                <w:rFonts w:ascii="Times New Roman" w:hAnsi="Times New Roman" w:cs="Times New Roman"/>
                <w:b/>
                <w:color w:val="FF0000"/>
              </w:rPr>
              <w:t xml:space="preserve"> I</w:t>
            </w:r>
          </w:p>
        </w:tc>
        <w:tc>
          <w:tcPr>
            <w:tcW w:w="483" w:type="pct"/>
          </w:tcPr>
          <w:p w14:paraId="29F0A449" w14:textId="77777777" w:rsidR="001018F6" w:rsidRPr="001018F6" w:rsidRDefault="001018F6" w:rsidP="001018F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FF0000"/>
              </w:rPr>
            </w:pPr>
            <w:r w:rsidRPr="001018F6">
              <w:rPr>
                <w:rFonts w:ascii="Times New Roman" w:hAnsi="Times New Roman" w:cs="Times New Roman"/>
                <w:b/>
                <w:color w:val="FF0000"/>
              </w:rPr>
              <w:t>I</w:t>
            </w:r>
          </w:p>
        </w:tc>
      </w:tr>
      <w:tr w:rsidR="001018F6" w:rsidRPr="001018F6" w14:paraId="7C0202B9" w14:textId="77777777" w:rsidTr="001018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0" w:type="pct"/>
            <w:noWrap/>
          </w:tcPr>
          <w:p w14:paraId="6DA02284" w14:textId="77777777" w:rsidR="001018F6" w:rsidRPr="00972CCA" w:rsidRDefault="001018F6" w:rsidP="001018F6">
            <w:pPr>
              <w:rPr>
                <w:rFonts w:ascii="Times New Roman" w:hAnsi="Times New Roman" w:cs="Times New Roman"/>
                <w:color w:val="000000"/>
                <w:sz w:val="20"/>
                <w:szCs w:val="20"/>
                <w:lang w:val="en-US"/>
              </w:rPr>
            </w:pPr>
            <w:r w:rsidRPr="00972CCA">
              <w:rPr>
                <w:rFonts w:ascii="Times New Roman" w:hAnsi="Times New Roman" w:cs="Times New Roman"/>
                <w:color w:val="000000"/>
                <w:sz w:val="20"/>
                <w:szCs w:val="20"/>
                <w:lang w:val="en-US"/>
              </w:rPr>
              <w:t>9.</w:t>
            </w:r>
            <w:r w:rsidRPr="00972CCA">
              <w:rPr>
                <w:rFonts w:ascii="Times New Roman" w:hAnsi="Times New Roman" w:cs="Times New Roman"/>
                <w:sz w:val="20"/>
                <w:szCs w:val="20"/>
                <w:lang w:val="en-US"/>
              </w:rPr>
              <w:t xml:space="preserve"> </w:t>
            </w:r>
            <w:r w:rsidRPr="00972CCA">
              <w:rPr>
                <w:rFonts w:ascii="Times New Roman" w:hAnsi="Times New Roman" w:cs="Times New Roman"/>
                <w:color w:val="000000"/>
                <w:sz w:val="20"/>
                <w:szCs w:val="20"/>
                <w:lang w:val="en-US"/>
              </w:rPr>
              <w:t>Demonstrate an ability to compile appropriately a bibliography</w:t>
            </w:r>
          </w:p>
        </w:tc>
        <w:tc>
          <w:tcPr>
            <w:tcW w:w="649" w:type="pct"/>
          </w:tcPr>
          <w:p w14:paraId="33590250" w14:textId="77777777" w:rsidR="001018F6" w:rsidRPr="00972CCA" w:rsidRDefault="001018F6" w:rsidP="001018F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lang w:val="en-US"/>
              </w:rPr>
            </w:pPr>
          </w:p>
        </w:tc>
        <w:tc>
          <w:tcPr>
            <w:tcW w:w="480" w:type="pct"/>
          </w:tcPr>
          <w:p w14:paraId="78BA8150" w14:textId="77777777" w:rsidR="001018F6" w:rsidRPr="00972CCA" w:rsidRDefault="001018F6" w:rsidP="001018F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lang w:val="en-US"/>
              </w:rPr>
            </w:pPr>
          </w:p>
        </w:tc>
        <w:tc>
          <w:tcPr>
            <w:tcW w:w="577" w:type="pct"/>
          </w:tcPr>
          <w:p w14:paraId="25FFDA7E" w14:textId="77777777" w:rsidR="001018F6" w:rsidRPr="00972CCA" w:rsidRDefault="001018F6" w:rsidP="001018F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lang w:val="en-US"/>
              </w:rPr>
            </w:pPr>
          </w:p>
        </w:tc>
        <w:tc>
          <w:tcPr>
            <w:tcW w:w="604" w:type="pct"/>
          </w:tcPr>
          <w:p w14:paraId="636DD423" w14:textId="77777777" w:rsidR="001018F6" w:rsidRPr="001018F6" w:rsidRDefault="001018F6" w:rsidP="001018F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1018F6">
              <w:rPr>
                <w:rFonts w:ascii="Times New Roman" w:hAnsi="Times New Roman" w:cs="Times New Roman"/>
                <w:b/>
                <w:color w:val="00B050"/>
              </w:rPr>
              <w:t>E</w:t>
            </w:r>
            <w:r w:rsidRPr="001018F6">
              <w:rPr>
                <w:rFonts w:ascii="Times New Roman" w:hAnsi="Times New Roman" w:cs="Times New Roman"/>
                <w:b/>
              </w:rPr>
              <w:t>&gt;SB</w:t>
            </w:r>
          </w:p>
        </w:tc>
        <w:tc>
          <w:tcPr>
            <w:tcW w:w="597" w:type="pct"/>
          </w:tcPr>
          <w:p w14:paraId="07701DAE" w14:textId="77777777" w:rsidR="001018F6" w:rsidRPr="001018F6" w:rsidRDefault="001018F6" w:rsidP="001018F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1018F6">
              <w:rPr>
                <w:rFonts w:ascii="Times New Roman" w:hAnsi="Times New Roman" w:cs="Times New Roman"/>
                <w:b/>
              </w:rPr>
              <w:t>SB&gt;</w:t>
            </w:r>
            <w:r w:rsidRPr="001018F6">
              <w:rPr>
                <w:rFonts w:ascii="Times New Roman" w:hAnsi="Times New Roman" w:cs="Times New Roman"/>
                <w:b/>
                <w:color w:val="FF0000"/>
              </w:rPr>
              <w:t xml:space="preserve"> I</w:t>
            </w:r>
          </w:p>
        </w:tc>
        <w:tc>
          <w:tcPr>
            <w:tcW w:w="483" w:type="pct"/>
          </w:tcPr>
          <w:p w14:paraId="732F6351" w14:textId="77777777" w:rsidR="001018F6" w:rsidRPr="001018F6" w:rsidRDefault="001018F6" w:rsidP="001018F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rPr>
            </w:pPr>
          </w:p>
        </w:tc>
      </w:tr>
      <w:tr w:rsidR="001018F6" w:rsidRPr="001018F6" w14:paraId="5A87053B" w14:textId="77777777" w:rsidTr="001018F6">
        <w:tc>
          <w:tcPr>
            <w:cnfStyle w:val="001000000000" w:firstRow="0" w:lastRow="0" w:firstColumn="1" w:lastColumn="0" w:oddVBand="0" w:evenVBand="0" w:oddHBand="0" w:evenHBand="0" w:firstRowFirstColumn="0" w:firstRowLastColumn="0" w:lastRowFirstColumn="0" w:lastRowLastColumn="0"/>
            <w:tcW w:w="1610" w:type="pct"/>
            <w:noWrap/>
          </w:tcPr>
          <w:p w14:paraId="742F6D6A" w14:textId="77777777" w:rsidR="001018F6" w:rsidRPr="001018F6" w:rsidRDefault="001018F6" w:rsidP="001018F6">
            <w:pPr>
              <w:rPr>
                <w:rFonts w:ascii="Times New Roman" w:hAnsi="Times New Roman" w:cs="Times New Roman"/>
                <w:color w:val="000000"/>
                <w:sz w:val="20"/>
                <w:szCs w:val="20"/>
              </w:rPr>
            </w:pPr>
            <w:r w:rsidRPr="001018F6">
              <w:rPr>
                <w:rFonts w:ascii="Times New Roman" w:hAnsi="Times New Roman" w:cs="Times New Roman"/>
                <w:color w:val="000000"/>
                <w:sz w:val="20"/>
                <w:szCs w:val="20"/>
              </w:rPr>
              <w:t>10.</w:t>
            </w:r>
            <w:r w:rsidRPr="001018F6">
              <w:rPr>
                <w:rFonts w:ascii="Times New Roman" w:hAnsi="Times New Roman" w:cs="Times New Roman"/>
                <w:sz w:val="20"/>
                <w:szCs w:val="20"/>
                <w:lang w:val="es-ES"/>
              </w:rPr>
              <w:t xml:space="preserve"> </w:t>
            </w:r>
            <w:r w:rsidRPr="001018F6">
              <w:rPr>
                <w:rFonts w:ascii="Times New Roman" w:hAnsi="Times New Roman" w:cs="Times New Roman"/>
                <w:color w:val="000000"/>
                <w:sz w:val="20"/>
                <w:szCs w:val="20"/>
              </w:rPr>
              <w:t>Conform to MLA, APA</w:t>
            </w:r>
          </w:p>
        </w:tc>
        <w:tc>
          <w:tcPr>
            <w:tcW w:w="649" w:type="pct"/>
          </w:tcPr>
          <w:p w14:paraId="5A855F3C" w14:textId="77777777" w:rsidR="001018F6" w:rsidRPr="001018F6" w:rsidRDefault="001018F6" w:rsidP="001018F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p>
        </w:tc>
        <w:tc>
          <w:tcPr>
            <w:tcW w:w="480" w:type="pct"/>
          </w:tcPr>
          <w:p w14:paraId="49A37802" w14:textId="77777777" w:rsidR="001018F6" w:rsidRPr="001018F6" w:rsidRDefault="001018F6" w:rsidP="001018F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rPr>
            </w:pPr>
          </w:p>
        </w:tc>
        <w:tc>
          <w:tcPr>
            <w:tcW w:w="577" w:type="pct"/>
          </w:tcPr>
          <w:p w14:paraId="1F3FBE31" w14:textId="77777777" w:rsidR="001018F6" w:rsidRPr="001018F6" w:rsidRDefault="001018F6" w:rsidP="001018F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rPr>
            </w:pPr>
          </w:p>
        </w:tc>
        <w:tc>
          <w:tcPr>
            <w:tcW w:w="604" w:type="pct"/>
          </w:tcPr>
          <w:p w14:paraId="6B7032FE" w14:textId="77777777" w:rsidR="001018F6" w:rsidRPr="001018F6" w:rsidRDefault="001018F6" w:rsidP="001018F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rPr>
            </w:pPr>
            <w:r w:rsidRPr="001018F6">
              <w:rPr>
                <w:rFonts w:ascii="Times New Roman" w:hAnsi="Times New Roman" w:cs="Times New Roman"/>
                <w:b/>
                <w:color w:val="00B050"/>
              </w:rPr>
              <w:t>E</w:t>
            </w:r>
            <w:r w:rsidRPr="001018F6">
              <w:rPr>
                <w:rFonts w:ascii="Times New Roman" w:hAnsi="Times New Roman" w:cs="Times New Roman"/>
                <w:b/>
              </w:rPr>
              <w:t>&gt;SB</w:t>
            </w:r>
          </w:p>
        </w:tc>
        <w:tc>
          <w:tcPr>
            <w:tcW w:w="597" w:type="pct"/>
          </w:tcPr>
          <w:p w14:paraId="4A612845" w14:textId="77777777" w:rsidR="001018F6" w:rsidRPr="001018F6" w:rsidRDefault="001018F6" w:rsidP="001018F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rPr>
            </w:pPr>
            <w:r w:rsidRPr="001018F6">
              <w:rPr>
                <w:rFonts w:ascii="Times New Roman" w:hAnsi="Times New Roman" w:cs="Times New Roman"/>
                <w:b/>
              </w:rPr>
              <w:t>SB</w:t>
            </w:r>
          </w:p>
        </w:tc>
        <w:tc>
          <w:tcPr>
            <w:tcW w:w="483" w:type="pct"/>
          </w:tcPr>
          <w:p w14:paraId="0C52AB6C" w14:textId="77777777" w:rsidR="001018F6" w:rsidRPr="001018F6" w:rsidRDefault="001018F6" w:rsidP="001018F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rPr>
            </w:pPr>
            <w:r w:rsidRPr="001018F6">
              <w:rPr>
                <w:rFonts w:ascii="Times New Roman" w:hAnsi="Times New Roman" w:cs="Times New Roman"/>
                <w:b/>
                <w:color w:val="000000"/>
              </w:rPr>
              <w:t>SB</w:t>
            </w:r>
          </w:p>
        </w:tc>
      </w:tr>
      <w:tr w:rsidR="001018F6" w:rsidRPr="001018F6" w14:paraId="61B89862" w14:textId="77777777" w:rsidTr="001018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0" w:type="pct"/>
            <w:noWrap/>
          </w:tcPr>
          <w:p w14:paraId="08E08EB7" w14:textId="77777777" w:rsidR="001018F6" w:rsidRPr="001018F6" w:rsidRDefault="001018F6" w:rsidP="001018F6">
            <w:pPr>
              <w:rPr>
                <w:rFonts w:ascii="Times New Roman" w:hAnsi="Times New Roman" w:cs="Times New Roman"/>
                <w:color w:val="000000"/>
                <w:sz w:val="20"/>
                <w:szCs w:val="20"/>
              </w:rPr>
            </w:pPr>
            <w:r w:rsidRPr="001018F6">
              <w:rPr>
                <w:rFonts w:ascii="Times New Roman" w:hAnsi="Times New Roman" w:cs="Times New Roman"/>
                <w:color w:val="000000"/>
                <w:sz w:val="20"/>
                <w:szCs w:val="20"/>
              </w:rPr>
              <w:t>11. Follow academic honor code</w:t>
            </w:r>
          </w:p>
        </w:tc>
        <w:tc>
          <w:tcPr>
            <w:tcW w:w="649" w:type="pct"/>
          </w:tcPr>
          <w:p w14:paraId="29CFB3A3" w14:textId="77777777" w:rsidR="001018F6" w:rsidRPr="001018F6" w:rsidRDefault="001018F6" w:rsidP="001018F6">
            <w:pPr>
              <w:tabs>
                <w:tab w:val="left" w:pos="703"/>
                <w:tab w:val="center" w:pos="836"/>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FF0000"/>
              </w:rPr>
            </w:pPr>
            <w:r w:rsidRPr="001018F6">
              <w:rPr>
                <w:rFonts w:ascii="Times New Roman" w:hAnsi="Times New Roman" w:cs="Times New Roman"/>
                <w:b/>
                <w:color w:val="00B050"/>
              </w:rPr>
              <w:t xml:space="preserve">E&gt; </w:t>
            </w:r>
            <w:r w:rsidRPr="001018F6">
              <w:rPr>
                <w:rFonts w:ascii="Times New Roman" w:hAnsi="Times New Roman" w:cs="Times New Roman"/>
                <w:b/>
                <w:color w:val="0D0D0D" w:themeColor="text1" w:themeTint="F2"/>
              </w:rPr>
              <w:t>SB&gt;</w:t>
            </w:r>
            <w:r w:rsidRPr="001018F6">
              <w:rPr>
                <w:rFonts w:ascii="Times New Roman" w:hAnsi="Times New Roman" w:cs="Times New Roman"/>
                <w:b/>
                <w:color w:val="943634" w:themeColor="accent2" w:themeShade="BF"/>
              </w:rPr>
              <w:t xml:space="preserve"> </w:t>
            </w:r>
            <w:r w:rsidRPr="001018F6">
              <w:rPr>
                <w:rFonts w:ascii="Times New Roman" w:hAnsi="Times New Roman" w:cs="Times New Roman"/>
                <w:b/>
                <w:color w:val="FF0000"/>
              </w:rPr>
              <w:t>I</w:t>
            </w:r>
          </w:p>
        </w:tc>
        <w:tc>
          <w:tcPr>
            <w:tcW w:w="480" w:type="pct"/>
          </w:tcPr>
          <w:p w14:paraId="202B2DB0" w14:textId="77777777" w:rsidR="001018F6" w:rsidRPr="001018F6" w:rsidRDefault="001018F6" w:rsidP="001018F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FF0000"/>
              </w:rPr>
            </w:pPr>
            <w:r w:rsidRPr="001018F6">
              <w:rPr>
                <w:rFonts w:ascii="Times New Roman" w:hAnsi="Times New Roman" w:cs="Times New Roman"/>
                <w:b/>
                <w:color w:val="FF0000"/>
              </w:rPr>
              <w:t>I</w:t>
            </w:r>
          </w:p>
        </w:tc>
        <w:tc>
          <w:tcPr>
            <w:tcW w:w="577" w:type="pct"/>
          </w:tcPr>
          <w:p w14:paraId="338478A1" w14:textId="77777777" w:rsidR="001018F6" w:rsidRPr="001018F6" w:rsidRDefault="001018F6" w:rsidP="001018F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FF0000"/>
              </w:rPr>
            </w:pPr>
            <w:r w:rsidRPr="001018F6">
              <w:rPr>
                <w:rFonts w:ascii="Times New Roman" w:hAnsi="Times New Roman" w:cs="Times New Roman"/>
                <w:b/>
                <w:color w:val="FF0000"/>
              </w:rPr>
              <w:t>I</w:t>
            </w:r>
          </w:p>
        </w:tc>
        <w:tc>
          <w:tcPr>
            <w:tcW w:w="604" w:type="pct"/>
          </w:tcPr>
          <w:p w14:paraId="7C147B19" w14:textId="77777777" w:rsidR="001018F6" w:rsidRPr="001018F6" w:rsidRDefault="001018F6" w:rsidP="001018F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FF0000"/>
              </w:rPr>
            </w:pPr>
            <w:r w:rsidRPr="001018F6">
              <w:rPr>
                <w:rFonts w:ascii="Times New Roman" w:hAnsi="Times New Roman" w:cs="Times New Roman"/>
                <w:b/>
                <w:color w:val="FF0000"/>
              </w:rPr>
              <w:t>I</w:t>
            </w:r>
          </w:p>
        </w:tc>
        <w:tc>
          <w:tcPr>
            <w:tcW w:w="597" w:type="pct"/>
          </w:tcPr>
          <w:p w14:paraId="38C35A47" w14:textId="77777777" w:rsidR="001018F6" w:rsidRPr="001018F6" w:rsidRDefault="001018F6" w:rsidP="001018F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rPr>
            </w:pPr>
            <w:r w:rsidRPr="001018F6">
              <w:rPr>
                <w:rFonts w:ascii="Times New Roman" w:hAnsi="Times New Roman" w:cs="Times New Roman"/>
                <w:b/>
                <w:color w:val="FF0000"/>
              </w:rPr>
              <w:t>I</w:t>
            </w:r>
          </w:p>
        </w:tc>
        <w:tc>
          <w:tcPr>
            <w:tcW w:w="483" w:type="pct"/>
          </w:tcPr>
          <w:p w14:paraId="396B3AB9" w14:textId="77777777" w:rsidR="001018F6" w:rsidRPr="001018F6" w:rsidRDefault="001018F6" w:rsidP="001018F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FF0000"/>
              </w:rPr>
            </w:pPr>
            <w:r w:rsidRPr="001018F6">
              <w:rPr>
                <w:rFonts w:ascii="Times New Roman" w:hAnsi="Times New Roman" w:cs="Times New Roman"/>
                <w:b/>
                <w:color w:val="FF0000"/>
              </w:rPr>
              <w:t>I</w:t>
            </w:r>
          </w:p>
        </w:tc>
      </w:tr>
    </w:tbl>
    <w:p w14:paraId="01BAC4E4" w14:textId="77777777" w:rsidR="001018F6" w:rsidRPr="001018F6" w:rsidRDefault="001018F6" w:rsidP="001018F6">
      <w:pPr>
        <w:rPr>
          <w:rFonts w:ascii="Times New Roman" w:hAnsi="Times New Roman" w:cs="Times New Roman"/>
        </w:rPr>
      </w:pPr>
    </w:p>
    <w:p w14:paraId="752017C5" w14:textId="77777777" w:rsidR="001018F6" w:rsidRPr="001018F6" w:rsidRDefault="001018F6" w:rsidP="001018F6">
      <w:pPr>
        <w:rPr>
          <w:rFonts w:ascii="Times New Roman" w:hAnsi="Times New Roman" w:cs="Times New Roman"/>
        </w:rPr>
      </w:pPr>
    </w:p>
    <w:p w14:paraId="6B3CE291" w14:textId="77777777" w:rsidR="001018F6" w:rsidRPr="001018F6" w:rsidRDefault="001018F6" w:rsidP="001018F6">
      <w:pPr>
        <w:rPr>
          <w:rFonts w:ascii="Times New Roman" w:hAnsi="Times New Roman" w:cs="Times New Roman"/>
        </w:rPr>
      </w:pPr>
    </w:p>
    <w:p w14:paraId="19CCCB24" w14:textId="77777777" w:rsidR="001018F6" w:rsidRPr="001018F6" w:rsidRDefault="001018F6" w:rsidP="001018F6">
      <w:pPr>
        <w:rPr>
          <w:rFonts w:ascii="Times New Roman" w:hAnsi="Times New Roman" w:cs="Times New Roman"/>
        </w:rPr>
      </w:pPr>
    </w:p>
    <w:p w14:paraId="6099DE4C" w14:textId="77777777" w:rsidR="001018F6" w:rsidRPr="001018F6" w:rsidRDefault="001018F6" w:rsidP="001018F6">
      <w:pPr>
        <w:rPr>
          <w:rFonts w:ascii="Times New Roman" w:hAnsi="Times New Roman" w:cs="Times New Roman"/>
        </w:rPr>
      </w:pPr>
    </w:p>
    <w:p w14:paraId="09F1E89F" w14:textId="77777777" w:rsidR="001018F6" w:rsidRPr="001018F6" w:rsidRDefault="001018F6" w:rsidP="001018F6">
      <w:pPr>
        <w:rPr>
          <w:rFonts w:ascii="Times New Roman" w:hAnsi="Times New Roman" w:cs="Times New Roman"/>
        </w:rPr>
      </w:pPr>
    </w:p>
    <w:p w14:paraId="2075DB87" w14:textId="77777777" w:rsidR="001018F6" w:rsidRPr="001018F6" w:rsidRDefault="001018F6" w:rsidP="001018F6">
      <w:pPr>
        <w:rPr>
          <w:rFonts w:ascii="Times New Roman" w:hAnsi="Times New Roman" w:cs="Times New Roman"/>
        </w:rPr>
      </w:pPr>
    </w:p>
    <w:p w14:paraId="6473939F" w14:textId="77777777" w:rsidR="001018F6" w:rsidRPr="001018F6" w:rsidRDefault="001018F6" w:rsidP="001018F6">
      <w:pPr>
        <w:rPr>
          <w:rFonts w:ascii="Times New Roman" w:hAnsi="Times New Roman" w:cs="Times New Roman"/>
        </w:rPr>
      </w:pPr>
    </w:p>
    <w:p w14:paraId="40F322D6" w14:textId="77777777" w:rsidR="001018F6" w:rsidRDefault="001018F6" w:rsidP="001018F6">
      <w:pPr>
        <w:rPr>
          <w:rFonts w:ascii="Times New Roman" w:hAnsi="Times New Roman" w:cs="Times New Roman"/>
        </w:rPr>
      </w:pPr>
    </w:p>
    <w:p w14:paraId="5F8D59F5" w14:textId="77777777" w:rsidR="00333625" w:rsidRDefault="00333625" w:rsidP="001018F6">
      <w:pPr>
        <w:rPr>
          <w:rFonts w:ascii="Times New Roman" w:hAnsi="Times New Roman" w:cs="Times New Roman"/>
        </w:rPr>
      </w:pPr>
    </w:p>
    <w:p w14:paraId="4CC1078F" w14:textId="77777777" w:rsidR="00333625" w:rsidRDefault="00333625" w:rsidP="001018F6">
      <w:pPr>
        <w:rPr>
          <w:rFonts w:ascii="Times New Roman" w:hAnsi="Times New Roman" w:cs="Times New Roman"/>
        </w:rPr>
      </w:pPr>
    </w:p>
    <w:p w14:paraId="244BE6F2" w14:textId="77777777" w:rsidR="00333625" w:rsidRPr="001018F6" w:rsidRDefault="00333625" w:rsidP="001018F6">
      <w:pPr>
        <w:rPr>
          <w:rFonts w:ascii="Times New Roman" w:hAnsi="Times New Roman" w:cs="Times New Roman"/>
        </w:rPr>
      </w:pPr>
    </w:p>
    <w:p w14:paraId="4A8C510B" w14:textId="77777777" w:rsidR="001018F6" w:rsidRPr="001018F6" w:rsidRDefault="001018F6" w:rsidP="001018F6">
      <w:pPr>
        <w:rPr>
          <w:rFonts w:ascii="Times New Roman" w:hAnsi="Times New Roman" w:cs="Times New Roman"/>
        </w:rPr>
      </w:pPr>
    </w:p>
    <w:p w14:paraId="040E0305" w14:textId="77777777" w:rsidR="001018F6" w:rsidRPr="001018F6" w:rsidRDefault="001018F6" w:rsidP="001018F6">
      <w:pPr>
        <w:rPr>
          <w:rFonts w:ascii="Times New Roman" w:hAnsi="Times New Roman" w:cs="Times New Roman"/>
        </w:rPr>
      </w:pPr>
    </w:p>
    <w:p w14:paraId="28967923" w14:textId="77777777" w:rsidR="001018F6" w:rsidRPr="001018F6" w:rsidRDefault="001018F6" w:rsidP="001018F6">
      <w:pPr>
        <w:rPr>
          <w:rFonts w:ascii="Times New Roman" w:hAnsi="Times New Roman" w:cs="Times New Roman"/>
        </w:rPr>
      </w:pPr>
    </w:p>
    <w:p w14:paraId="2FB1EE89" w14:textId="77777777" w:rsidR="001018F6" w:rsidRPr="001018F6" w:rsidRDefault="001018F6" w:rsidP="001018F6">
      <w:pPr>
        <w:rPr>
          <w:rFonts w:ascii="Times New Roman" w:hAnsi="Times New Roman" w:cs="Times New Roman"/>
        </w:rPr>
      </w:pPr>
    </w:p>
    <w:p w14:paraId="5818C7CC" w14:textId="77777777" w:rsidR="001018F6" w:rsidRPr="001018F6" w:rsidRDefault="001018F6" w:rsidP="001018F6">
      <w:pPr>
        <w:rPr>
          <w:rFonts w:ascii="Times New Roman" w:hAnsi="Times New Roman" w:cs="Times New Roman"/>
        </w:rPr>
      </w:pPr>
    </w:p>
    <w:p w14:paraId="49B5C8A2" w14:textId="77777777" w:rsidR="001018F6" w:rsidRPr="001018F6" w:rsidRDefault="001018F6" w:rsidP="001018F6">
      <w:pPr>
        <w:rPr>
          <w:rFonts w:ascii="Times New Roman" w:hAnsi="Times New Roman" w:cs="Times New Roman"/>
        </w:rPr>
      </w:pPr>
      <w:r w:rsidRPr="001018F6">
        <w:rPr>
          <w:rFonts w:ascii="Times New Roman" w:hAnsi="Times New Roman" w:cs="Times New Roman"/>
        </w:rPr>
        <w:t>LANGUAGE PROGRAM: VISUAL MAP- ITALIAN</w:t>
      </w:r>
    </w:p>
    <w:p w14:paraId="5DDEBB6D" w14:textId="77777777" w:rsidR="001018F6" w:rsidRPr="001018F6" w:rsidRDefault="001018F6" w:rsidP="001018F6">
      <w:pPr>
        <w:rPr>
          <w:rFonts w:ascii="Times New Roman" w:hAnsi="Times New Roman" w:cs="Times New Roman"/>
        </w:rPr>
      </w:pPr>
    </w:p>
    <w:tbl>
      <w:tblPr>
        <w:tblStyle w:val="MediumList2-Accent1"/>
        <w:tblW w:w="4934" w:type="pct"/>
        <w:tblInd w:w="18" w:type="dxa"/>
        <w:tblLayout w:type="fixed"/>
        <w:tblLook w:val="04A0" w:firstRow="1" w:lastRow="0" w:firstColumn="1" w:lastColumn="0" w:noHBand="0" w:noVBand="1"/>
      </w:tblPr>
      <w:tblGrid>
        <w:gridCol w:w="2135"/>
        <w:gridCol w:w="1411"/>
        <w:gridCol w:w="1115"/>
        <w:gridCol w:w="1015"/>
        <w:gridCol w:w="1115"/>
        <w:gridCol w:w="1115"/>
        <w:gridCol w:w="1317"/>
        <w:gridCol w:w="1415"/>
      </w:tblGrid>
      <w:tr w:rsidR="001018F6" w:rsidRPr="001018F6" w14:paraId="09AB4AB6" w14:textId="77777777" w:rsidTr="001018F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03" w:type="pct"/>
            <w:noWrap/>
          </w:tcPr>
          <w:p w14:paraId="44C936DD" w14:textId="77777777" w:rsidR="001018F6" w:rsidRPr="001018F6" w:rsidRDefault="001018F6" w:rsidP="001018F6">
            <w:pPr>
              <w:rPr>
                <w:rFonts w:ascii="Times New Roman" w:hAnsi="Times New Roman" w:cs="Times New Roman"/>
                <w:color w:val="000000"/>
                <w:sz w:val="22"/>
                <w:szCs w:val="22"/>
                <w:lang w:val="es-ES"/>
              </w:rPr>
            </w:pPr>
            <w:r w:rsidRPr="001018F6">
              <w:rPr>
                <w:rFonts w:ascii="Times New Roman" w:hAnsi="Times New Roman" w:cs="Times New Roman"/>
                <w:color w:val="000000"/>
                <w:sz w:val="22"/>
                <w:szCs w:val="22"/>
                <w:lang w:val="es-ES"/>
              </w:rPr>
              <w:t>CRITERIA</w:t>
            </w:r>
          </w:p>
        </w:tc>
        <w:tc>
          <w:tcPr>
            <w:tcW w:w="663" w:type="pct"/>
          </w:tcPr>
          <w:p w14:paraId="764A9632" w14:textId="77777777" w:rsidR="001018F6" w:rsidRPr="001018F6" w:rsidRDefault="001018F6" w:rsidP="001018F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 w:val="22"/>
                <w:szCs w:val="22"/>
                <w:lang w:val="es-ES"/>
              </w:rPr>
            </w:pPr>
            <w:r w:rsidRPr="001018F6">
              <w:rPr>
                <w:rFonts w:ascii="Times New Roman" w:hAnsi="Times New Roman" w:cs="Times New Roman"/>
                <w:color w:val="000000"/>
                <w:sz w:val="22"/>
                <w:szCs w:val="22"/>
                <w:lang w:val="es-ES"/>
              </w:rPr>
              <w:t>Cluster#1</w:t>
            </w:r>
          </w:p>
          <w:p w14:paraId="2670FB2B" w14:textId="77777777" w:rsidR="001018F6" w:rsidRPr="001018F6" w:rsidRDefault="001018F6" w:rsidP="001018F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 w:val="14"/>
                <w:szCs w:val="14"/>
                <w:lang w:val="es-ES"/>
              </w:rPr>
            </w:pPr>
            <w:r w:rsidRPr="001018F6">
              <w:rPr>
                <w:rFonts w:ascii="Times New Roman" w:hAnsi="Times New Roman" w:cs="Times New Roman"/>
                <w:color w:val="000000"/>
                <w:sz w:val="14"/>
                <w:szCs w:val="14"/>
                <w:lang w:val="es-ES"/>
              </w:rPr>
              <w:t>ITA 1120</w:t>
            </w:r>
          </w:p>
          <w:p w14:paraId="576075F7" w14:textId="77777777" w:rsidR="001018F6" w:rsidRPr="001018F6" w:rsidRDefault="001018F6" w:rsidP="001018F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 w:val="14"/>
                <w:szCs w:val="14"/>
                <w:lang w:val="es-ES"/>
              </w:rPr>
            </w:pPr>
            <w:r w:rsidRPr="001018F6">
              <w:rPr>
                <w:rFonts w:ascii="Times New Roman" w:hAnsi="Times New Roman" w:cs="Times New Roman"/>
                <w:color w:val="000000"/>
                <w:sz w:val="14"/>
                <w:szCs w:val="14"/>
                <w:lang w:val="es-ES"/>
              </w:rPr>
              <w:t>ITA  1121</w:t>
            </w:r>
          </w:p>
          <w:p w14:paraId="2A9A5A4D" w14:textId="77777777" w:rsidR="001018F6" w:rsidRPr="001018F6" w:rsidRDefault="001018F6" w:rsidP="001018F6">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 w:val="22"/>
                <w:szCs w:val="22"/>
                <w:lang w:val="es-ES"/>
              </w:rPr>
            </w:pPr>
          </w:p>
        </w:tc>
        <w:tc>
          <w:tcPr>
            <w:tcW w:w="524" w:type="pct"/>
          </w:tcPr>
          <w:p w14:paraId="7E870014" w14:textId="77777777" w:rsidR="001018F6" w:rsidRPr="001018F6" w:rsidRDefault="001018F6" w:rsidP="001018F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 w:val="22"/>
                <w:szCs w:val="22"/>
                <w:lang w:val="es-ES"/>
              </w:rPr>
            </w:pPr>
            <w:r w:rsidRPr="001018F6">
              <w:rPr>
                <w:rFonts w:ascii="Times New Roman" w:hAnsi="Times New Roman" w:cs="Times New Roman"/>
                <w:color w:val="000000"/>
                <w:sz w:val="22"/>
                <w:szCs w:val="22"/>
                <w:lang w:val="es-ES"/>
              </w:rPr>
              <w:t>Cluster #2</w:t>
            </w:r>
          </w:p>
          <w:p w14:paraId="1C1B03BE" w14:textId="77777777" w:rsidR="001018F6" w:rsidRPr="001018F6" w:rsidRDefault="001018F6" w:rsidP="001018F6">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 w:val="14"/>
                <w:szCs w:val="14"/>
                <w:lang w:val="es-ES"/>
              </w:rPr>
            </w:pPr>
            <w:r w:rsidRPr="001018F6">
              <w:rPr>
                <w:rFonts w:ascii="Times New Roman" w:hAnsi="Times New Roman" w:cs="Times New Roman"/>
                <w:color w:val="000000"/>
                <w:sz w:val="14"/>
                <w:szCs w:val="14"/>
                <w:lang w:val="es-ES"/>
              </w:rPr>
              <w:t xml:space="preserve">     ITA 2220</w:t>
            </w:r>
          </w:p>
          <w:p w14:paraId="536B48E5" w14:textId="77777777" w:rsidR="001018F6" w:rsidRPr="001018F6" w:rsidRDefault="001018F6" w:rsidP="001018F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 w:val="22"/>
                <w:szCs w:val="22"/>
                <w:lang w:val="es-ES"/>
              </w:rPr>
            </w:pPr>
          </w:p>
        </w:tc>
        <w:tc>
          <w:tcPr>
            <w:tcW w:w="477" w:type="pct"/>
          </w:tcPr>
          <w:p w14:paraId="55D84DDC" w14:textId="77777777" w:rsidR="001018F6" w:rsidRPr="001018F6" w:rsidRDefault="001018F6" w:rsidP="001018F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 w:val="22"/>
                <w:szCs w:val="22"/>
                <w:lang w:val="es-ES"/>
              </w:rPr>
            </w:pPr>
            <w:r w:rsidRPr="001018F6">
              <w:rPr>
                <w:rFonts w:ascii="Times New Roman" w:hAnsi="Times New Roman" w:cs="Times New Roman"/>
                <w:color w:val="000000"/>
                <w:sz w:val="22"/>
                <w:szCs w:val="22"/>
                <w:lang w:val="es-ES"/>
              </w:rPr>
              <w:t>Cluster#3</w:t>
            </w:r>
          </w:p>
          <w:p w14:paraId="662FD480" w14:textId="77777777" w:rsidR="001018F6" w:rsidRPr="001018F6" w:rsidRDefault="001018F6" w:rsidP="001018F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 w:val="14"/>
                <w:szCs w:val="14"/>
                <w:lang w:val="es-ES"/>
              </w:rPr>
            </w:pPr>
            <w:r w:rsidRPr="001018F6">
              <w:rPr>
                <w:rFonts w:ascii="Times New Roman" w:hAnsi="Times New Roman" w:cs="Times New Roman"/>
                <w:color w:val="000000"/>
                <w:sz w:val="14"/>
                <w:szCs w:val="14"/>
                <w:lang w:val="es-ES"/>
              </w:rPr>
              <w:t>ITA 2221</w:t>
            </w:r>
          </w:p>
          <w:p w14:paraId="53F81BB3" w14:textId="77777777" w:rsidR="001018F6" w:rsidRPr="001018F6" w:rsidRDefault="001018F6" w:rsidP="001018F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lang w:val="es-ES"/>
              </w:rPr>
            </w:pPr>
          </w:p>
        </w:tc>
        <w:tc>
          <w:tcPr>
            <w:tcW w:w="524" w:type="pct"/>
          </w:tcPr>
          <w:p w14:paraId="704B7CC3" w14:textId="77777777" w:rsidR="001018F6" w:rsidRPr="001018F6" w:rsidRDefault="001018F6" w:rsidP="001018F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 w:val="22"/>
                <w:szCs w:val="22"/>
                <w:lang w:val="es-ES"/>
              </w:rPr>
            </w:pPr>
            <w:r w:rsidRPr="001018F6">
              <w:rPr>
                <w:rFonts w:ascii="Times New Roman" w:hAnsi="Times New Roman" w:cs="Times New Roman"/>
                <w:color w:val="000000"/>
                <w:sz w:val="22"/>
                <w:szCs w:val="22"/>
                <w:lang w:val="es-ES"/>
              </w:rPr>
              <w:t>Cluster #4</w:t>
            </w:r>
          </w:p>
          <w:p w14:paraId="1AFE43C5" w14:textId="77777777" w:rsidR="001018F6" w:rsidRPr="001018F6" w:rsidRDefault="001018F6" w:rsidP="001018F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 w:val="14"/>
                <w:szCs w:val="14"/>
                <w:lang w:val="es-ES"/>
              </w:rPr>
            </w:pPr>
            <w:r w:rsidRPr="001018F6">
              <w:rPr>
                <w:rFonts w:ascii="Times New Roman" w:hAnsi="Times New Roman" w:cs="Times New Roman"/>
                <w:color w:val="000000"/>
                <w:sz w:val="14"/>
                <w:szCs w:val="14"/>
                <w:lang w:val="es-ES"/>
              </w:rPr>
              <w:t>ITA 4930</w:t>
            </w:r>
          </w:p>
          <w:p w14:paraId="277AAB05" w14:textId="77777777" w:rsidR="001018F6" w:rsidRPr="001018F6" w:rsidRDefault="001018F6" w:rsidP="001018F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 w:val="14"/>
                <w:szCs w:val="14"/>
                <w:lang w:val="es-ES"/>
              </w:rPr>
            </w:pPr>
            <w:r w:rsidRPr="001018F6">
              <w:rPr>
                <w:rFonts w:ascii="Times New Roman" w:hAnsi="Times New Roman" w:cs="Times New Roman"/>
                <w:color w:val="000000"/>
                <w:sz w:val="14"/>
                <w:szCs w:val="14"/>
                <w:lang w:val="es-ES"/>
              </w:rPr>
              <w:t>ITA 3412</w:t>
            </w:r>
          </w:p>
          <w:p w14:paraId="27FF991D" w14:textId="77777777" w:rsidR="001018F6" w:rsidRPr="001018F6" w:rsidRDefault="001018F6" w:rsidP="001018F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 w:val="14"/>
                <w:szCs w:val="14"/>
                <w:lang w:val="es-ES"/>
              </w:rPr>
            </w:pPr>
            <w:r w:rsidRPr="001018F6">
              <w:rPr>
                <w:rFonts w:ascii="Times New Roman" w:hAnsi="Times New Roman" w:cs="Times New Roman"/>
                <w:color w:val="000000"/>
                <w:sz w:val="14"/>
                <w:szCs w:val="14"/>
                <w:lang w:val="es-ES"/>
              </w:rPr>
              <w:t>ITA 3300</w:t>
            </w:r>
          </w:p>
          <w:p w14:paraId="13A1AD27" w14:textId="77777777" w:rsidR="001018F6" w:rsidRPr="001018F6" w:rsidRDefault="001018F6" w:rsidP="001018F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 w:val="14"/>
                <w:szCs w:val="14"/>
                <w:lang w:val="es-ES"/>
              </w:rPr>
            </w:pPr>
            <w:r w:rsidRPr="001018F6">
              <w:rPr>
                <w:rFonts w:ascii="Times New Roman" w:hAnsi="Times New Roman" w:cs="Times New Roman"/>
                <w:color w:val="000000"/>
                <w:sz w:val="14"/>
                <w:szCs w:val="14"/>
                <w:lang w:val="es-ES"/>
              </w:rPr>
              <w:t xml:space="preserve">ITA 4730 </w:t>
            </w:r>
          </w:p>
          <w:p w14:paraId="3C7C6CD0" w14:textId="77777777" w:rsidR="001018F6" w:rsidRPr="001018F6" w:rsidRDefault="001018F6" w:rsidP="001018F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lang w:val="es-ES"/>
              </w:rPr>
            </w:pPr>
          </w:p>
        </w:tc>
        <w:tc>
          <w:tcPr>
            <w:tcW w:w="524" w:type="pct"/>
          </w:tcPr>
          <w:p w14:paraId="0C673185" w14:textId="77777777" w:rsidR="001018F6" w:rsidRPr="001018F6" w:rsidRDefault="001018F6" w:rsidP="001018F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 w:val="22"/>
                <w:szCs w:val="22"/>
                <w:lang w:val="es-ES"/>
              </w:rPr>
            </w:pPr>
            <w:r w:rsidRPr="001018F6">
              <w:rPr>
                <w:rFonts w:ascii="Times New Roman" w:hAnsi="Times New Roman" w:cs="Times New Roman"/>
                <w:color w:val="000000"/>
                <w:sz w:val="22"/>
                <w:szCs w:val="22"/>
                <w:lang w:val="es-ES"/>
              </w:rPr>
              <w:t>Cluster#5</w:t>
            </w:r>
          </w:p>
          <w:p w14:paraId="6DE37981" w14:textId="77777777" w:rsidR="001018F6" w:rsidRPr="001018F6" w:rsidRDefault="001018F6" w:rsidP="001018F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 w:val="14"/>
                <w:szCs w:val="14"/>
                <w:lang w:val="es-ES"/>
              </w:rPr>
            </w:pPr>
            <w:r w:rsidRPr="001018F6">
              <w:rPr>
                <w:rFonts w:ascii="Times New Roman" w:hAnsi="Times New Roman" w:cs="Times New Roman"/>
                <w:color w:val="000000"/>
                <w:sz w:val="14"/>
                <w:szCs w:val="14"/>
                <w:lang w:val="es-ES"/>
              </w:rPr>
              <w:t>ITA 3420</w:t>
            </w:r>
          </w:p>
          <w:p w14:paraId="4AB940ED" w14:textId="77777777" w:rsidR="001018F6" w:rsidRPr="001018F6" w:rsidRDefault="001018F6" w:rsidP="001018F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 w:val="14"/>
                <w:szCs w:val="14"/>
                <w:lang w:val="es-ES"/>
              </w:rPr>
            </w:pPr>
            <w:r w:rsidRPr="001018F6">
              <w:rPr>
                <w:rFonts w:ascii="Times New Roman" w:hAnsi="Times New Roman" w:cs="Times New Roman"/>
                <w:color w:val="000000"/>
                <w:sz w:val="14"/>
                <w:szCs w:val="14"/>
                <w:lang w:val="es-ES"/>
              </w:rPr>
              <w:t>ITA 3421</w:t>
            </w:r>
          </w:p>
          <w:p w14:paraId="3FFC8FB3" w14:textId="77777777" w:rsidR="001018F6" w:rsidRPr="001018F6" w:rsidRDefault="001018F6" w:rsidP="001018F6">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 w:val="12"/>
                <w:szCs w:val="12"/>
                <w:lang w:val="es-ES"/>
              </w:rPr>
            </w:pPr>
          </w:p>
          <w:p w14:paraId="5721AA6E" w14:textId="77777777" w:rsidR="001018F6" w:rsidRPr="001018F6" w:rsidRDefault="001018F6" w:rsidP="001018F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 w:val="12"/>
                <w:szCs w:val="12"/>
                <w:lang w:val="es-ES"/>
              </w:rPr>
            </w:pPr>
          </w:p>
        </w:tc>
        <w:tc>
          <w:tcPr>
            <w:tcW w:w="619" w:type="pct"/>
          </w:tcPr>
          <w:p w14:paraId="41942716" w14:textId="77777777" w:rsidR="001018F6" w:rsidRPr="00F53021" w:rsidRDefault="001018F6" w:rsidP="001018F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 w:val="22"/>
                <w:szCs w:val="22"/>
                <w:lang w:val="sv-SE"/>
              </w:rPr>
            </w:pPr>
            <w:r w:rsidRPr="00F53021">
              <w:rPr>
                <w:rFonts w:ascii="Times New Roman" w:hAnsi="Times New Roman" w:cs="Times New Roman"/>
                <w:color w:val="000000"/>
                <w:sz w:val="22"/>
                <w:szCs w:val="22"/>
                <w:lang w:val="sv-SE"/>
              </w:rPr>
              <w:t>Cluster#6</w:t>
            </w:r>
          </w:p>
          <w:p w14:paraId="6BAC4AC2" w14:textId="77777777" w:rsidR="001018F6" w:rsidRPr="00F53021" w:rsidRDefault="001018F6" w:rsidP="001018F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 w:val="14"/>
                <w:szCs w:val="14"/>
                <w:lang w:val="sv-SE"/>
              </w:rPr>
            </w:pPr>
            <w:r w:rsidRPr="00F53021">
              <w:rPr>
                <w:rFonts w:ascii="Times New Roman" w:hAnsi="Times New Roman" w:cs="Times New Roman"/>
                <w:color w:val="000000"/>
                <w:sz w:val="14"/>
                <w:szCs w:val="14"/>
                <w:lang w:val="sv-SE"/>
              </w:rPr>
              <w:t>ITT 3520</w:t>
            </w:r>
          </w:p>
          <w:p w14:paraId="4BBCF787" w14:textId="77777777" w:rsidR="001018F6" w:rsidRPr="00F53021" w:rsidRDefault="001018F6" w:rsidP="001018F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 w:val="14"/>
                <w:szCs w:val="14"/>
                <w:lang w:val="sv-SE"/>
              </w:rPr>
            </w:pPr>
            <w:r w:rsidRPr="00F53021">
              <w:rPr>
                <w:rFonts w:ascii="Times New Roman" w:hAnsi="Times New Roman" w:cs="Times New Roman"/>
                <w:color w:val="000000"/>
                <w:sz w:val="14"/>
                <w:szCs w:val="14"/>
                <w:lang w:val="sv-SE"/>
              </w:rPr>
              <w:t>ITT 4440</w:t>
            </w:r>
          </w:p>
          <w:p w14:paraId="2B70C40B" w14:textId="77777777" w:rsidR="001018F6" w:rsidRPr="00F53021" w:rsidRDefault="001018F6" w:rsidP="001018F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 w:val="14"/>
                <w:szCs w:val="14"/>
                <w:lang w:val="sv-SE"/>
              </w:rPr>
            </w:pPr>
            <w:r w:rsidRPr="00F53021">
              <w:rPr>
                <w:rFonts w:ascii="Times New Roman" w:hAnsi="Times New Roman" w:cs="Times New Roman"/>
                <w:color w:val="000000"/>
                <w:sz w:val="14"/>
                <w:szCs w:val="14"/>
                <w:lang w:val="sv-SE"/>
              </w:rPr>
              <w:t>ITT 3522</w:t>
            </w:r>
          </w:p>
          <w:p w14:paraId="201DB736" w14:textId="77777777" w:rsidR="001018F6" w:rsidRPr="00F53021" w:rsidRDefault="001018F6" w:rsidP="001018F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 w:val="14"/>
                <w:szCs w:val="14"/>
                <w:lang w:val="sv-SE"/>
              </w:rPr>
            </w:pPr>
            <w:r w:rsidRPr="00F53021">
              <w:rPr>
                <w:rFonts w:ascii="Times New Roman" w:hAnsi="Times New Roman" w:cs="Times New Roman"/>
                <w:color w:val="000000"/>
                <w:sz w:val="14"/>
                <w:szCs w:val="14"/>
                <w:lang w:val="sv-SE"/>
              </w:rPr>
              <w:t>FOL 3880</w:t>
            </w:r>
          </w:p>
          <w:p w14:paraId="2F0A4499" w14:textId="77777777" w:rsidR="001018F6" w:rsidRPr="00F53021" w:rsidRDefault="001018F6" w:rsidP="001018F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lang w:val="sv-SE"/>
              </w:rPr>
            </w:pPr>
          </w:p>
        </w:tc>
        <w:tc>
          <w:tcPr>
            <w:tcW w:w="665" w:type="pct"/>
          </w:tcPr>
          <w:p w14:paraId="37F65AFA" w14:textId="77777777" w:rsidR="001018F6" w:rsidRPr="001018F6" w:rsidRDefault="001018F6" w:rsidP="001018F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 w:val="22"/>
                <w:szCs w:val="22"/>
                <w:lang w:val="es-ES"/>
              </w:rPr>
            </w:pPr>
            <w:r w:rsidRPr="001018F6">
              <w:rPr>
                <w:rFonts w:ascii="Times New Roman" w:hAnsi="Times New Roman" w:cs="Times New Roman"/>
                <w:color w:val="000000"/>
                <w:sz w:val="22"/>
                <w:szCs w:val="22"/>
                <w:lang w:val="es-ES"/>
              </w:rPr>
              <w:t>Cluster#7</w:t>
            </w:r>
          </w:p>
          <w:p w14:paraId="010D07E9" w14:textId="77777777" w:rsidR="001018F6" w:rsidRPr="001018F6" w:rsidRDefault="001018F6" w:rsidP="001018F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 w:val="14"/>
                <w:szCs w:val="14"/>
              </w:rPr>
            </w:pPr>
            <w:r w:rsidRPr="001018F6">
              <w:rPr>
                <w:rFonts w:ascii="Times New Roman" w:hAnsi="Times New Roman" w:cs="Times New Roman"/>
                <w:color w:val="000000"/>
                <w:sz w:val="14"/>
                <w:szCs w:val="14"/>
              </w:rPr>
              <w:t>ITW 3100</w:t>
            </w:r>
          </w:p>
          <w:p w14:paraId="6BF51603" w14:textId="77777777" w:rsidR="001018F6" w:rsidRPr="001018F6" w:rsidRDefault="001018F6" w:rsidP="001018F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 w:val="14"/>
                <w:szCs w:val="14"/>
              </w:rPr>
            </w:pPr>
            <w:r w:rsidRPr="001018F6">
              <w:rPr>
                <w:rFonts w:ascii="Times New Roman" w:hAnsi="Times New Roman" w:cs="Times New Roman"/>
                <w:color w:val="000000"/>
                <w:sz w:val="14"/>
                <w:szCs w:val="14"/>
              </w:rPr>
              <w:t xml:space="preserve">ITW 3101  </w:t>
            </w:r>
          </w:p>
          <w:p w14:paraId="345A5CEA" w14:textId="77777777" w:rsidR="001018F6" w:rsidRPr="001018F6" w:rsidRDefault="001018F6" w:rsidP="001018F6">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 w:val="12"/>
                <w:szCs w:val="12"/>
                <w:lang w:val="es-ES"/>
              </w:rPr>
            </w:pPr>
          </w:p>
        </w:tc>
      </w:tr>
      <w:tr w:rsidR="001018F6" w:rsidRPr="001018F6" w14:paraId="0E9D7962" w14:textId="77777777" w:rsidTr="001018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3" w:type="pct"/>
            <w:noWrap/>
          </w:tcPr>
          <w:p w14:paraId="0B5DE975" w14:textId="77777777" w:rsidR="001018F6" w:rsidRPr="00972CCA" w:rsidRDefault="001018F6" w:rsidP="001018F6">
            <w:pPr>
              <w:rPr>
                <w:rFonts w:ascii="Times New Roman" w:hAnsi="Times New Roman" w:cs="Times New Roman"/>
                <w:color w:val="000000"/>
                <w:sz w:val="20"/>
                <w:szCs w:val="20"/>
                <w:lang w:val="en-US"/>
              </w:rPr>
            </w:pPr>
            <w:r w:rsidRPr="00972CCA">
              <w:rPr>
                <w:rFonts w:ascii="Times New Roman" w:hAnsi="Times New Roman" w:cs="Times New Roman"/>
                <w:color w:val="000000"/>
                <w:sz w:val="20"/>
                <w:szCs w:val="20"/>
                <w:lang w:val="en-US"/>
              </w:rPr>
              <w:t>1. Demonstrate awareness of historical and cultural contents and knowledge of social and political audiences</w:t>
            </w:r>
          </w:p>
        </w:tc>
        <w:tc>
          <w:tcPr>
            <w:tcW w:w="663" w:type="pct"/>
          </w:tcPr>
          <w:p w14:paraId="2CD1EFF8" w14:textId="77777777" w:rsidR="001018F6" w:rsidRPr="001018F6" w:rsidRDefault="001018F6" w:rsidP="001018F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B050"/>
              </w:rPr>
            </w:pPr>
            <w:r w:rsidRPr="001018F6">
              <w:rPr>
                <w:rFonts w:ascii="Times New Roman" w:hAnsi="Times New Roman" w:cs="Times New Roman"/>
                <w:b/>
                <w:color w:val="00B050"/>
              </w:rPr>
              <w:t>E</w:t>
            </w:r>
          </w:p>
        </w:tc>
        <w:tc>
          <w:tcPr>
            <w:tcW w:w="524" w:type="pct"/>
          </w:tcPr>
          <w:p w14:paraId="0CEFB4FE" w14:textId="77777777" w:rsidR="001018F6" w:rsidRPr="001018F6" w:rsidRDefault="001018F6" w:rsidP="001018F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B050"/>
              </w:rPr>
            </w:pPr>
            <w:r w:rsidRPr="001018F6">
              <w:rPr>
                <w:rFonts w:ascii="Times New Roman" w:hAnsi="Times New Roman" w:cs="Times New Roman"/>
                <w:b/>
              </w:rPr>
              <w:t>SB</w:t>
            </w:r>
          </w:p>
        </w:tc>
        <w:tc>
          <w:tcPr>
            <w:tcW w:w="477" w:type="pct"/>
          </w:tcPr>
          <w:p w14:paraId="62FF3B14" w14:textId="77777777" w:rsidR="001018F6" w:rsidRPr="001018F6" w:rsidRDefault="001018F6" w:rsidP="001018F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1018F6">
              <w:rPr>
                <w:rFonts w:ascii="Times New Roman" w:hAnsi="Times New Roman" w:cs="Times New Roman"/>
                <w:b/>
              </w:rPr>
              <w:t>SB</w:t>
            </w:r>
          </w:p>
        </w:tc>
        <w:tc>
          <w:tcPr>
            <w:tcW w:w="524" w:type="pct"/>
          </w:tcPr>
          <w:p w14:paraId="748A610E" w14:textId="77777777" w:rsidR="001018F6" w:rsidRPr="001018F6" w:rsidRDefault="001018F6" w:rsidP="001018F6">
            <w:pPr>
              <w:tabs>
                <w:tab w:val="left" w:pos="413"/>
                <w:tab w:val="center" w:pos="523"/>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rPr>
            </w:pPr>
            <w:r w:rsidRPr="001018F6">
              <w:rPr>
                <w:rFonts w:ascii="Times New Roman" w:hAnsi="Times New Roman" w:cs="Times New Roman"/>
                <w:b/>
                <w:color w:val="000000"/>
              </w:rPr>
              <w:t xml:space="preserve">SB&gt; </w:t>
            </w:r>
            <w:r w:rsidRPr="001018F6">
              <w:rPr>
                <w:rFonts w:ascii="Times New Roman" w:hAnsi="Times New Roman" w:cs="Times New Roman"/>
                <w:b/>
                <w:color w:val="FF0000"/>
              </w:rPr>
              <w:t>I</w:t>
            </w:r>
          </w:p>
        </w:tc>
        <w:tc>
          <w:tcPr>
            <w:tcW w:w="524" w:type="pct"/>
          </w:tcPr>
          <w:p w14:paraId="7BBA3A69" w14:textId="77777777" w:rsidR="001018F6" w:rsidRPr="001018F6" w:rsidRDefault="001018F6" w:rsidP="001018F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FF0000"/>
              </w:rPr>
            </w:pPr>
            <w:r w:rsidRPr="001018F6">
              <w:rPr>
                <w:rFonts w:ascii="Times New Roman" w:hAnsi="Times New Roman" w:cs="Times New Roman"/>
                <w:b/>
                <w:color w:val="000000"/>
              </w:rPr>
              <w:t>SB</w:t>
            </w:r>
          </w:p>
        </w:tc>
        <w:tc>
          <w:tcPr>
            <w:tcW w:w="619" w:type="pct"/>
          </w:tcPr>
          <w:p w14:paraId="325FD6BD" w14:textId="77777777" w:rsidR="001018F6" w:rsidRPr="001018F6" w:rsidRDefault="001018F6" w:rsidP="001018F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FF0000"/>
              </w:rPr>
            </w:pPr>
            <w:r w:rsidRPr="001018F6">
              <w:rPr>
                <w:rFonts w:ascii="Times New Roman" w:hAnsi="Times New Roman" w:cs="Times New Roman"/>
                <w:b/>
                <w:color w:val="000000"/>
              </w:rPr>
              <w:t xml:space="preserve">SB&gt; </w:t>
            </w:r>
            <w:r w:rsidRPr="001018F6">
              <w:rPr>
                <w:rFonts w:ascii="Times New Roman" w:hAnsi="Times New Roman" w:cs="Times New Roman"/>
                <w:b/>
                <w:color w:val="FF0000"/>
              </w:rPr>
              <w:t>I</w:t>
            </w:r>
          </w:p>
        </w:tc>
        <w:tc>
          <w:tcPr>
            <w:tcW w:w="665" w:type="pct"/>
          </w:tcPr>
          <w:p w14:paraId="21BDEF99" w14:textId="77777777" w:rsidR="001018F6" w:rsidRPr="001018F6" w:rsidRDefault="001018F6" w:rsidP="001018F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FF0000"/>
              </w:rPr>
            </w:pPr>
            <w:r w:rsidRPr="001018F6">
              <w:rPr>
                <w:rFonts w:ascii="Times New Roman" w:hAnsi="Times New Roman" w:cs="Times New Roman"/>
                <w:b/>
                <w:color w:val="FF0000"/>
              </w:rPr>
              <w:t>I</w:t>
            </w:r>
          </w:p>
        </w:tc>
      </w:tr>
      <w:tr w:rsidR="001018F6" w:rsidRPr="001018F6" w14:paraId="1EC39DC2" w14:textId="77777777" w:rsidTr="001018F6">
        <w:tc>
          <w:tcPr>
            <w:cnfStyle w:val="001000000000" w:firstRow="0" w:lastRow="0" w:firstColumn="1" w:lastColumn="0" w:oddVBand="0" w:evenVBand="0" w:oddHBand="0" w:evenHBand="0" w:firstRowFirstColumn="0" w:firstRowLastColumn="0" w:lastRowFirstColumn="0" w:lastRowLastColumn="0"/>
            <w:tcW w:w="1003" w:type="pct"/>
            <w:noWrap/>
          </w:tcPr>
          <w:p w14:paraId="4A464BF0" w14:textId="77777777" w:rsidR="001018F6" w:rsidRPr="00972CCA" w:rsidRDefault="001018F6" w:rsidP="001018F6">
            <w:pPr>
              <w:rPr>
                <w:rFonts w:ascii="Times New Roman" w:hAnsi="Times New Roman" w:cs="Times New Roman"/>
                <w:color w:val="000000"/>
                <w:sz w:val="20"/>
                <w:szCs w:val="20"/>
                <w:lang w:val="en-US"/>
              </w:rPr>
            </w:pPr>
            <w:r w:rsidRPr="00972CCA">
              <w:rPr>
                <w:rFonts w:ascii="Times New Roman" w:hAnsi="Times New Roman" w:cs="Times New Roman"/>
                <w:color w:val="000000"/>
                <w:sz w:val="20"/>
                <w:szCs w:val="20"/>
                <w:lang w:val="en-US"/>
              </w:rPr>
              <w:t>2. Recognize and communicate with specific audiences</w:t>
            </w:r>
          </w:p>
        </w:tc>
        <w:tc>
          <w:tcPr>
            <w:tcW w:w="663" w:type="pct"/>
          </w:tcPr>
          <w:p w14:paraId="05DC1DE4" w14:textId="77777777" w:rsidR="001018F6" w:rsidRPr="001018F6" w:rsidRDefault="001018F6" w:rsidP="001018F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rPr>
            </w:pPr>
            <w:r w:rsidRPr="001018F6">
              <w:rPr>
                <w:rFonts w:ascii="Times New Roman" w:hAnsi="Times New Roman" w:cs="Times New Roman"/>
                <w:b/>
                <w:color w:val="00B050"/>
              </w:rPr>
              <w:t>E</w:t>
            </w:r>
          </w:p>
        </w:tc>
        <w:tc>
          <w:tcPr>
            <w:tcW w:w="524" w:type="pct"/>
          </w:tcPr>
          <w:p w14:paraId="6873764A" w14:textId="77777777" w:rsidR="001018F6" w:rsidRPr="001018F6" w:rsidRDefault="001018F6" w:rsidP="001018F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1018F6">
              <w:rPr>
                <w:rFonts w:ascii="Times New Roman" w:hAnsi="Times New Roman" w:cs="Times New Roman"/>
                <w:b/>
                <w:color w:val="00B050"/>
              </w:rPr>
              <w:t>E</w:t>
            </w:r>
          </w:p>
        </w:tc>
        <w:tc>
          <w:tcPr>
            <w:tcW w:w="477" w:type="pct"/>
          </w:tcPr>
          <w:p w14:paraId="308DD325" w14:textId="77777777" w:rsidR="001018F6" w:rsidRPr="001018F6" w:rsidRDefault="001018F6" w:rsidP="001018F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rPr>
            </w:pPr>
            <w:r w:rsidRPr="001018F6">
              <w:rPr>
                <w:rFonts w:ascii="Times New Roman" w:hAnsi="Times New Roman" w:cs="Times New Roman"/>
                <w:b/>
                <w:color w:val="00B050"/>
              </w:rPr>
              <w:t>E</w:t>
            </w:r>
            <w:r w:rsidRPr="001018F6">
              <w:rPr>
                <w:rFonts w:ascii="Times New Roman" w:hAnsi="Times New Roman" w:cs="Times New Roman"/>
                <w:b/>
                <w:color w:val="000000"/>
              </w:rPr>
              <w:t>&gt;SB</w:t>
            </w:r>
          </w:p>
        </w:tc>
        <w:tc>
          <w:tcPr>
            <w:tcW w:w="524" w:type="pct"/>
          </w:tcPr>
          <w:p w14:paraId="4BE9F940" w14:textId="77777777" w:rsidR="001018F6" w:rsidRPr="001018F6" w:rsidRDefault="001018F6" w:rsidP="001018F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FF0000"/>
              </w:rPr>
            </w:pPr>
            <w:r w:rsidRPr="001018F6">
              <w:rPr>
                <w:rFonts w:ascii="Times New Roman" w:hAnsi="Times New Roman" w:cs="Times New Roman"/>
                <w:b/>
                <w:color w:val="FF0000"/>
              </w:rPr>
              <w:t>I</w:t>
            </w:r>
          </w:p>
        </w:tc>
        <w:tc>
          <w:tcPr>
            <w:tcW w:w="524" w:type="pct"/>
          </w:tcPr>
          <w:p w14:paraId="6A0BD8AD" w14:textId="77777777" w:rsidR="001018F6" w:rsidRPr="001018F6" w:rsidRDefault="001018F6" w:rsidP="001018F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FF0000"/>
              </w:rPr>
            </w:pPr>
            <w:r w:rsidRPr="001018F6">
              <w:rPr>
                <w:rFonts w:ascii="Times New Roman" w:hAnsi="Times New Roman" w:cs="Times New Roman"/>
                <w:b/>
              </w:rPr>
              <w:t>SB&gt;</w:t>
            </w:r>
            <w:r w:rsidRPr="001018F6">
              <w:rPr>
                <w:rFonts w:ascii="Times New Roman" w:hAnsi="Times New Roman" w:cs="Times New Roman"/>
                <w:b/>
                <w:color w:val="FF0000"/>
              </w:rPr>
              <w:t>I</w:t>
            </w:r>
          </w:p>
        </w:tc>
        <w:tc>
          <w:tcPr>
            <w:tcW w:w="619" w:type="pct"/>
          </w:tcPr>
          <w:p w14:paraId="6384492D" w14:textId="77777777" w:rsidR="001018F6" w:rsidRPr="001018F6" w:rsidRDefault="001018F6" w:rsidP="001018F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FF0000"/>
              </w:rPr>
            </w:pPr>
            <w:r w:rsidRPr="001018F6">
              <w:rPr>
                <w:rFonts w:ascii="Times New Roman" w:hAnsi="Times New Roman" w:cs="Times New Roman"/>
                <w:b/>
                <w:color w:val="FF0000"/>
              </w:rPr>
              <w:t>I</w:t>
            </w:r>
          </w:p>
        </w:tc>
        <w:tc>
          <w:tcPr>
            <w:tcW w:w="665" w:type="pct"/>
          </w:tcPr>
          <w:p w14:paraId="64F82580" w14:textId="77777777" w:rsidR="001018F6" w:rsidRPr="001018F6" w:rsidRDefault="001018F6" w:rsidP="001018F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FF0000"/>
              </w:rPr>
            </w:pPr>
            <w:r w:rsidRPr="001018F6">
              <w:rPr>
                <w:rFonts w:ascii="Times New Roman" w:hAnsi="Times New Roman" w:cs="Times New Roman"/>
                <w:b/>
                <w:color w:val="FF0000"/>
              </w:rPr>
              <w:t>I</w:t>
            </w:r>
          </w:p>
        </w:tc>
      </w:tr>
      <w:tr w:rsidR="001018F6" w:rsidRPr="001018F6" w14:paraId="671B9223" w14:textId="77777777" w:rsidTr="001018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3" w:type="pct"/>
            <w:noWrap/>
          </w:tcPr>
          <w:p w14:paraId="5187D16D" w14:textId="77777777" w:rsidR="001018F6" w:rsidRPr="00972CCA" w:rsidRDefault="001018F6" w:rsidP="001018F6">
            <w:pPr>
              <w:rPr>
                <w:rFonts w:ascii="Times New Roman" w:hAnsi="Times New Roman" w:cs="Times New Roman"/>
                <w:color w:val="000000"/>
                <w:sz w:val="20"/>
                <w:szCs w:val="20"/>
                <w:lang w:val="en-US"/>
              </w:rPr>
            </w:pPr>
            <w:r w:rsidRPr="00972CCA">
              <w:rPr>
                <w:rFonts w:ascii="Times New Roman" w:hAnsi="Times New Roman" w:cs="Times New Roman"/>
                <w:color w:val="000000"/>
                <w:sz w:val="20"/>
                <w:szCs w:val="20"/>
                <w:lang w:val="en-US"/>
              </w:rPr>
              <w:t xml:space="preserve">3. </w:t>
            </w:r>
            <w:r w:rsidRPr="00972CCA">
              <w:rPr>
                <w:rFonts w:ascii="Times New Roman" w:hAnsi="Times New Roman" w:cs="Times New Roman"/>
                <w:sz w:val="20"/>
                <w:szCs w:val="20"/>
                <w:lang w:val="en-US"/>
              </w:rPr>
              <w:t>Recognize and practice informed and persuasive arguments</w:t>
            </w:r>
          </w:p>
        </w:tc>
        <w:tc>
          <w:tcPr>
            <w:tcW w:w="663" w:type="pct"/>
          </w:tcPr>
          <w:p w14:paraId="627A140B" w14:textId="77777777" w:rsidR="001018F6" w:rsidRPr="00972CCA" w:rsidRDefault="001018F6" w:rsidP="001018F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lang w:val="en-US"/>
              </w:rPr>
            </w:pPr>
          </w:p>
        </w:tc>
        <w:tc>
          <w:tcPr>
            <w:tcW w:w="524" w:type="pct"/>
          </w:tcPr>
          <w:p w14:paraId="005FD4D9" w14:textId="77777777" w:rsidR="001018F6" w:rsidRPr="00972CCA" w:rsidRDefault="001018F6" w:rsidP="001018F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lang w:val="en-US"/>
              </w:rPr>
            </w:pPr>
          </w:p>
        </w:tc>
        <w:tc>
          <w:tcPr>
            <w:tcW w:w="477" w:type="pct"/>
          </w:tcPr>
          <w:p w14:paraId="77753D0E" w14:textId="77777777" w:rsidR="001018F6" w:rsidRPr="001018F6" w:rsidRDefault="001018F6" w:rsidP="001018F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rPr>
            </w:pPr>
            <w:r w:rsidRPr="001018F6">
              <w:rPr>
                <w:rFonts w:ascii="Times New Roman" w:hAnsi="Times New Roman" w:cs="Times New Roman"/>
                <w:b/>
                <w:color w:val="00B050"/>
              </w:rPr>
              <w:t>E</w:t>
            </w:r>
          </w:p>
        </w:tc>
        <w:tc>
          <w:tcPr>
            <w:tcW w:w="524" w:type="pct"/>
          </w:tcPr>
          <w:p w14:paraId="67B43314" w14:textId="77777777" w:rsidR="001018F6" w:rsidRPr="001018F6" w:rsidRDefault="001018F6" w:rsidP="001018F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B050"/>
              </w:rPr>
            </w:pPr>
            <w:r w:rsidRPr="001018F6">
              <w:rPr>
                <w:rFonts w:ascii="Times New Roman" w:hAnsi="Times New Roman" w:cs="Times New Roman"/>
                <w:b/>
                <w:color w:val="00B050"/>
              </w:rPr>
              <w:t>E&gt;SB</w:t>
            </w:r>
          </w:p>
        </w:tc>
        <w:tc>
          <w:tcPr>
            <w:tcW w:w="524" w:type="pct"/>
          </w:tcPr>
          <w:p w14:paraId="07186B33" w14:textId="77777777" w:rsidR="001018F6" w:rsidRPr="001018F6" w:rsidRDefault="001018F6" w:rsidP="001018F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FF0000"/>
              </w:rPr>
            </w:pPr>
            <w:r w:rsidRPr="001018F6">
              <w:rPr>
                <w:rFonts w:ascii="Times New Roman" w:hAnsi="Times New Roman" w:cs="Times New Roman"/>
                <w:b/>
                <w:color w:val="00B050"/>
              </w:rPr>
              <w:t>E</w:t>
            </w:r>
          </w:p>
        </w:tc>
        <w:tc>
          <w:tcPr>
            <w:tcW w:w="619" w:type="pct"/>
          </w:tcPr>
          <w:p w14:paraId="4ED52A57" w14:textId="77777777" w:rsidR="001018F6" w:rsidRPr="001018F6" w:rsidRDefault="001018F6" w:rsidP="001018F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FF0000"/>
              </w:rPr>
            </w:pPr>
            <w:r w:rsidRPr="001018F6">
              <w:rPr>
                <w:rFonts w:ascii="Times New Roman" w:hAnsi="Times New Roman" w:cs="Times New Roman"/>
                <w:b/>
                <w:color w:val="FF0000"/>
              </w:rPr>
              <w:t>I</w:t>
            </w:r>
          </w:p>
        </w:tc>
        <w:tc>
          <w:tcPr>
            <w:tcW w:w="665" w:type="pct"/>
          </w:tcPr>
          <w:p w14:paraId="62C628E4" w14:textId="77777777" w:rsidR="001018F6" w:rsidRPr="001018F6" w:rsidRDefault="001018F6" w:rsidP="001018F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FF0000"/>
              </w:rPr>
            </w:pPr>
            <w:r w:rsidRPr="001018F6">
              <w:rPr>
                <w:rFonts w:ascii="Times New Roman" w:hAnsi="Times New Roman" w:cs="Times New Roman"/>
                <w:b/>
                <w:color w:val="FF0000"/>
              </w:rPr>
              <w:t>I</w:t>
            </w:r>
          </w:p>
        </w:tc>
      </w:tr>
      <w:tr w:rsidR="001018F6" w:rsidRPr="001018F6" w14:paraId="3A5DDAE1" w14:textId="77777777" w:rsidTr="001018F6">
        <w:tc>
          <w:tcPr>
            <w:cnfStyle w:val="001000000000" w:firstRow="0" w:lastRow="0" w:firstColumn="1" w:lastColumn="0" w:oddVBand="0" w:evenVBand="0" w:oddHBand="0" w:evenHBand="0" w:firstRowFirstColumn="0" w:firstRowLastColumn="0" w:lastRowFirstColumn="0" w:lastRowLastColumn="0"/>
            <w:tcW w:w="1003" w:type="pct"/>
            <w:noWrap/>
          </w:tcPr>
          <w:p w14:paraId="27C2245B" w14:textId="77777777" w:rsidR="001018F6" w:rsidRPr="00972CCA" w:rsidRDefault="001018F6" w:rsidP="001018F6">
            <w:pPr>
              <w:rPr>
                <w:rFonts w:ascii="Times New Roman" w:hAnsi="Times New Roman" w:cs="Times New Roman"/>
                <w:color w:val="000000"/>
                <w:sz w:val="20"/>
                <w:szCs w:val="20"/>
                <w:lang w:val="en-US"/>
              </w:rPr>
            </w:pPr>
            <w:r w:rsidRPr="00972CCA">
              <w:rPr>
                <w:rFonts w:ascii="Times New Roman" w:hAnsi="Times New Roman" w:cs="Times New Roman"/>
                <w:color w:val="000000"/>
                <w:sz w:val="20"/>
                <w:szCs w:val="20"/>
                <w:lang w:val="en-US"/>
              </w:rPr>
              <w:t>4.</w:t>
            </w:r>
            <w:r w:rsidRPr="00972CCA">
              <w:rPr>
                <w:rFonts w:ascii="Times New Roman" w:hAnsi="Times New Roman" w:cs="Times New Roman"/>
                <w:sz w:val="20"/>
                <w:szCs w:val="20"/>
                <w:lang w:val="en-US"/>
              </w:rPr>
              <w:t xml:space="preserve"> Analyze ideas, texts, or events offering substantial information</w:t>
            </w:r>
          </w:p>
        </w:tc>
        <w:tc>
          <w:tcPr>
            <w:tcW w:w="663" w:type="pct"/>
          </w:tcPr>
          <w:p w14:paraId="5DF97027" w14:textId="77777777" w:rsidR="001018F6" w:rsidRPr="00972CCA" w:rsidRDefault="001018F6" w:rsidP="001018F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p>
        </w:tc>
        <w:tc>
          <w:tcPr>
            <w:tcW w:w="524" w:type="pct"/>
          </w:tcPr>
          <w:p w14:paraId="455071BE" w14:textId="77777777" w:rsidR="001018F6" w:rsidRPr="00972CCA" w:rsidRDefault="001018F6" w:rsidP="001018F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p>
        </w:tc>
        <w:tc>
          <w:tcPr>
            <w:tcW w:w="477" w:type="pct"/>
          </w:tcPr>
          <w:p w14:paraId="3A285D3E" w14:textId="77777777" w:rsidR="001018F6" w:rsidRPr="001018F6" w:rsidRDefault="001018F6" w:rsidP="001018F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FF0000"/>
              </w:rPr>
            </w:pPr>
            <w:r w:rsidRPr="001018F6">
              <w:rPr>
                <w:rFonts w:ascii="Times New Roman" w:hAnsi="Times New Roman" w:cs="Times New Roman"/>
                <w:b/>
                <w:color w:val="00B050"/>
              </w:rPr>
              <w:t>E</w:t>
            </w:r>
          </w:p>
        </w:tc>
        <w:tc>
          <w:tcPr>
            <w:tcW w:w="524" w:type="pct"/>
          </w:tcPr>
          <w:p w14:paraId="398DD77C" w14:textId="77777777" w:rsidR="001018F6" w:rsidRPr="001018F6" w:rsidRDefault="001018F6" w:rsidP="001018F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1018F6">
              <w:rPr>
                <w:rFonts w:ascii="Times New Roman" w:hAnsi="Times New Roman" w:cs="Times New Roman"/>
                <w:b/>
              </w:rPr>
              <w:t>SB&gt;I</w:t>
            </w:r>
          </w:p>
        </w:tc>
        <w:tc>
          <w:tcPr>
            <w:tcW w:w="524" w:type="pct"/>
          </w:tcPr>
          <w:p w14:paraId="11908039" w14:textId="77777777" w:rsidR="001018F6" w:rsidRPr="001018F6" w:rsidRDefault="001018F6" w:rsidP="001018F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FF0000"/>
              </w:rPr>
            </w:pPr>
            <w:r w:rsidRPr="001018F6">
              <w:rPr>
                <w:rFonts w:ascii="Times New Roman" w:hAnsi="Times New Roman" w:cs="Times New Roman"/>
                <w:b/>
                <w:color w:val="000000"/>
              </w:rPr>
              <w:t>SB</w:t>
            </w:r>
          </w:p>
        </w:tc>
        <w:tc>
          <w:tcPr>
            <w:tcW w:w="619" w:type="pct"/>
          </w:tcPr>
          <w:p w14:paraId="6F93CBD1" w14:textId="77777777" w:rsidR="001018F6" w:rsidRPr="001018F6" w:rsidRDefault="001018F6" w:rsidP="001018F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FF0000"/>
              </w:rPr>
            </w:pPr>
            <w:r w:rsidRPr="001018F6">
              <w:rPr>
                <w:rFonts w:ascii="Times New Roman" w:hAnsi="Times New Roman" w:cs="Times New Roman"/>
                <w:b/>
              </w:rPr>
              <w:t>SB&gt;</w:t>
            </w:r>
            <w:r w:rsidRPr="001018F6">
              <w:rPr>
                <w:rFonts w:ascii="Times New Roman" w:hAnsi="Times New Roman" w:cs="Times New Roman"/>
                <w:b/>
                <w:color w:val="FF0000"/>
              </w:rPr>
              <w:t>I</w:t>
            </w:r>
          </w:p>
        </w:tc>
        <w:tc>
          <w:tcPr>
            <w:tcW w:w="665" w:type="pct"/>
          </w:tcPr>
          <w:p w14:paraId="13FF0B36" w14:textId="77777777" w:rsidR="001018F6" w:rsidRPr="001018F6" w:rsidRDefault="001018F6" w:rsidP="001018F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FF0000"/>
              </w:rPr>
            </w:pPr>
            <w:r w:rsidRPr="001018F6">
              <w:rPr>
                <w:rFonts w:ascii="Times New Roman" w:hAnsi="Times New Roman" w:cs="Times New Roman"/>
                <w:b/>
                <w:color w:val="FF0000"/>
              </w:rPr>
              <w:t>I</w:t>
            </w:r>
          </w:p>
        </w:tc>
      </w:tr>
      <w:tr w:rsidR="001018F6" w:rsidRPr="001018F6" w14:paraId="57432CE3" w14:textId="77777777" w:rsidTr="001018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3" w:type="pct"/>
            <w:noWrap/>
          </w:tcPr>
          <w:p w14:paraId="3DA2AF6C" w14:textId="77777777" w:rsidR="001018F6" w:rsidRPr="00972CCA" w:rsidRDefault="001018F6" w:rsidP="001018F6">
            <w:pPr>
              <w:rPr>
                <w:rFonts w:ascii="Times New Roman" w:hAnsi="Times New Roman" w:cs="Times New Roman"/>
                <w:color w:val="000000"/>
                <w:sz w:val="20"/>
                <w:szCs w:val="20"/>
                <w:lang w:val="en-US"/>
              </w:rPr>
            </w:pPr>
            <w:r w:rsidRPr="00972CCA">
              <w:rPr>
                <w:rFonts w:ascii="Times New Roman" w:hAnsi="Times New Roman" w:cs="Times New Roman"/>
                <w:sz w:val="20"/>
                <w:szCs w:val="20"/>
                <w:lang w:val="en-US"/>
              </w:rPr>
              <w:t xml:space="preserve">5. Use critical thinking to analyze, evaluate, and synthesize </w:t>
            </w:r>
          </w:p>
        </w:tc>
        <w:tc>
          <w:tcPr>
            <w:tcW w:w="663" w:type="pct"/>
          </w:tcPr>
          <w:p w14:paraId="2530993A" w14:textId="77777777" w:rsidR="001018F6" w:rsidRPr="00972CCA" w:rsidRDefault="001018F6" w:rsidP="001018F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lang w:val="en-US"/>
              </w:rPr>
            </w:pPr>
          </w:p>
        </w:tc>
        <w:tc>
          <w:tcPr>
            <w:tcW w:w="524" w:type="pct"/>
          </w:tcPr>
          <w:p w14:paraId="54731B7D" w14:textId="77777777" w:rsidR="001018F6" w:rsidRPr="00972CCA" w:rsidRDefault="001018F6" w:rsidP="001018F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lang w:val="en-US"/>
              </w:rPr>
            </w:pPr>
          </w:p>
        </w:tc>
        <w:tc>
          <w:tcPr>
            <w:tcW w:w="477" w:type="pct"/>
          </w:tcPr>
          <w:p w14:paraId="5EF266F2" w14:textId="77777777" w:rsidR="001018F6" w:rsidRPr="001018F6" w:rsidRDefault="001018F6" w:rsidP="001018F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FF0000"/>
              </w:rPr>
            </w:pPr>
            <w:r w:rsidRPr="001018F6">
              <w:rPr>
                <w:rFonts w:ascii="Times New Roman" w:hAnsi="Times New Roman" w:cs="Times New Roman"/>
                <w:b/>
                <w:color w:val="00B050"/>
              </w:rPr>
              <w:t>E</w:t>
            </w:r>
          </w:p>
        </w:tc>
        <w:tc>
          <w:tcPr>
            <w:tcW w:w="524" w:type="pct"/>
          </w:tcPr>
          <w:p w14:paraId="14643845" w14:textId="77777777" w:rsidR="001018F6" w:rsidRPr="001018F6" w:rsidRDefault="001018F6" w:rsidP="001018F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B050"/>
              </w:rPr>
            </w:pPr>
            <w:r w:rsidRPr="001018F6">
              <w:rPr>
                <w:rFonts w:ascii="Times New Roman" w:hAnsi="Times New Roman" w:cs="Times New Roman"/>
                <w:b/>
                <w:color w:val="00B050"/>
              </w:rPr>
              <w:t>SB&gt;I</w:t>
            </w:r>
          </w:p>
        </w:tc>
        <w:tc>
          <w:tcPr>
            <w:tcW w:w="524" w:type="pct"/>
          </w:tcPr>
          <w:p w14:paraId="63CF6730" w14:textId="77777777" w:rsidR="001018F6" w:rsidRPr="001018F6" w:rsidRDefault="001018F6" w:rsidP="001018F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rPr>
            </w:pPr>
            <w:r w:rsidRPr="001018F6">
              <w:rPr>
                <w:rFonts w:ascii="Times New Roman" w:hAnsi="Times New Roman" w:cs="Times New Roman"/>
                <w:b/>
                <w:color w:val="00B050"/>
              </w:rPr>
              <w:t>E</w:t>
            </w:r>
          </w:p>
        </w:tc>
        <w:tc>
          <w:tcPr>
            <w:tcW w:w="619" w:type="pct"/>
          </w:tcPr>
          <w:p w14:paraId="26B67827" w14:textId="77777777" w:rsidR="001018F6" w:rsidRPr="001018F6" w:rsidRDefault="001018F6" w:rsidP="001018F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FF0000"/>
              </w:rPr>
            </w:pPr>
            <w:r w:rsidRPr="001018F6">
              <w:rPr>
                <w:rFonts w:ascii="Times New Roman" w:hAnsi="Times New Roman" w:cs="Times New Roman"/>
                <w:b/>
              </w:rPr>
              <w:t>SB&gt;</w:t>
            </w:r>
            <w:r w:rsidRPr="001018F6">
              <w:rPr>
                <w:rFonts w:ascii="Times New Roman" w:hAnsi="Times New Roman" w:cs="Times New Roman"/>
                <w:b/>
                <w:color w:val="FF0000"/>
              </w:rPr>
              <w:t>I</w:t>
            </w:r>
          </w:p>
        </w:tc>
        <w:tc>
          <w:tcPr>
            <w:tcW w:w="665" w:type="pct"/>
          </w:tcPr>
          <w:p w14:paraId="412C303B" w14:textId="77777777" w:rsidR="001018F6" w:rsidRPr="001018F6" w:rsidRDefault="001018F6" w:rsidP="001018F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FF0000"/>
              </w:rPr>
            </w:pPr>
            <w:r w:rsidRPr="001018F6">
              <w:rPr>
                <w:rFonts w:ascii="Times New Roman" w:hAnsi="Times New Roman" w:cs="Times New Roman"/>
                <w:b/>
                <w:color w:val="FF0000"/>
              </w:rPr>
              <w:t>I</w:t>
            </w:r>
          </w:p>
        </w:tc>
      </w:tr>
      <w:tr w:rsidR="001018F6" w:rsidRPr="001018F6" w14:paraId="543DF18B" w14:textId="77777777" w:rsidTr="001018F6">
        <w:tc>
          <w:tcPr>
            <w:cnfStyle w:val="001000000000" w:firstRow="0" w:lastRow="0" w:firstColumn="1" w:lastColumn="0" w:oddVBand="0" w:evenVBand="0" w:oddHBand="0" w:evenHBand="0" w:firstRowFirstColumn="0" w:firstRowLastColumn="0" w:lastRowFirstColumn="0" w:lastRowLastColumn="0"/>
            <w:tcW w:w="1003" w:type="pct"/>
            <w:noWrap/>
          </w:tcPr>
          <w:p w14:paraId="471DD80E" w14:textId="77777777" w:rsidR="001018F6" w:rsidRPr="001018F6" w:rsidRDefault="001018F6" w:rsidP="001018F6">
            <w:pPr>
              <w:rPr>
                <w:rFonts w:ascii="Times New Roman" w:hAnsi="Times New Roman" w:cs="Times New Roman"/>
                <w:color w:val="000000"/>
                <w:sz w:val="20"/>
                <w:szCs w:val="20"/>
              </w:rPr>
            </w:pPr>
            <w:r w:rsidRPr="001018F6">
              <w:rPr>
                <w:rFonts w:ascii="Times New Roman" w:hAnsi="Times New Roman" w:cs="Times New Roman"/>
                <w:color w:val="000000"/>
                <w:sz w:val="20"/>
                <w:szCs w:val="20"/>
              </w:rPr>
              <w:t>6. Organize a coherent narrative structure</w:t>
            </w:r>
          </w:p>
        </w:tc>
        <w:tc>
          <w:tcPr>
            <w:tcW w:w="663" w:type="pct"/>
          </w:tcPr>
          <w:p w14:paraId="5EF677E3" w14:textId="77777777" w:rsidR="001018F6" w:rsidRPr="001018F6" w:rsidRDefault="001018F6" w:rsidP="001018F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p>
        </w:tc>
        <w:tc>
          <w:tcPr>
            <w:tcW w:w="524" w:type="pct"/>
          </w:tcPr>
          <w:p w14:paraId="30622166" w14:textId="77777777" w:rsidR="001018F6" w:rsidRPr="001018F6" w:rsidRDefault="001018F6" w:rsidP="001018F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B050"/>
              </w:rPr>
            </w:pPr>
          </w:p>
        </w:tc>
        <w:tc>
          <w:tcPr>
            <w:tcW w:w="477" w:type="pct"/>
          </w:tcPr>
          <w:p w14:paraId="3FA8090A" w14:textId="77777777" w:rsidR="001018F6" w:rsidRPr="001018F6" w:rsidRDefault="001018F6" w:rsidP="001018F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rPr>
            </w:pPr>
            <w:r w:rsidRPr="001018F6">
              <w:rPr>
                <w:rFonts w:ascii="Times New Roman" w:hAnsi="Times New Roman" w:cs="Times New Roman"/>
                <w:b/>
                <w:color w:val="000000"/>
              </w:rPr>
              <w:t>E</w:t>
            </w:r>
          </w:p>
        </w:tc>
        <w:tc>
          <w:tcPr>
            <w:tcW w:w="524" w:type="pct"/>
          </w:tcPr>
          <w:p w14:paraId="2C6FAD4F" w14:textId="77777777" w:rsidR="001018F6" w:rsidRPr="001018F6" w:rsidRDefault="001018F6" w:rsidP="001018F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rPr>
            </w:pPr>
            <w:r w:rsidRPr="001018F6">
              <w:rPr>
                <w:rFonts w:ascii="Times New Roman" w:hAnsi="Times New Roman" w:cs="Times New Roman"/>
                <w:b/>
                <w:color w:val="000000"/>
              </w:rPr>
              <w:t>SB&gt;</w:t>
            </w:r>
            <w:r w:rsidRPr="001018F6">
              <w:rPr>
                <w:rFonts w:ascii="Times New Roman" w:hAnsi="Times New Roman" w:cs="Times New Roman"/>
                <w:b/>
                <w:color w:val="FF0000"/>
              </w:rPr>
              <w:t>I</w:t>
            </w:r>
          </w:p>
        </w:tc>
        <w:tc>
          <w:tcPr>
            <w:tcW w:w="524" w:type="pct"/>
          </w:tcPr>
          <w:p w14:paraId="53588006" w14:textId="77777777" w:rsidR="001018F6" w:rsidRPr="001018F6" w:rsidRDefault="001018F6" w:rsidP="001018F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FF0000"/>
              </w:rPr>
            </w:pPr>
            <w:r w:rsidRPr="001018F6">
              <w:rPr>
                <w:rFonts w:ascii="Times New Roman" w:hAnsi="Times New Roman" w:cs="Times New Roman"/>
                <w:b/>
                <w:color w:val="00B050"/>
              </w:rPr>
              <w:t>E</w:t>
            </w:r>
            <w:r w:rsidRPr="001018F6">
              <w:rPr>
                <w:rFonts w:ascii="Times New Roman" w:hAnsi="Times New Roman" w:cs="Times New Roman"/>
                <w:b/>
              </w:rPr>
              <w:t>&gt;SB</w:t>
            </w:r>
          </w:p>
        </w:tc>
        <w:tc>
          <w:tcPr>
            <w:tcW w:w="619" w:type="pct"/>
          </w:tcPr>
          <w:p w14:paraId="0534353C" w14:textId="77777777" w:rsidR="001018F6" w:rsidRPr="001018F6" w:rsidRDefault="001018F6" w:rsidP="001018F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FF0000"/>
              </w:rPr>
            </w:pPr>
            <w:r w:rsidRPr="001018F6">
              <w:rPr>
                <w:rFonts w:ascii="Times New Roman" w:hAnsi="Times New Roman" w:cs="Times New Roman"/>
                <w:b/>
              </w:rPr>
              <w:t>SB&gt;</w:t>
            </w:r>
            <w:r w:rsidRPr="001018F6">
              <w:rPr>
                <w:rFonts w:ascii="Times New Roman" w:hAnsi="Times New Roman" w:cs="Times New Roman"/>
                <w:b/>
                <w:color w:val="FF0000"/>
              </w:rPr>
              <w:t>I</w:t>
            </w:r>
          </w:p>
        </w:tc>
        <w:tc>
          <w:tcPr>
            <w:tcW w:w="665" w:type="pct"/>
          </w:tcPr>
          <w:p w14:paraId="3EEAE41D" w14:textId="77777777" w:rsidR="001018F6" w:rsidRPr="001018F6" w:rsidRDefault="001018F6" w:rsidP="001018F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FF0000"/>
              </w:rPr>
            </w:pPr>
            <w:r w:rsidRPr="001018F6">
              <w:rPr>
                <w:rFonts w:ascii="Times New Roman" w:hAnsi="Times New Roman" w:cs="Times New Roman"/>
                <w:b/>
              </w:rPr>
              <w:t>SB&gt;</w:t>
            </w:r>
            <w:r w:rsidRPr="001018F6">
              <w:rPr>
                <w:rFonts w:ascii="Times New Roman" w:hAnsi="Times New Roman" w:cs="Times New Roman"/>
                <w:b/>
                <w:color w:val="FF0000"/>
              </w:rPr>
              <w:t>I</w:t>
            </w:r>
          </w:p>
        </w:tc>
      </w:tr>
      <w:tr w:rsidR="001018F6" w:rsidRPr="001018F6" w14:paraId="0FE9AF3A" w14:textId="77777777" w:rsidTr="001018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3" w:type="pct"/>
            <w:noWrap/>
          </w:tcPr>
          <w:p w14:paraId="6768467F" w14:textId="77777777" w:rsidR="001018F6" w:rsidRPr="00972CCA" w:rsidRDefault="001018F6" w:rsidP="001018F6">
            <w:pPr>
              <w:rPr>
                <w:rFonts w:ascii="Times New Roman" w:hAnsi="Times New Roman" w:cs="Times New Roman"/>
                <w:color w:val="000000"/>
                <w:sz w:val="20"/>
                <w:szCs w:val="20"/>
                <w:lang w:val="en-US"/>
              </w:rPr>
            </w:pPr>
            <w:r w:rsidRPr="00972CCA">
              <w:rPr>
                <w:rFonts w:ascii="Times New Roman" w:hAnsi="Times New Roman" w:cs="Times New Roman"/>
                <w:color w:val="000000"/>
                <w:sz w:val="20"/>
                <w:szCs w:val="20"/>
                <w:lang w:val="en-US"/>
              </w:rPr>
              <w:t>7.</w:t>
            </w:r>
            <w:r w:rsidRPr="00972CCA">
              <w:rPr>
                <w:rFonts w:ascii="Times New Roman" w:hAnsi="Times New Roman" w:cs="Times New Roman"/>
                <w:sz w:val="20"/>
                <w:szCs w:val="20"/>
                <w:lang w:val="en-US"/>
              </w:rPr>
              <w:t xml:space="preserve"> </w:t>
            </w:r>
            <w:r w:rsidRPr="00972CCA">
              <w:rPr>
                <w:rFonts w:ascii="Times New Roman" w:hAnsi="Times New Roman" w:cs="Times New Roman"/>
                <w:color w:val="000000"/>
                <w:sz w:val="20"/>
                <w:szCs w:val="20"/>
                <w:lang w:val="en-US"/>
              </w:rPr>
              <w:t>Demonstrate competence in morphology, orthography, and syntax</w:t>
            </w:r>
          </w:p>
        </w:tc>
        <w:tc>
          <w:tcPr>
            <w:tcW w:w="663" w:type="pct"/>
          </w:tcPr>
          <w:p w14:paraId="266570A5" w14:textId="77777777" w:rsidR="001018F6" w:rsidRPr="001018F6" w:rsidRDefault="001018F6" w:rsidP="001018F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B050"/>
              </w:rPr>
            </w:pPr>
            <w:r w:rsidRPr="001018F6">
              <w:rPr>
                <w:rFonts w:ascii="Times New Roman" w:hAnsi="Times New Roman" w:cs="Times New Roman"/>
                <w:b/>
                <w:color w:val="00B050"/>
              </w:rPr>
              <w:t>E</w:t>
            </w:r>
          </w:p>
        </w:tc>
        <w:tc>
          <w:tcPr>
            <w:tcW w:w="524" w:type="pct"/>
          </w:tcPr>
          <w:p w14:paraId="1C9F431C" w14:textId="77777777" w:rsidR="001018F6" w:rsidRPr="001018F6" w:rsidRDefault="001018F6" w:rsidP="001018F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rPr>
            </w:pPr>
            <w:r w:rsidRPr="001018F6">
              <w:rPr>
                <w:rFonts w:ascii="Times New Roman" w:hAnsi="Times New Roman" w:cs="Times New Roman"/>
                <w:b/>
                <w:color w:val="00B050"/>
              </w:rPr>
              <w:t>E</w:t>
            </w:r>
          </w:p>
        </w:tc>
        <w:tc>
          <w:tcPr>
            <w:tcW w:w="477" w:type="pct"/>
          </w:tcPr>
          <w:p w14:paraId="24DE427E" w14:textId="77777777" w:rsidR="001018F6" w:rsidRPr="001018F6" w:rsidRDefault="001018F6" w:rsidP="001018F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rPr>
            </w:pPr>
            <w:r w:rsidRPr="001018F6">
              <w:rPr>
                <w:rFonts w:ascii="Times New Roman" w:hAnsi="Times New Roman" w:cs="Times New Roman"/>
                <w:b/>
                <w:color w:val="00B050"/>
              </w:rPr>
              <w:t>E</w:t>
            </w:r>
            <w:r w:rsidRPr="001018F6">
              <w:rPr>
                <w:rFonts w:ascii="Times New Roman" w:hAnsi="Times New Roman" w:cs="Times New Roman"/>
                <w:b/>
                <w:color w:val="000000"/>
              </w:rPr>
              <w:t>&gt;SB</w:t>
            </w:r>
          </w:p>
        </w:tc>
        <w:tc>
          <w:tcPr>
            <w:tcW w:w="524" w:type="pct"/>
          </w:tcPr>
          <w:p w14:paraId="7DA9B3E3" w14:textId="77777777" w:rsidR="001018F6" w:rsidRPr="001018F6" w:rsidRDefault="001018F6" w:rsidP="001018F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FF0000"/>
              </w:rPr>
            </w:pPr>
            <w:r w:rsidRPr="001018F6">
              <w:rPr>
                <w:rFonts w:ascii="Times New Roman" w:hAnsi="Times New Roman" w:cs="Times New Roman"/>
                <w:b/>
                <w:color w:val="FF0000"/>
              </w:rPr>
              <w:t>SB</w:t>
            </w:r>
          </w:p>
        </w:tc>
        <w:tc>
          <w:tcPr>
            <w:tcW w:w="524" w:type="pct"/>
          </w:tcPr>
          <w:p w14:paraId="7266FCAE" w14:textId="77777777" w:rsidR="001018F6" w:rsidRPr="001018F6" w:rsidRDefault="001018F6" w:rsidP="001018F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FF0000"/>
              </w:rPr>
            </w:pPr>
            <w:r w:rsidRPr="001018F6">
              <w:rPr>
                <w:rFonts w:ascii="Times New Roman" w:hAnsi="Times New Roman" w:cs="Times New Roman"/>
                <w:b/>
                <w:color w:val="00B050"/>
              </w:rPr>
              <w:t>E</w:t>
            </w:r>
            <w:r w:rsidRPr="001018F6">
              <w:rPr>
                <w:rFonts w:ascii="Times New Roman" w:hAnsi="Times New Roman" w:cs="Times New Roman"/>
                <w:b/>
              </w:rPr>
              <w:t>&gt;SB</w:t>
            </w:r>
          </w:p>
        </w:tc>
        <w:tc>
          <w:tcPr>
            <w:tcW w:w="619" w:type="pct"/>
          </w:tcPr>
          <w:p w14:paraId="73F88ABB" w14:textId="77777777" w:rsidR="001018F6" w:rsidRPr="001018F6" w:rsidRDefault="001018F6" w:rsidP="001018F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FF0000"/>
              </w:rPr>
            </w:pPr>
            <w:r w:rsidRPr="001018F6">
              <w:rPr>
                <w:rFonts w:ascii="Times New Roman" w:hAnsi="Times New Roman" w:cs="Times New Roman"/>
                <w:b/>
              </w:rPr>
              <w:t>SB&gt;</w:t>
            </w:r>
            <w:r w:rsidRPr="001018F6">
              <w:rPr>
                <w:rFonts w:ascii="Times New Roman" w:hAnsi="Times New Roman" w:cs="Times New Roman"/>
                <w:b/>
                <w:color w:val="FF0000"/>
              </w:rPr>
              <w:t>I</w:t>
            </w:r>
          </w:p>
        </w:tc>
        <w:tc>
          <w:tcPr>
            <w:tcW w:w="665" w:type="pct"/>
          </w:tcPr>
          <w:p w14:paraId="20EF1AF3" w14:textId="77777777" w:rsidR="001018F6" w:rsidRPr="001018F6" w:rsidRDefault="001018F6" w:rsidP="001018F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FF0000"/>
              </w:rPr>
            </w:pPr>
            <w:r w:rsidRPr="001018F6">
              <w:rPr>
                <w:rFonts w:ascii="Times New Roman" w:hAnsi="Times New Roman" w:cs="Times New Roman"/>
                <w:b/>
                <w:color w:val="FF0000"/>
              </w:rPr>
              <w:t>I</w:t>
            </w:r>
          </w:p>
        </w:tc>
      </w:tr>
      <w:tr w:rsidR="001018F6" w:rsidRPr="001018F6" w14:paraId="6C2A9596" w14:textId="77777777" w:rsidTr="001018F6">
        <w:tc>
          <w:tcPr>
            <w:cnfStyle w:val="001000000000" w:firstRow="0" w:lastRow="0" w:firstColumn="1" w:lastColumn="0" w:oddVBand="0" w:evenVBand="0" w:oddHBand="0" w:evenHBand="0" w:firstRowFirstColumn="0" w:firstRowLastColumn="0" w:lastRowFirstColumn="0" w:lastRowLastColumn="0"/>
            <w:tcW w:w="1003" w:type="pct"/>
            <w:noWrap/>
          </w:tcPr>
          <w:p w14:paraId="12F3FA79" w14:textId="77777777" w:rsidR="001018F6" w:rsidRPr="00972CCA" w:rsidRDefault="001018F6" w:rsidP="001018F6">
            <w:pPr>
              <w:rPr>
                <w:rFonts w:ascii="Times New Roman" w:hAnsi="Times New Roman" w:cs="Times New Roman"/>
                <w:color w:val="000000"/>
                <w:sz w:val="20"/>
                <w:szCs w:val="20"/>
                <w:lang w:val="en-US"/>
              </w:rPr>
            </w:pPr>
            <w:r w:rsidRPr="00972CCA">
              <w:rPr>
                <w:rFonts w:ascii="Times New Roman" w:hAnsi="Times New Roman" w:cs="Times New Roman"/>
                <w:color w:val="000000"/>
                <w:sz w:val="20"/>
                <w:szCs w:val="20"/>
                <w:lang w:val="en-US"/>
              </w:rPr>
              <w:t>8. Show command and awareness of genres</w:t>
            </w:r>
          </w:p>
        </w:tc>
        <w:tc>
          <w:tcPr>
            <w:tcW w:w="663" w:type="pct"/>
          </w:tcPr>
          <w:p w14:paraId="34DCA27D" w14:textId="77777777" w:rsidR="001018F6" w:rsidRPr="00972CCA" w:rsidRDefault="001018F6" w:rsidP="001018F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p>
        </w:tc>
        <w:tc>
          <w:tcPr>
            <w:tcW w:w="524" w:type="pct"/>
          </w:tcPr>
          <w:p w14:paraId="0F526789" w14:textId="77777777" w:rsidR="001018F6" w:rsidRPr="00972CCA" w:rsidRDefault="001018F6" w:rsidP="001018F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lang w:val="en-US"/>
              </w:rPr>
            </w:pPr>
          </w:p>
        </w:tc>
        <w:tc>
          <w:tcPr>
            <w:tcW w:w="477" w:type="pct"/>
          </w:tcPr>
          <w:p w14:paraId="675AA93E" w14:textId="77777777" w:rsidR="001018F6" w:rsidRPr="00972CCA" w:rsidRDefault="001018F6" w:rsidP="001018F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lang w:val="en-US"/>
              </w:rPr>
            </w:pPr>
          </w:p>
        </w:tc>
        <w:tc>
          <w:tcPr>
            <w:tcW w:w="524" w:type="pct"/>
          </w:tcPr>
          <w:p w14:paraId="1C1B8B63" w14:textId="77777777" w:rsidR="001018F6" w:rsidRPr="001018F6" w:rsidRDefault="001018F6" w:rsidP="001018F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B050"/>
              </w:rPr>
            </w:pPr>
            <w:r w:rsidRPr="001018F6">
              <w:rPr>
                <w:rFonts w:ascii="Times New Roman" w:hAnsi="Times New Roman" w:cs="Times New Roman"/>
                <w:b/>
              </w:rPr>
              <w:t>SB</w:t>
            </w:r>
          </w:p>
        </w:tc>
        <w:tc>
          <w:tcPr>
            <w:tcW w:w="524" w:type="pct"/>
          </w:tcPr>
          <w:p w14:paraId="67BF22F7" w14:textId="77777777" w:rsidR="001018F6" w:rsidRPr="001018F6" w:rsidRDefault="001018F6" w:rsidP="001018F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rPr>
            </w:pPr>
            <w:r w:rsidRPr="001018F6">
              <w:rPr>
                <w:rFonts w:ascii="Times New Roman" w:hAnsi="Times New Roman" w:cs="Times New Roman"/>
                <w:b/>
                <w:color w:val="00B050"/>
              </w:rPr>
              <w:t>E</w:t>
            </w:r>
          </w:p>
        </w:tc>
        <w:tc>
          <w:tcPr>
            <w:tcW w:w="619" w:type="pct"/>
          </w:tcPr>
          <w:p w14:paraId="2AAD3AF1" w14:textId="77777777" w:rsidR="001018F6" w:rsidRPr="001018F6" w:rsidRDefault="001018F6" w:rsidP="001018F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FF0000"/>
              </w:rPr>
            </w:pPr>
            <w:r w:rsidRPr="001018F6">
              <w:rPr>
                <w:rFonts w:ascii="Times New Roman" w:hAnsi="Times New Roman" w:cs="Times New Roman"/>
                <w:b/>
              </w:rPr>
              <w:t>SB&gt;</w:t>
            </w:r>
            <w:r w:rsidRPr="001018F6">
              <w:rPr>
                <w:rFonts w:ascii="Times New Roman" w:hAnsi="Times New Roman" w:cs="Times New Roman"/>
                <w:b/>
                <w:color w:val="FF0000"/>
              </w:rPr>
              <w:t>I</w:t>
            </w:r>
          </w:p>
        </w:tc>
        <w:tc>
          <w:tcPr>
            <w:tcW w:w="665" w:type="pct"/>
          </w:tcPr>
          <w:p w14:paraId="52BB07E4" w14:textId="77777777" w:rsidR="001018F6" w:rsidRPr="001018F6" w:rsidRDefault="001018F6" w:rsidP="001018F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FF0000"/>
              </w:rPr>
            </w:pPr>
            <w:r w:rsidRPr="001018F6">
              <w:rPr>
                <w:rFonts w:ascii="Times New Roman" w:hAnsi="Times New Roman" w:cs="Times New Roman"/>
                <w:b/>
                <w:color w:val="FF0000"/>
              </w:rPr>
              <w:t>I</w:t>
            </w:r>
          </w:p>
        </w:tc>
      </w:tr>
      <w:tr w:rsidR="001018F6" w:rsidRPr="001018F6" w14:paraId="1FB0C9A8" w14:textId="77777777" w:rsidTr="001018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3" w:type="pct"/>
            <w:noWrap/>
          </w:tcPr>
          <w:p w14:paraId="38B97A94" w14:textId="77777777" w:rsidR="001018F6" w:rsidRPr="00972CCA" w:rsidRDefault="001018F6" w:rsidP="001018F6">
            <w:pPr>
              <w:rPr>
                <w:rFonts w:ascii="Times New Roman" w:hAnsi="Times New Roman" w:cs="Times New Roman"/>
                <w:color w:val="000000"/>
                <w:sz w:val="20"/>
                <w:szCs w:val="20"/>
                <w:lang w:val="en-US"/>
              </w:rPr>
            </w:pPr>
            <w:r w:rsidRPr="00972CCA">
              <w:rPr>
                <w:rFonts w:ascii="Times New Roman" w:hAnsi="Times New Roman" w:cs="Times New Roman"/>
                <w:color w:val="000000"/>
                <w:sz w:val="20"/>
                <w:szCs w:val="20"/>
                <w:lang w:val="en-US"/>
              </w:rPr>
              <w:t>9.</w:t>
            </w:r>
            <w:r w:rsidRPr="00972CCA">
              <w:rPr>
                <w:rFonts w:ascii="Times New Roman" w:hAnsi="Times New Roman" w:cs="Times New Roman"/>
                <w:sz w:val="20"/>
                <w:szCs w:val="20"/>
                <w:lang w:val="en-US"/>
              </w:rPr>
              <w:t xml:space="preserve"> </w:t>
            </w:r>
            <w:r w:rsidRPr="00972CCA">
              <w:rPr>
                <w:rFonts w:ascii="Times New Roman" w:hAnsi="Times New Roman" w:cs="Times New Roman"/>
                <w:color w:val="000000"/>
                <w:sz w:val="20"/>
                <w:szCs w:val="20"/>
                <w:lang w:val="en-US"/>
              </w:rPr>
              <w:t>Demonstrate an ability to compile appropriately a bibliography</w:t>
            </w:r>
          </w:p>
        </w:tc>
        <w:tc>
          <w:tcPr>
            <w:tcW w:w="663" w:type="pct"/>
          </w:tcPr>
          <w:p w14:paraId="3EA04693" w14:textId="77777777" w:rsidR="001018F6" w:rsidRPr="00972CCA" w:rsidRDefault="001018F6" w:rsidP="001018F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lang w:val="en-US"/>
              </w:rPr>
            </w:pPr>
          </w:p>
        </w:tc>
        <w:tc>
          <w:tcPr>
            <w:tcW w:w="524" w:type="pct"/>
          </w:tcPr>
          <w:p w14:paraId="25C041D5" w14:textId="77777777" w:rsidR="001018F6" w:rsidRPr="00972CCA" w:rsidRDefault="001018F6" w:rsidP="001018F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lang w:val="en-US"/>
              </w:rPr>
            </w:pPr>
          </w:p>
        </w:tc>
        <w:tc>
          <w:tcPr>
            <w:tcW w:w="477" w:type="pct"/>
          </w:tcPr>
          <w:p w14:paraId="5BAA4658" w14:textId="77777777" w:rsidR="001018F6" w:rsidRPr="00972CCA" w:rsidRDefault="001018F6" w:rsidP="001018F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lang w:val="en-US"/>
              </w:rPr>
            </w:pPr>
          </w:p>
        </w:tc>
        <w:tc>
          <w:tcPr>
            <w:tcW w:w="524" w:type="pct"/>
          </w:tcPr>
          <w:p w14:paraId="2E598020" w14:textId="77777777" w:rsidR="001018F6" w:rsidRPr="001018F6" w:rsidRDefault="001018F6" w:rsidP="001018F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rPr>
            </w:pPr>
            <w:r w:rsidRPr="001018F6">
              <w:rPr>
                <w:rFonts w:ascii="Times New Roman" w:hAnsi="Times New Roman" w:cs="Times New Roman"/>
                <w:b/>
                <w:color w:val="00B050"/>
              </w:rPr>
              <w:t>E</w:t>
            </w:r>
            <w:r w:rsidRPr="001018F6">
              <w:rPr>
                <w:rFonts w:ascii="Times New Roman" w:hAnsi="Times New Roman" w:cs="Times New Roman"/>
                <w:b/>
                <w:color w:val="000000"/>
              </w:rPr>
              <w:t>&gt;SB</w:t>
            </w:r>
          </w:p>
        </w:tc>
        <w:tc>
          <w:tcPr>
            <w:tcW w:w="524" w:type="pct"/>
          </w:tcPr>
          <w:p w14:paraId="3A952384" w14:textId="77777777" w:rsidR="001018F6" w:rsidRPr="001018F6" w:rsidRDefault="001018F6" w:rsidP="001018F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rPr>
            </w:pPr>
          </w:p>
        </w:tc>
        <w:tc>
          <w:tcPr>
            <w:tcW w:w="619" w:type="pct"/>
          </w:tcPr>
          <w:p w14:paraId="06805B45" w14:textId="77777777" w:rsidR="001018F6" w:rsidRPr="001018F6" w:rsidRDefault="001018F6" w:rsidP="001018F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1018F6">
              <w:rPr>
                <w:rFonts w:ascii="Times New Roman" w:hAnsi="Times New Roman" w:cs="Times New Roman"/>
                <w:b/>
              </w:rPr>
              <w:t>SB&gt;</w:t>
            </w:r>
            <w:r w:rsidRPr="001018F6">
              <w:rPr>
                <w:rFonts w:ascii="Times New Roman" w:hAnsi="Times New Roman" w:cs="Times New Roman"/>
                <w:b/>
                <w:color w:val="FF0000"/>
              </w:rPr>
              <w:t>I</w:t>
            </w:r>
          </w:p>
        </w:tc>
        <w:tc>
          <w:tcPr>
            <w:tcW w:w="665" w:type="pct"/>
          </w:tcPr>
          <w:p w14:paraId="053A1127" w14:textId="77777777" w:rsidR="001018F6" w:rsidRPr="001018F6" w:rsidRDefault="001018F6" w:rsidP="001018F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FF0000"/>
              </w:rPr>
            </w:pPr>
            <w:r w:rsidRPr="001018F6">
              <w:rPr>
                <w:rFonts w:ascii="Times New Roman" w:hAnsi="Times New Roman" w:cs="Times New Roman"/>
                <w:b/>
              </w:rPr>
              <w:t>SB&gt;</w:t>
            </w:r>
            <w:r w:rsidRPr="001018F6">
              <w:rPr>
                <w:rFonts w:ascii="Times New Roman" w:hAnsi="Times New Roman" w:cs="Times New Roman"/>
                <w:b/>
                <w:color w:val="FF0000"/>
              </w:rPr>
              <w:t>I</w:t>
            </w:r>
          </w:p>
        </w:tc>
      </w:tr>
      <w:tr w:rsidR="001018F6" w:rsidRPr="001018F6" w14:paraId="512E0811" w14:textId="77777777" w:rsidTr="001018F6">
        <w:tc>
          <w:tcPr>
            <w:cnfStyle w:val="001000000000" w:firstRow="0" w:lastRow="0" w:firstColumn="1" w:lastColumn="0" w:oddVBand="0" w:evenVBand="0" w:oddHBand="0" w:evenHBand="0" w:firstRowFirstColumn="0" w:firstRowLastColumn="0" w:lastRowFirstColumn="0" w:lastRowLastColumn="0"/>
            <w:tcW w:w="1003" w:type="pct"/>
            <w:noWrap/>
          </w:tcPr>
          <w:p w14:paraId="5C34E641" w14:textId="77777777" w:rsidR="001018F6" w:rsidRPr="001018F6" w:rsidRDefault="001018F6" w:rsidP="001018F6">
            <w:pPr>
              <w:rPr>
                <w:rFonts w:ascii="Times New Roman" w:hAnsi="Times New Roman" w:cs="Times New Roman"/>
                <w:color w:val="000000"/>
                <w:sz w:val="20"/>
                <w:szCs w:val="20"/>
              </w:rPr>
            </w:pPr>
            <w:r w:rsidRPr="001018F6">
              <w:rPr>
                <w:rFonts w:ascii="Times New Roman" w:hAnsi="Times New Roman" w:cs="Times New Roman"/>
                <w:color w:val="000000"/>
                <w:sz w:val="20"/>
                <w:szCs w:val="20"/>
              </w:rPr>
              <w:t>10.</w:t>
            </w:r>
            <w:r w:rsidRPr="001018F6">
              <w:rPr>
                <w:rFonts w:ascii="Times New Roman" w:hAnsi="Times New Roman" w:cs="Times New Roman"/>
                <w:sz w:val="20"/>
                <w:szCs w:val="20"/>
                <w:lang w:val="es-ES"/>
              </w:rPr>
              <w:t xml:space="preserve"> </w:t>
            </w:r>
            <w:r w:rsidRPr="001018F6">
              <w:rPr>
                <w:rFonts w:ascii="Times New Roman" w:hAnsi="Times New Roman" w:cs="Times New Roman"/>
                <w:color w:val="000000"/>
                <w:sz w:val="20"/>
                <w:szCs w:val="20"/>
              </w:rPr>
              <w:t>Conform to MLA, APA</w:t>
            </w:r>
          </w:p>
        </w:tc>
        <w:tc>
          <w:tcPr>
            <w:tcW w:w="663" w:type="pct"/>
          </w:tcPr>
          <w:p w14:paraId="74723C9A" w14:textId="77777777" w:rsidR="001018F6" w:rsidRPr="001018F6" w:rsidRDefault="001018F6" w:rsidP="001018F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p>
        </w:tc>
        <w:tc>
          <w:tcPr>
            <w:tcW w:w="524" w:type="pct"/>
          </w:tcPr>
          <w:p w14:paraId="5D8BDCD9" w14:textId="77777777" w:rsidR="001018F6" w:rsidRPr="001018F6" w:rsidRDefault="001018F6" w:rsidP="001018F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rPr>
            </w:pPr>
          </w:p>
        </w:tc>
        <w:tc>
          <w:tcPr>
            <w:tcW w:w="477" w:type="pct"/>
          </w:tcPr>
          <w:p w14:paraId="59A4693E" w14:textId="77777777" w:rsidR="001018F6" w:rsidRPr="001018F6" w:rsidRDefault="001018F6" w:rsidP="001018F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rPr>
            </w:pPr>
          </w:p>
        </w:tc>
        <w:tc>
          <w:tcPr>
            <w:tcW w:w="524" w:type="pct"/>
          </w:tcPr>
          <w:p w14:paraId="13664565" w14:textId="77777777" w:rsidR="001018F6" w:rsidRPr="001018F6" w:rsidRDefault="001018F6" w:rsidP="001018F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rPr>
            </w:pPr>
            <w:r w:rsidRPr="001018F6">
              <w:rPr>
                <w:rFonts w:ascii="Times New Roman" w:hAnsi="Times New Roman" w:cs="Times New Roman"/>
                <w:b/>
                <w:color w:val="00B050"/>
              </w:rPr>
              <w:t>E</w:t>
            </w:r>
            <w:r w:rsidRPr="001018F6">
              <w:rPr>
                <w:rFonts w:ascii="Times New Roman" w:hAnsi="Times New Roman" w:cs="Times New Roman"/>
                <w:b/>
                <w:color w:val="000000"/>
              </w:rPr>
              <w:t>&gt;SB</w:t>
            </w:r>
          </w:p>
        </w:tc>
        <w:tc>
          <w:tcPr>
            <w:tcW w:w="524" w:type="pct"/>
          </w:tcPr>
          <w:p w14:paraId="5580ED4F" w14:textId="77777777" w:rsidR="001018F6" w:rsidRPr="001018F6" w:rsidRDefault="001018F6" w:rsidP="001018F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rPr>
            </w:pPr>
          </w:p>
        </w:tc>
        <w:tc>
          <w:tcPr>
            <w:tcW w:w="619" w:type="pct"/>
          </w:tcPr>
          <w:p w14:paraId="4E1CE3B0" w14:textId="77777777" w:rsidR="001018F6" w:rsidRPr="001018F6" w:rsidRDefault="001018F6" w:rsidP="001018F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rPr>
            </w:pPr>
            <w:r w:rsidRPr="001018F6">
              <w:rPr>
                <w:rFonts w:ascii="Times New Roman" w:hAnsi="Times New Roman" w:cs="Times New Roman"/>
                <w:b/>
              </w:rPr>
              <w:t>SB</w:t>
            </w:r>
          </w:p>
        </w:tc>
        <w:tc>
          <w:tcPr>
            <w:tcW w:w="665" w:type="pct"/>
          </w:tcPr>
          <w:p w14:paraId="4557B7AC" w14:textId="77777777" w:rsidR="001018F6" w:rsidRPr="001018F6" w:rsidRDefault="001018F6" w:rsidP="001018F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FF0000"/>
              </w:rPr>
            </w:pPr>
            <w:r w:rsidRPr="001018F6">
              <w:rPr>
                <w:rFonts w:ascii="Times New Roman" w:hAnsi="Times New Roman" w:cs="Times New Roman"/>
                <w:b/>
              </w:rPr>
              <w:t>SB</w:t>
            </w:r>
          </w:p>
        </w:tc>
      </w:tr>
      <w:tr w:rsidR="001018F6" w:rsidRPr="001018F6" w14:paraId="5803AE06" w14:textId="77777777" w:rsidTr="001018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3" w:type="pct"/>
            <w:noWrap/>
          </w:tcPr>
          <w:p w14:paraId="6DF8520F" w14:textId="77777777" w:rsidR="001018F6" w:rsidRPr="001018F6" w:rsidRDefault="001018F6" w:rsidP="001018F6">
            <w:pPr>
              <w:rPr>
                <w:rFonts w:ascii="Times New Roman" w:hAnsi="Times New Roman" w:cs="Times New Roman"/>
                <w:color w:val="000000"/>
                <w:sz w:val="20"/>
                <w:szCs w:val="20"/>
              </w:rPr>
            </w:pPr>
            <w:r w:rsidRPr="001018F6">
              <w:rPr>
                <w:rFonts w:ascii="Times New Roman" w:hAnsi="Times New Roman" w:cs="Times New Roman"/>
                <w:color w:val="000000"/>
                <w:sz w:val="20"/>
                <w:szCs w:val="20"/>
              </w:rPr>
              <w:t>11. Follow academic honor code</w:t>
            </w:r>
          </w:p>
        </w:tc>
        <w:tc>
          <w:tcPr>
            <w:tcW w:w="663" w:type="pct"/>
          </w:tcPr>
          <w:p w14:paraId="6A70FA24" w14:textId="77777777" w:rsidR="001018F6" w:rsidRPr="001018F6" w:rsidRDefault="001018F6" w:rsidP="001018F6">
            <w:pPr>
              <w:tabs>
                <w:tab w:val="left" w:pos="703"/>
                <w:tab w:val="center" w:pos="836"/>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FF0000"/>
              </w:rPr>
            </w:pPr>
            <w:r w:rsidRPr="001018F6">
              <w:rPr>
                <w:rFonts w:ascii="Times New Roman" w:hAnsi="Times New Roman" w:cs="Times New Roman"/>
                <w:b/>
                <w:color w:val="00B050"/>
              </w:rPr>
              <w:t xml:space="preserve">E&gt; </w:t>
            </w:r>
            <w:r w:rsidRPr="001018F6">
              <w:rPr>
                <w:rFonts w:ascii="Times New Roman" w:hAnsi="Times New Roman" w:cs="Times New Roman"/>
                <w:b/>
                <w:color w:val="0D0D0D" w:themeColor="text1" w:themeTint="F2"/>
              </w:rPr>
              <w:t>SB&gt;</w:t>
            </w:r>
            <w:r w:rsidRPr="001018F6">
              <w:rPr>
                <w:rFonts w:ascii="Times New Roman" w:hAnsi="Times New Roman" w:cs="Times New Roman"/>
                <w:b/>
                <w:color w:val="943634" w:themeColor="accent2" w:themeShade="BF"/>
              </w:rPr>
              <w:t xml:space="preserve"> </w:t>
            </w:r>
            <w:r w:rsidRPr="001018F6">
              <w:rPr>
                <w:rFonts w:ascii="Times New Roman" w:hAnsi="Times New Roman" w:cs="Times New Roman"/>
                <w:b/>
                <w:color w:val="FF0000"/>
              </w:rPr>
              <w:t>I</w:t>
            </w:r>
          </w:p>
        </w:tc>
        <w:tc>
          <w:tcPr>
            <w:tcW w:w="524" w:type="pct"/>
          </w:tcPr>
          <w:p w14:paraId="0B39181D" w14:textId="77777777" w:rsidR="001018F6" w:rsidRPr="001018F6" w:rsidRDefault="001018F6" w:rsidP="001018F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FF0000"/>
              </w:rPr>
            </w:pPr>
            <w:r w:rsidRPr="001018F6">
              <w:rPr>
                <w:rFonts w:ascii="Times New Roman" w:hAnsi="Times New Roman" w:cs="Times New Roman"/>
                <w:b/>
                <w:color w:val="FF0000"/>
              </w:rPr>
              <w:t>I</w:t>
            </w:r>
          </w:p>
        </w:tc>
        <w:tc>
          <w:tcPr>
            <w:tcW w:w="477" w:type="pct"/>
          </w:tcPr>
          <w:p w14:paraId="285ECCA1" w14:textId="77777777" w:rsidR="001018F6" w:rsidRPr="001018F6" w:rsidRDefault="001018F6" w:rsidP="001018F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FF0000"/>
              </w:rPr>
            </w:pPr>
            <w:r w:rsidRPr="001018F6">
              <w:rPr>
                <w:rFonts w:ascii="Times New Roman" w:hAnsi="Times New Roman" w:cs="Times New Roman"/>
                <w:b/>
                <w:color w:val="FF0000"/>
              </w:rPr>
              <w:t>I</w:t>
            </w:r>
          </w:p>
        </w:tc>
        <w:tc>
          <w:tcPr>
            <w:tcW w:w="524" w:type="pct"/>
          </w:tcPr>
          <w:p w14:paraId="57DD09E3" w14:textId="77777777" w:rsidR="001018F6" w:rsidRPr="001018F6" w:rsidRDefault="001018F6" w:rsidP="001018F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FF0000"/>
              </w:rPr>
            </w:pPr>
            <w:r w:rsidRPr="001018F6">
              <w:rPr>
                <w:rFonts w:ascii="Times New Roman" w:hAnsi="Times New Roman" w:cs="Times New Roman"/>
                <w:b/>
                <w:color w:val="FF0000"/>
              </w:rPr>
              <w:t>I</w:t>
            </w:r>
          </w:p>
        </w:tc>
        <w:tc>
          <w:tcPr>
            <w:tcW w:w="524" w:type="pct"/>
          </w:tcPr>
          <w:p w14:paraId="55D13BA8" w14:textId="77777777" w:rsidR="001018F6" w:rsidRPr="001018F6" w:rsidRDefault="001018F6" w:rsidP="001018F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FF0000"/>
              </w:rPr>
            </w:pPr>
            <w:r w:rsidRPr="001018F6">
              <w:rPr>
                <w:rFonts w:ascii="Times New Roman" w:hAnsi="Times New Roman" w:cs="Times New Roman"/>
                <w:b/>
                <w:color w:val="FF0000"/>
              </w:rPr>
              <w:t>I</w:t>
            </w:r>
          </w:p>
        </w:tc>
        <w:tc>
          <w:tcPr>
            <w:tcW w:w="619" w:type="pct"/>
          </w:tcPr>
          <w:p w14:paraId="56EA6EFA" w14:textId="77777777" w:rsidR="001018F6" w:rsidRPr="001018F6" w:rsidRDefault="001018F6" w:rsidP="001018F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rPr>
            </w:pPr>
            <w:r w:rsidRPr="001018F6">
              <w:rPr>
                <w:rFonts w:ascii="Times New Roman" w:hAnsi="Times New Roman" w:cs="Times New Roman"/>
                <w:b/>
                <w:color w:val="FF0000"/>
              </w:rPr>
              <w:t>I</w:t>
            </w:r>
          </w:p>
        </w:tc>
        <w:tc>
          <w:tcPr>
            <w:tcW w:w="665" w:type="pct"/>
          </w:tcPr>
          <w:p w14:paraId="7AB04994" w14:textId="77777777" w:rsidR="001018F6" w:rsidRPr="001018F6" w:rsidRDefault="001018F6" w:rsidP="001018F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FF0000"/>
              </w:rPr>
            </w:pPr>
            <w:r w:rsidRPr="001018F6">
              <w:rPr>
                <w:rFonts w:ascii="Times New Roman" w:hAnsi="Times New Roman" w:cs="Times New Roman"/>
                <w:b/>
                <w:color w:val="FF0000"/>
              </w:rPr>
              <w:t>I</w:t>
            </w:r>
          </w:p>
        </w:tc>
      </w:tr>
    </w:tbl>
    <w:p w14:paraId="2037EE61" w14:textId="77777777" w:rsidR="001018F6" w:rsidRPr="001018F6" w:rsidRDefault="001018F6" w:rsidP="001018F6">
      <w:pPr>
        <w:spacing w:line="480" w:lineRule="auto"/>
        <w:rPr>
          <w:rFonts w:ascii="Times New Roman" w:hAnsi="Times New Roman" w:cs="Times New Roman"/>
          <w:lang w:val="es-ES"/>
        </w:rPr>
      </w:pPr>
    </w:p>
    <w:p w14:paraId="1CC0BCAF" w14:textId="77777777" w:rsidR="001018F6" w:rsidRPr="001018F6" w:rsidRDefault="001018F6" w:rsidP="001018F6">
      <w:pPr>
        <w:jc w:val="both"/>
        <w:rPr>
          <w:rFonts w:ascii="Times New Roman" w:hAnsi="Times New Roman" w:cs="Times New Roman"/>
        </w:rPr>
      </w:pPr>
    </w:p>
    <w:p w14:paraId="291336F4" w14:textId="77777777" w:rsidR="001018F6" w:rsidRDefault="001018F6" w:rsidP="001018F6">
      <w:pPr>
        <w:jc w:val="both"/>
        <w:rPr>
          <w:rFonts w:ascii="Times New Roman" w:hAnsi="Times New Roman" w:cs="Times New Roman"/>
        </w:rPr>
      </w:pPr>
    </w:p>
    <w:p w14:paraId="612FFD04" w14:textId="77777777" w:rsidR="001018F6" w:rsidRDefault="001018F6" w:rsidP="001018F6">
      <w:pPr>
        <w:jc w:val="both"/>
        <w:rPr>
          <w:rFonts w:ascii="Times New Roman" w:hAnsi="Times New Roman" w:cs="Times New Roman"/>
        </w:rPr>
      </w:pPr>
    </w:p>
    <w:p w14:paraId="090A5C25" w14:textId="77777777" w:rsidR="001018F6" w:rsidRDefault="001018F6" w:rsidP="001018F6">
      <w:pPr>
        <w:jc w:val="both"/>
        <w:rPr>
          <w:rFonts w:ascii="Times New Roman" w:hAnsi="Times New Roman" w:cs="Times New Roman"/>
        </w:rPr>
      </w:pPr>
    </w:p>
    <w:p w14:paraId="6D7DBB2D" w14:textId="77777777" w:rsidR="001018F6" w:rsidRDefault="001018F6" w:rsidP="001018F6">
      <w:pPr>
        <w:jc w:val="both"/>
        <w:rPr>
          <w:rFonts w:ascii="Times New Roman" w:hAnsi="Times New Roman" w:cs="Times New Roman"/>
        </w:rPr>
      </w:pPr>
    </w:p>
    <w:p w14:paraId="0B828EFC" w14:textId="77777777" w:rsidR="001018F6" w:rsidRPr="001018F6" w:rsidRDefault="001018F6" w:rsidP="001018F6">
      <w:pPr>
        <w:jc w:val="both"/>
        <w:rPr>
          <w:rFonts w:ascii="Times New Roman" w:hAnsi="Times New Roman" w:cs="Times New Roman"/>
        </w:rPr>
      </w:pPr>
    </w:p>
    <w:p w14:paraId="2AB400BC" w14:textId="77777777" w:rsidR="001018F6" w:rsidRPr="001018F6" w:rsidRDefault="001018F6" w:rsidP="001018F6">
      <w:pPr>
        <w:jc w:val="both"/>
        <w:rPr>
          <w:rFonts w:ascii="Times New Roman" w:hAnsi="Times New Roman" w:cs="Times New Roman"/>
        </w:rPr>
      </w:pPr>
    </w:p>
    <w:p w14:paraId="568D060F" w14:textId="77777777" w:rsidR="001018F6" w:rsidRPr="001018F6" w:rsidRDefault="001018F6" w:rsidP="001018F6">
      <w:pPr>
        <w:rPr>
          <w:rFonts w:ascii="Times New Roman" w:hAnsi="Times New Roman" w:cs="Times New Roman"/>
        </w:rPr>
      </w:pPr>
      <w:r w:rsidRPr="001018F6">
        <w:rPr>
          <w:rFonts w:ascii="Times New Roman" w:hAnsi="Times New Roman" w:cs="Times New Roman"/>
        </w:rPr>
        <w:t>LANGUAGE PROGRAM: VISUAL MAP- SPANISH</w:t>
      </w:r>
    </w:p>
    <w:p w14:paraId="7B2E5E83" w14:textId="77777777" w:rsidR="001018F6" w:rsidRPr="001018F6" w:rsidRDefault="001018F6" w:rsidP="001018F6">
      <w:pPr>
        <w:rPr>
          <w:rFonts w:ascii="Times New Roman" w:hAnsi="Times New Roman" w:cs="Times New Roman"/>
        </w:rPr>
      </w:pPr>
    </w:p>
    <w:tbl>
      <w:tblPr>
        <w:tblStyle w:val="MediumList2-Accent1"/>
        <w:tblW w:w="4842" w:type="pct"/>
        <w:tblInd w:w="108" w:type="dxa"/>
        <w:tblLayout w:type="fixed"/>
        <w:tblLook w:val="04A0" w:firstRow="1" w:lastRow="0" w:firstColumn="1" w:lastColumn="0" w:noHBand="0" w:noVBand="1"/>
      </w:tblPr>
      <w:tblGrid>
        <w:gridCol w:w="2288"/>
        <w:gridCol w:w="1240"/>
        <w:gridCol w:w="952"/>
        <w:gridCol w:w="1065"/>
        <w:gridCol w:w="973"/>
        <w:gridCol w:w="1107"/>
        <w:gridCol w:w="956"/>
        <w:gridCol w:w="1050"/>
        <w:gridCol w:w="808"/>
      </w:tblGrid>
      <w:tr w:rsidR="001018F6" w:rsidRPr="001018F6" w14:paraId="4157FE8F" w14:textId="77777777" w:rsidTr="001018F6">
        <w:trPr>
          <w:cnfStyle w:val="100000000000" w:firstRow="1" w:lastRow="0" w:firstColumn="0" w:lastColumn="0" w:oddVBand="0" w:evenVBand="0" w:oddHBand="0" w:evenHBand="0" w:firstRowFirstColumn="0" w:firstRowLastColumn="0" w:lastRowFirstColumn="0" w:lastRowLastColumn="0"/>
          <w:trHeight w:val="1251"/>
        </w:trPr>
        <w:tc>
          <w:tcPr>
            <w:cnfStyle w:val="001000000100" w:firstRow="0" w:lastRow="0" w:firstColumn="1" w:lastColumn="0" w:oddVBand="0" w:evenVBand="0" w:oddHBand="0" w:evenHBand="0" w:firstRowFirstColumn="1" w:firstRowLastColumn="0" w:lastRowFirstColumn="0" w:lastRowLastColumn="0"/>
            <w:tcW w:w="1096" w:type="pct"/>
            <w:noWrap/>
          </w:tcPr>
          <w:p w14:paraId="3CECCB77" w14:textId="77777777" w:rsidR="001018F6" w:rsidRPr="001018F6" w:rsidRDefault="001018F6" w:rsidP="001018F6">
            <w:pPr>
              <w:rPr>
                <w:rFonts w:ascii="Times New Roman" w:hAnsi="Times New Roman" w:cs="Times New Roman"/>
                <w:color w:val="000000"/>
                <w:sz w:val="22"/>
                <w:szCs w:val="22"/>
                <w:lang w:val="es-ES"/>
              </w:rPr>
            </w:pPr>
            <w:r w:rsidRPr="001018F6">
              <w:rPr>
                <w:rFonts w:ascii="Times New Roman" w:hAnsi="Times New Roman" w:cs="Times New Roman"/>
                <w:color w:val="000000"/>
                <w:sz w:val="22"/>
                <w:szCs w:val="22"/>
                <w:lang w:val="es-ES"/>
              </w:rPr>
              <w:t>CRITERIA</w:t>
            </w:r>
          </w:p>
        </w:tc>
        <w:tc>
          <w:tcPr>
            <w:tcW w:w="594" w:type="pct"/>
          </w:tcPr>
          <w:p w14:paraId="63466214" w14:textId="77777777" w:rsidR="001018F6" w:rsidRPr="001018F6" w:rsidRDefault="001018F6" w:rsidP="001018F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 w:val="22"/>
                <w:szCs w:val="22"/>
                <w:lang w:val="es-ES"/>
              </w:rPr>
            </w:pPr>
            <w:r w:rsidRPr="001018F6">
              <w:rPr>
                <w:rFonts w:ascii="Times New Roman" w:hAnsi="Times New Roman" w:cs="Times New Roman"/>
                <w:color w:val="000000"/>
                <w:sz w:val="22"/>
                <w:szCs w:val="22"/>
                <w:lang w:val="es-ES"/>
              </w:rPr>
              <w:t>Cluster</w:t>
            </w:r>
          </w:p>
          <w:p w14:paraId="1E2D8EE8" w14:textId="77777777" w:rsidR="001018F6" w:rsidRPr="001018F6" w:rsidRDefault="001018F6" w:rsidP="001018F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 w:val="22"/>
                <w:szCs w:val="22"/>
                <w:lang w:val="es-ES"/>
              </w:rPr>
            </w:pPr>
            <w:r w:rsidRPr="001018F6">
              <w:rPr>
                <w:rFonts w:ascii="Times New Roman" w:hAnsi="Times New Roman" w:cs="Times New Roman"/>
                <w:color w:val="000000"/>
                <w:sz w:val="22"/>
                <w:szCs w:val="22"/>
                <w:lang w:val="es-ES"/>
              </w:rPr>
              <w:t>#1</w:t>
            </w:r>
          </w:p>
          <w:p w14:paraId="54D01480" w14:textId="77777777" w:rsidR="001018F6" w:rsidRPr="001018F6" w:rsidRDefault="001018F6" w:rsidP="001018F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 w:val="14"/>
                <w:szCs w:val="14"/>
                <w:lang w:val="es-ES"/>
              </w:rPr>
            </w:pPr>
            <w:r w:rsidRPr="001018F6">
              <w:rPr>
                <w:rFonts w:ascii="Times New Roman" w:hAnsi="Times New Roman" w:cs="Times New Roman"/>
                <w:color w:val="000000"/>
                <w:sz w:val="14"/>
                <w:szCs w:val="14"/>
                <w:lang w:val="es-ES"/>
              </w:rPr>
              <w:t>SPN 1120</w:t>
            </w:r>
          </w:p>
          <w:p w14:paraId="4DAF5182" w14:textId="77777777" w:rsidR="001018F6" w:rsidRPr="001018F6" w:rsidRDefault="001018F6" w:rsidP="001018F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 w:val="14"/>
                <w:szCs w:val="14"/>
                <w:lang w:val="es-ES"/>
              </w:rPr>
            </w:pPr>
            <w:r w:rsidRPr="001018F6">
              <w:rPr>
                <w:rFonts w:ascii="Times New Roman" w:hAnsi="Times New Roman" w:cs="Times New Roman"/>
                <w:color w:val="000000"/>
                <w:sz w:val="14"/>
                <w:szCs w:val="14"/>
                <w:lang w:val="es-ES"/>
              </w:rPr>
              <w:t>SPN1121</w:t>
            </w:r>
          </w:p>
          <w:p w14:paraId="59D6CE5A" w14:textId="77777777" w:rsidR="001018F6" w:rsidRPr="001018F6" w:rsidRDefault="001018F6" w:rsidP="001018F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 w:val="14"/>
                <w:szCs w:val="14"/>
                <w:lang w:val="es-ES"/>
              </w:rPr>
            </w:pPr>
            <w:r w:rsidRPr="001018F6">
              <w:rPr>
                <w:rFonts w:ascii="Times New Roman" w:hAnsi="Times New Roman" w:cs="Times New Roman"/>
                <w:color w:val="000000"/>
                <w:sz w:val="14"/>
                <w:szCs w:val="14"/>
                <w:lang w:val="es-ES"/>
              </w:rPr>
              <w:t>SPN 1340</w:t>
            </w:r>
          </w:p>
          <w:p w14:paraId="20B742A4" w14:textId="77777777" w:rsidR="001018F6" w:rsidRPr="001018F6" w:rsidRDefault="001018F6" w:rsidP="001018F6">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 w:val="22"/>
                <w:szCs w:val="22"/>
                <w:lang w:val="es-ES"/>
              </w:rPr>
            </w:pPr>
          </w:p>
        </w:tc>
        <w:tc>
          <w:tcPr>
            <w:tcW w:w="456" w:type="pct"/>
          </w:tcPr>
          <w:p w14:paraId="31844F4B" w14:textId="77777777" w:rsidR="001018F6" w:rsidRPr="001018F6" w:rsidRDefault="001018F6" w:rsidP="001018F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 w:val="22"/>
                <w:szCs w:val="22"/>
                <w:lang w:val="es-ES"/>
              </w:rPr>
            </w:pPr>
            <w:r w:rsidRPr="001018F6">
              <w:rPr>
                <w:rFonts w:ascii="Times New Roman" w:hAnsi="Times New Roman" w:cs="Times New Roman"/>
                <w:color w:val="000000"/>
                <w:sz w:val="22"/>
                <w:szCs w:val="22"/>
                <w:lang w:val="es-ES"/>
              </w:rPr>
              <w:t>Cluster #2</w:t>
            </w:r>
          </w:p>
          <w:p w14:paraId="3BE2AF30" w14:textId="77777777" w:rsidR="001018F6" w:rsidRPr="001018F6" w:rsidRDefault="001018F6" w:rsidP="001018F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lang w:val="es-ES"/>
              </w:rPr>
            </w:pPr>
            <w:r w:rsidRPr="001018F6">
              <w:rPr>
                <w:rFonts w:ascii="Times New Roman" w:hAnsi="Times New Roman" w:cs="Times New Roman"/>
                <w:color w:val="000000"/>
                <w:lang w:val="es-ES"/>
              </w:rPr>
              <w:t>SPN 2220</w:t>
            </w:r>
          </w:p>
        </w:tc>
        <w:tc>
          <w:tcPr>
            <w:tcW w:w="510" w:type="pct"/>
          </w:tcPr>
          <w:p w14:paraId="02678E19" w14:textId="77777777" w:rsidR="001018F6" w:rsidRPr="001018F6" w:rsidRDefault="001018F6" w:rsidP="001018F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 w:val="22"/>
                <w:szCs w:val="22"/>
                <w:lang w:val="es-ES"/>
              </w:rPr>
            </w:pPr>
            <w:r w:rsidRPr="001018F6">
              <w:rPr>
                <w:rFonts w:ascii="Times New Roman" w:hAnsi="Times New Roman" w:cs="Times New Roman"/>
                <w:color w:val="000000"/>
                <w:sz w:val="22"/>
                <w:szCs w:val="22"/>
                <w:lang w:val="es-ES"/>
              </w:rPr>
              <w:t>Cluster</w:t>
            </w:r>
          </w:p>
          <w:p w14:paraId="59C2F766" w14:textId="77777777" w:rsidR="001018F6" w:rsidRPr="001018F6" w:rsidRDefault="001018F6" w:rsidP="001018F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 w:val="22"/>
                <w:szCs w:val="22"/>
                <w:lang w:val="es-ES"/>
              </w:rPr>
            </w:pPr>
            <w:r w:rsidRPr="001018F6">
              <w:rPr>
                <w:rFonts w:ascii="Times New Roman" w:hAnsi="Times New Roman" w:cs="Times New Roman"/>
                <w:color w:val="000000"/>
                <w:sz w:val="22"/>
                <w:szCs w:val="22"/>
                <w:lang w:val="es-ES"/>
              </w:rPr>
              <w:t>#3</w:t>
            </w:r>
          </w:p>
          <w:p w14:paraId="2799E53E" w14:textId="77777777" w:rsidR="001018F6" w:rsidRPr="001018F6" w:rsidRDefault="001018F6" w:rsidP="001018F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 w:val="14"/>
                <w:szCs w:val="14"/>
                <w:lang w:val="es-ES"/>
              </w:rPr>
            </w:pPr>
            <w:r w:rsidRPr="001018F6">
              <w:rPr>
                <w:rFonts w:ascii="Times New Roman" w:hAnsi="Times New Roman" w:cs="Times New Roman"/>
                <w:color w:val="000000"/>
                <w:sz w:val="14"/>
                <w:szCs w:val="14"/>
                <w:lang w:val="es-ES"/>
              </w:rPr>
              <w:t>SPN 2221</w:t>
            </w:r>
          </w:p>
          <w:p w14:paraId="55FC3631" w14:textId="77777777" w:rsidR="001018F6" w:rsidRPr="001018F6" w:rsidRDefault="001018F6" w:rsidP="001018F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 w:val="14"/>
                <w:szCs w:val="14"/>
                <w:lang w:val="es-ES"/>
              </w:rPr>
            </w:pPr>
            <w:r w:rsidRPr="001018F6">
              <w:rPr>
                <w:rFonts w:ascii="Times New Roman" w:hAnsi="Times New Roman" w:cs="Times New Roman"/>
                <w:color w:val="000000"/>
                <w:sz w:val="14"/>
                <w:szCs w:val="14"/>
                <w:lang w:val="es-ES"/>
              </w:rPr>
              <w:t>SPN2341</w:t>
            </w:r>
          </w:p>
          <w:p w14:paraId="47B7D842" w14:textId="77777777" w:rsidR="001018F6" w:rsidRPr="001018F6" w:rsidRDefault="001018F6" w:rsidP="001018F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lang w:val="es-ES"/>
              </w:rPr>
            </w:pPr>
          </w:p>
        </w:tc>
        <w:tc>
          <w:tcPr>
            <w:tcW w:w="466" w:type="pct"/>
          </w:tcPr>
          <w:p w14:paraId="72F02960" w14:textId="77777777" w:rsidR="001018F6" w:rsidRPr="001018F6" w:rsidRDefault="001018F6" w:rsidP="001018F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 w:val="22"/>
                <w:szCs w:val="22"/>
                <w:lang w:val="es-ES"/>
              </w:rPr>
            </w:pPr>
            <w:r w:rsidRPr="001018F6">
              <w:rPr>
                <w:rFonts w:ascii="Times New Roman" w:hAnsi="Times New Roman" w:cs="Times New Roman"/>
                <w:color w:val="000000"/>
                <w:sz w:val="22"/>
                <w:szCs w:val="22"/>
                <w:lang w:val="es-ES"/>
              </w:rPr>
              <w:t>Cluster #4</w:t>
            </w:r>
          </w:p>
          <w:p w14:paraId="02703A12" w14:textId="77777777" w:rsidR="001018F6" w:rsidRPr="001018F6" w:rsidRDefault="001018F6" w:rsidP="001018F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 w:val="14"/>
                <w:szCs w:val="14"/>
                <w:lang w:val="es-ES"/>
              </w:rPr>
            </w:pPr>
            <w:r w:rsidRPr="001018F6">
              <w:rPr>
                <w:rFonts w:ascii="Times New Roman" w:hAnsi="Times New Roman" w:cs="Times New Roman"/>
                <w:color w:val="000000"/>
                <w:sz w:val="14"/>
                <w:szCs w:val="14"/>
                <w:lang w:val="es-ES"/>
              </w:rPr>
              <w:t>SPN 3400</w:t>
            </w:r>
          </w:p>
          <w:p w14:paraId="26707120" w14:textId="77777777" w:rsidR="001018F6" w:rsidRPr="001018F6" w:rsidRDefault="001018F6" w:rsidP="001018F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 w:val="14"/>
                <w:szCs w:val="14"/>
                <w:lang w:val="es-ES"/>
              </w:rPr>
            </w:pPr>
            <w:r w:rsidRPr="001018F6">
              <w:rPr>
                <w:rFonts w:ascii="Times New Roman" w:hAnsi="Times New Roman" w:cs="Times New Roman"/>
                <w:color w:val="000000"/>
                <w:sz w:val="14"/>
                <w:szCs w:val="14"/>
                <w:lang w:val="es-ES"/>
              </w:rPr>
              <w:t>SPN 3343</w:t>
            </w:r>
          </w:p>
          <w:p w14:paraId="42B08F07" w14:textId="77777777" w:rsidR="001018F6" w:rsidRPr="001018F6" w:rsidRDefault="001018F6" w:rsidP="001018F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lang w:val="es-ES"/>
              </w:rPr>
            </w:pPr>
          </w:p>
        </w:tc>
        <w:tc>
          <w:tcPr>
            <w:tcW w:w="530" w:type="pct"/>
          </w:tcPr>
          <w:p w14:paraId="0A6BC514" w14:textId="77777777" w:rsidR="001018F6" w:rsidRPr="001018F6" w:rsidRDefault="001018F6" w:rsidP="001018F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 w:val="22"/>
                <w:szCs w:val="22"/>
              </w:rPr>
            </w:pPr>
            <w:r w:rsidRPr="001018F6">
              <w:rPr>
                <w:rFonts w:ascii="Times New Roman" w:hAnsi="Times New Roman" w:cs="Times New Roman"/>
                <w:color w:val="000000"/>
                <w:sz w:val="22"/>
                <w:szCs w:val="22"/>
              </w:rPr>
              <w:t>Cluster #5</w:t>
            </w:r>
          </w:p>
          <w:p w14:paraId="63745952" w14:textId="77777777" w:rsidR="001018F6" w:rsidRPr="001018F6" w:rsidRDefault="001018F6" w:rsidP="001018F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 w:val="14"/>
                <w:szCs w:val="14"/>
              </w:rPr>
            </w:pPr>
            <w:r w:rsidRPr="001018F6">
              <w:rPr>
                <w:rFonts w:ascii="Times New Roman" w:hAnsi="Times New Roman" w:cs="Times New Roman"/>
                <w:color w:val="000000"/>
                <w:sz w:val="14"/>
                <w:szCs w:val="14"/>
              </w:rPr>
              <w:t>SPN 3500</w:t>
            </w:r>
          </w:p>
          <w:p w14:paraId="01937C74" w14:textId="77777777" w:rsidR="001018F6" w:rsidRPr="001018F6" w:rsidRDefault="001018F6" w:rsidP="001018F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 w:val="14"/>
                <w:szCs w:val="14"/>
              </w:rPr>
            </w:pPr>
            <w:r w:rsidRPr="001018F6">
              <w:rPr>
                <w:rFonts w:ascii="Times New Roman" w:hAnsi="Times New Roman" w:cs="Times New Roman"/>
                <w:color w:val="000000"/>
                <w:sz w:val="14"/>
                <w:szCs w:val="14"/>
              </w:rPr>
              <w:t>SPN 3501</w:t>
            </w:r>
          </w:p>
          <w:p w14:paraId="121A2391" w14:textId="77777777" w:rsidR="001018F6" w:rsidRPr="001018F6" w:rsidRDefault="001018F6" w:rsidP="001018F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 w:val="14"/>
                <w:szCs w:val="14"/>
              </w:rPr>
            </w:pPr>
            <w:r w:rsidRPr="001018F6">
              <w:rPr>
                <w:rFonts w:ascii="Times New Roman" w:hAnsi="Times New Roman" w:cs="Times New Roman"/>
                <w:color w:val="000000"/>
                <w:sz w:val="14"/>
                <w:szCs w:val="14"/>
              </w:rPr>
              <w:t>SPT 4130</w:t>
            </w:r>
          </w:p>
          <w:p w14:paraId="0FD338B6" w14:textId="77777777" w:rsidR="001018F6" w:rsidRPr="001018F6" w:rsidRDefault="001018F6" w:rsidP="001018F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 w:val="14"/>
                <w:szCs w:val="14"/>
              </w:rPr>
            </w:pPr>
            <w:r w:rsidRPr="001018F6">
              <w:rPr>
                <w:rFonts w:ascii="Times New Roman" w:hAnsi="Times New Roman" w:cs="Times New Roman"/>
                <w:color w:val="000000"/>
                <w:sz w:val="14"/>
                <w:szCs w:val="14"/>
              </w:rPr>
              <w:t>SPT 4800</w:t>
            </w:r>
          </w:p>
          <w:p w14:paraId="35336497" w14:textId="77777777" w:rsidR="001018F6" w:rsidRPr="001018F6" w:rsidRDefault="001018F6" w:rsidP="001018F6">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 w:val="12"/>
                <w:szCs w:val="12"/>
              </w:rPr>
            </w:pPr>
          </w:p>
          <w:p w14:paraId="0FA6B51C" w14:textId="77777777" w:rsidR="001018F6" w:rsidRPr="001018F6" w:rsidRDefault="001018F6" w:rsidP="001018F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 w:val="12"/>
                <w:szCs w:val="12"/>
              </w:rPr>
            </w:pPr>
          </w:p>
        </w:tc>
        <w:tc>
          <w:tcPr>
            <w:tcW w:w="458" w:type="pct"/>
          </w:tcPr>
          <w:p w14:paraId="097EB081" w14:textId="77777777" w:rsidR="001018F6" w:rsidRPr="001018F6" w:rsidRDefault="001018F6" w:rsidP="001018F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 w:val="22"/>
                <w:szCs w:val="22"/>
              </w:rPr>
            </w:pPr>
            <w:r w:rsidRPr="001018F6">
              <w:rPr>
                <w:rFonts w:ascii="Times New Roman" w:hAnsi="Times New Roman" w:cs="Times New Roman"/>
                <w:color w:val="000000"/>
                <w:sz w:val="22"/>
                <w:szCs w:val="22"/>
              </w:rPr>
              <w:t>Cluster#6</w:t>
            </w:r>
          </w:p>
          <w:p w14:paraId="5C45FEF8" w14:textId="77777777" w:rsidR="001018F6" w:rsidRPr="001018F6" w:rsidRDefault="001018F6" w:rsidP="001018F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 w:val="14"/>
                <w:szCs w:val="14"/>
              </w:rPr>
            </w:pPr>
            <w:r w:rsidRPr="001018F6">
              <w:rPr>
                <w:rFonts w:ascii="Times New Roman" w:hAnsi="Times New Roman" w:cs="Times New Roman"/>
                <w:color w:val="000000"/>
                <w:sz w:val="14"/>
                <w:szCs w:val="14"/>
              </w:rPr>
              <w:t>FOL 3880</w:t>
            </w:r>
          </w:p>
          <w:p w14:paraId="045357D6" w14:textId="77777777" w:rsidR="001018F6" w:rsidRPr="001018F6" w:rsidRDefault="001018F6" w:rsidP="001018F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rPr>
            </w:pPr>
          </w:p>
        </w:tc>
        <w:tc>
          <w:tcPr>
            <w:tcW w:w="503" w:type="pct"/>
          </w:tcPr>
          <w:p w14:paraId="0C5D5F8C" w14:textId="77777777" w:rsidR="001018F6" w:rsidRPr="001018F6" w:rsidRDefault="001018F6" w:rsidP="001018F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 w:val="22"/>
                <w:szCs w:val="22"/>
                <w:lang w:val="es-ES"/>
              </w:rPr>
            </w:pPr>
            <w:r w:rsidRPr="001018F6">
              <w:rPr>
                <w:rFonts w:ascii="Times New Roman" w:hAnsi="Times New Roman" w:cs="Times New Roman"/>
                <w:color w:val="000000"/>
                <w:sz w:val="22"/>
                <w:szCs w:val="22"/>
                <w:lang w:val="es-ES"/>
              </w:rPr>
              <w:t>Cluster #7</w:t>
            </w:r>
          </w:p>
          <w:p w14:paraId="7527372D" w14:textId="77777777" w:rsidR="001018F6" w:rsidRPr="001018F6" w:rsidRDefault="001018F6" w:rsidP="001018F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 w:val="14"/>
                <w:szCs w:val="14"/>
              </w:rPr>
            </w:pPr>
            <w:r w:rsidRPr="001018F6">
              <w:rPr>
                <w:rFonts w:ascii="Times New Roman" w:hAnsi="Times New Roman" w:cs="Times New Roman"/>
                <w:color w:val="000000"/>
                <w:sz w:val="14"/>
                <w:szCs w:val="14"/>
              </w:rPr>
              <w:t>SPW 3012</w:t>
            </w:r>
          </w:p>
          <w:p w14:paraId="7C7CB7D3" w14:textId="77777777" w:rsidR="001018F6" w:rsidRPr="001018F6" w:rsidRDefault="001018F6" w:rsidP="001018F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 w:val="14"/>
                <w:szCs w:val="14"/>
              </w:rPr>
            </w:pPr>
            <w:r w:rsidRPr="001018F6">
              <w:rPr>
                <w:rFonts w:ascii="Times New Roman" w:hAnsi="Times New Roman" w:cs="Times New Roman"/>
                <w:color w:val="000000"/>
                <w:sz w:val="14"/>
                <w:szCs w:val="14"/>
              </w:rPr>
              <w:t>SPW 3020</w:t>
            </w:r>
          </w:p>
          <w:p w14:paraId="57A50ADE" w14:textId="77777777" w:rsidR="001018F6" w:rsidRPr="001018F6" w:rsidRDefault="001018F6" w:rsidP="001018F6">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 w:val="12"/>
                <w:szCs w:val="12"/>
                <w:lang w:val="es-ES"/>
              </w:rPr>
            </w:pPr>
          </w:p>
        </w:tc>
        <w:tc>
          <w:tcPr>
            <w:tcW w:w="387" w:type="pct"/>
          </w:tcPr>
          <w:p w14:paraId="719ED22B" w14:textId="77777777" w:rsidR="001018F6" w:rsidRPr="001018F6" w:rsidRDefault="001018F6" w:rsidP="001018F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 w:val="22"/>
                <w:szCs w:val="22"/>
              </w:rPr>
            </w:pPr>
            <w:r w:rsidRPr="001018F6">
              <w:rPr>
                <w:rFonts w:ascii="Times New Roman" w:hAnsi="Times New Roman" w:cs="Times New Roman"/>
                <w:color w:val="000000"/>
                <w:sz w:val="22"/>
                <w:szCs w:val="22"/>
              </w:rPr>
              <w:t>Cluster#8</w:t>
            </w:r>
          </w:p>
          <w:p w14:paraId="74F1AE8F" w14:textId="77777777" w:rsidR="001018F6" w:rsidRPr="001018F6" w:rsidRDefault="001018F6" w:rsidP="001018F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 w:val="14"/>
                <w:szCs w:val="14"/>
                <w:lang w:val="es-ES"/>
              </w:rPr>
            </w:pPr>
            <w:r w:rsidRPr="001018F6">
              <w:rPr>
                <w:rFonts w:ascii="Times New Roman" w:hAnsi="Times New Roman" w:cs="Times New Roman"/>
                <w:color w:val="000000"/>
                <w:sz w:val="14"/>
                <w:szCs w:val="14"/>
                <w:lang w:val="es-ES"/>
              </w:rPr>
              <w:t>SPW 4930</w:t>
            </w:r>
          </w:p>
          <w:p w14:paraId="76C2965D" w14:textId="77777777" w:rsidR="001018F6" w:rsidRPr="001018F6" w:rsidRDefault="001018F6" w:rsidP="001018F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 w:val="14"/>
                <w:szCs w:val="14"/>
                <w:lang w:val="es-ES"/>
              </w:rPr>
            </w:pPr>
            <w:r w:rsidRPr="001018F6">
              <w:rPr>
                <w:rFonts w:ascii="Times New Roman" w:hAnsi="Times New Roman" w:cs="Times New Roman"/>
                <w:color w:val="000000"/>
                <w:sz w:val="14"/>
                <w:szCs w:val="14"/>
                <w:lang w:val="es-ES"/>
              </w:rPr>
              <w:t>SPW4583</w:t>
            </w:r>
          </w:p>
          <w:p w14:paraId="220F55B6" w14:textId="77777777" w:rsidR="001018F6" w:rsidRPr="001018F6" w:rsidRDefault="001018F6" w:rsidP="001018F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rPr>
            </w:pPr>
          </w:p>
        </w:tc>
      </w:tr>
      <w:tr w:rsidR="001018F6" w:rsidRPr="001018F6" w14:paraId="00B11E22" w14:textId="77777777" w:rsidTr="001018F6">
        <w:trPr>
          <w:cnfStyle w:val="000000100000" w:firstRow="0" w:lastRow="0" w:firstColumn="0" w:lastColumn="0" w:oddVBand="0" w:evenVBand="0" w:oddHBand="1" w:evenHBand="0" w:firstRowFirstColumn="0" w:firstRowLastColumn="0" w:lastRowFirstColumn="0" w:lastRowLastColumn="0"/>
          <w:trHeight w:val="1131"/>
        </w:trPr>
        <w:tc>
          <w:tcPr>
            <w:cnfStyle w:val="001000000000" w:firstRow="0" w:lastRow="0" w:firstColumn="1" w:lastColumn="0" w:oddVBand="0" w:evenVBand="0" w:oddHBand="0" w:evenHBand="0" w:firstRowFirstColumn="0" w:firstRowLastColumn="0" w:lastRowFirstColumn="0" w:lastRowLastColumn="0"/>
            <w:tcW w:w="1096" w:type="pct"/>
            <w:noWrap/>
          </w:tcPr>
          <w:p w14:paraId="67CD8CD0" w14:textId="77777777" w:rsidR="001018F6" w:rsidRPr="00972CCA" w:rsidRDefault="001018F6" w:rsidP="001018F6">
            <w:pPr>
              <w:rPr>
                <w:rFonts w:ascii="Times New Roman" w:hAnsi="Times New Roman" w:cs="Times New Roman"/>
                <w:color w:val="000000"/>
                <w:sz w:val="20"/>
                <w:szCs w:val="20"/>
                <w:lang w:val="en-US"/>
              </w:rPr>
            </w:pPr>
            <w:r w:rsidRPr="00972CCA">
              <w:rPr>
                <w:rFonts w:ascii="Times New Roman" w:hAnsi="Times New Roman" w:cs="Times New Roman"/>
                <w:color w:val="000000"/>
                <w:sz w:val="20"/>
                <w:szCs w:val="20"/>
                <w:lang w:val="en-US"/>
              </w:rPr>
              <w:t>1. Demonstrate awareness of historical and cultural contents and knowledge of social and political audiences</w:t>
            </w:r>
          </w:p>
        </w:tc>
        <w:tc>
          <w:tcPr>
            <w:tcW w:w="594" w:type="pct"/>
          </w:tcPr>
          <w:p w14:paraId="539FF1BC" w14:textId="77777777" w:rsidR="001018F6" w:rsidRPr="001018F6" w:rsidRDefault="001018F6" w:rsidP="001018F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B050"/>
              </w:rPr>
            </w:pPr>
            <w:r w:rsidRPr="001018F6">
              <w:rPr>
                <w:rFonts w:ascii="Times New Roman" w:hAnsi="Times New Roman" w:cs="Times New Roman"/>
                <w:b/>
                <w:color w:val="00B050"/>
              </w:rPr>
              <w:t>E</w:t>
            </w:r>
          </w:p>
        </w:tc>
        <w:tc>
          <w:tcPr>
            <w:tcW w:w="456" w:type="pct"/>
          </w:tcPr>
          <w:p w14:paraId="3A09A1E6" w14:textId="77777777" w:rsidR="001018F6" w:rsidRPr="001018F6" w:rsidRDefault="001018F6" w:rsidP="001018F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B050"/>
              </w:rPr>
            </w:pPr>
            <w:r w:rsidRPr="001018F6">
              <w:rPr>
                <w:rFonts w:ascii="Times New Roman" w:hAnsi="Times New Roman" w:cs="Times New Roman"/>
                <w:b/>
                <w:color w:val="00B050"/>
              </w:rPr>
              <w:t>E</w:t>
            </w:r>
          </w:p>
        </w:tc>
        <w:tc>
          <w:tcPr>
            <w:tcW w:w="510" w:type="pct"/>
          </w:tcPr>
          <w:p w14:paraId="1E94BDE9" w14:textId="77777777" w:rsidR="001018F6" w:rsidRPr="001018F6" w:rsidRDefault="001018F6" w:rsidP="001018F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1018F6">
              <w:rPr>
                <w:rFonts w:ascii="Times New Roman" w:hAnsi="Times New Roman" w:cs="Times New Roman"/>
                <w:b/>
              </w:rPr>
              <w:t>SB</w:t>
            </w:r>
          </w:p>
        </w:tc>
        <w:tc>
          <w:tcPr>
            <w:tcW w:w="466" w:type="pct"/>
          </w:tcPr>
          <w:p w14:paraId="4B4666D1" w14:textId="77777777" w:rsidR="001018F6" w:rsidRPr="001018F6" w:rsidRDefault="001018F6" w:rsidP="001018F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rPr>
            </w:pPr>
            <w:r w:rsidRPr="001018F6">
              <w:rPr>
                <w:rFonts w:ascii="Times New Roman" w:hAnsi="Times New Roman" w:cs="Times New Roman"/>
                <w:b/>
                <w:color w:val="000000"/>
              </w:rPr>
              <w:t>SB</w:t>
            </w:r>
          </w:p>
        </w:tc>
        <w:tc>
          <w:tcPr>
            <w:tcW w:w="530" w:type="pct"/>
          </w:tcPr>
          <w:p w14:paraId="66E32B3A" w14:textId="77777777" w:rsidR="001018F6" w:rsidRPr="001018F6" w:rsidRDefault="001018F6" w:rsidP="001018F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FF0000"/>
              </w:rPr>
            </w:pPr>
            <w:r w:rsidRPr="001018F6">
              <w:rPr>
                <w:rFonts w:ascii="Times New Roman" w:hAnsi="Times New Roman" w:cs="Times New Roman"/>
                <w:b/>
                <w:color w:val="000000"/>
              </w:rPr>
              <w:t xml:space="preserve">SB&gt; </w:t>
            </w:r>
            <w:r w:rsidRPr="001018F6">
              <w:rPr>
                <w:rFonts w:ascii="Times New Roman" w:hAnsi="Times New Roman" w:cs="Times New Roman"/>
                <w:b/>
                <w:color w:val="FF0000"/>
              </w:rPr>
              <w:t>I</w:t>
            </w:r>
          </w:p>
        </w:tc>
        <w:tc>
          <w:tcPr>
            <w:tcW w:w="458" w:type="pct"/>
          </w:tcPr>
          <w:p w14:paraId="33FE3EF7" w14:textId="77777777" w:rsidR="001018F6" w:rsidRPr="001018F6" w:rsidRDefault="001018F6" w:rsidP="001018F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FF0000"/>
              </w:rPr>
            </w:pPr>
            <w:r w:rsidRPr="001018F6">
              <w:rPr>
                <w:rFonts w:ascii="Times New Roman" w:hAnsi="Times New Roman" w:cs="Times New Roman"/>
                <w:b/>
                <w:color w:val="FF0000"/>
              </w:rPr>
              <w:t>I</w:t>
            </w:r>
          </w:p>
        </w:tc>
        <w:tc>
          <w:tcPr>
            <w:tcW w:w="503" w:type="pct"/>
          </w:tcPr>
          <w:p w14:paraId="3BC25CFA" w14:textId="77777777" w:rsidR="001018F6" w:rsidRPr="001018F6" w:rsidRDefault="001018F6" w:rsidP="001018F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FF0000"/>
              </w:rPr>
            </w:pPr>
            <w:r w:rsidRPr="001018F6">
              <w:rPr>
                <w:rFonts w:ascii="Times New Roman" w:hAnsi="Times New Roman" w:cs="Times New Roman"/>
                <w:b/>
                <w:color w:val="FF0000"/>
              </w:rPr>
              <w:t>I</w:t>
            </w:r>
          </w:p>
        </w:tc>
        <w:tc>
          <w:tcPr>
            <w:tcW w:w="387" w:type="pct"/>
          </w:tcPr>
          <w:p w14:paraId="2A75B518" w14:textId="77777777" w:rsidR="001018F6" w:rsidRPr="001018F6" w:rsidRDefault="001018F6" w:rsidP="001018F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FF0000"/>
              </w:rPr>
            </w:pPr>
            <w:r w:rsidRPr="001018F6">
              <w:rPr>
                <w:rFonts w:ascii="Times New Roman" w:hAnsi="Times New Roman" w:cs="Times New Roman"/>
                <w:b/>
                <w:color w:val="FF0000"/>
              </w:rPr>
              <w:t>I</w:t>
            </w:r>
          </w:p>
        </w:tc>
      </w:tr>
      <w:tr w:rsidR="001018F6" w:rsidRPr="001018F6" w14:paraId="566EF73E" w14:textId="77777777" w:rsidTr="001018F6">
        <w:trPr>
          <w:trHeight w:val="687"/>
        </w:trPr>
        <w:tc>
          <w:tcPr>
            <w:cnfStyle w:val="001000000000" w:firstRow="0" w:lastRow="0" w:firstColumn="1" w:lastColumn="0" w:oddVBand="0" w:evenVBand="0" w:oddHBand="0" w:evenHBand="0" w:firstRowFirstColumn="0" w:firstRowLastColumn="0" w:lastRowFirstColumn="0" w:lastRowLastColumn="0"/>
            <w:tcW w:w="1096" w:type="pct"/>
            <w:noWrap/>
          </w:tcPr>
          <w:p w14:paraId="25DDAB9C" w14:textId="77777777" w:rsidR="001018F6" w:rsidRPr="00972CCA" w:rsidRDefault="001018F6" w:rsidP="001018F6">
            <w:pPr>
              <w:rPr>
                <w:rFonts w:ascii="Times New Roman" w:hAnsi="Times New Roman" w:cs="Times New Roman"/>
                <w:color w:val="000000"/>
                <w:sz w:val="20"/>
                <w:szCs w:val="20"/>
                <w:lang w:val="en-US"/>
              </w:rPr>
            </w:pPr>
            <w:r w:rsidRPr="00972CCA">
              <w:rPr>
                <w:rFonts w:ascii="Times New Roman" w:hAnsi="Times New Roman" w:cs="Times New Roman"/>
                <w:color w:val="000000"/>
                <w:sz w:val="20"/>
                <w:szCs w:val="20"/>
                <w:lang w:val="en-US"/>
              </w:rPr>
              <w:t>2. Recognize and communicate with specific audiences</w:t>
            </w:r>
          </w:p>
        </w:tc>
        <w:tc>
          <w:tcPr>
            <w:tcW w:w="594" w:type="pct"/>
          </w:tcPr>
          <w:p w14:paraId="440D4E6C" w14:textId="77777777" w:rsidR="001018F6" w:rsidRPr="001018F6" w:rsidRDefault="001018F6" w:rsidP="001018F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rPr>
            </w:pPr>
            <w:r w:rsidRPr="001018F6">
              <w:rPr>
                <w:rFonts w:ascii="Times New Roman" w:hAnsi="Times New Roman" w:cs="Times New Roman"/>
                <w:b/>
                <w:color w:val="00B050"/>
              </w:rPr>
              <w:t>E</w:t>
            </w:r>
          </w:p>
        </w:tc>
        <w:tc>
          <w:tcPr>
            <w:tcW w:w="456" w:type="pct"/>
          </w:tcPr>
          <w:p w14:paraId="4D8666E7" w14:textId="77777777" w:rsidR="001018F6" w:rsidRPr="001018F6" w:rsidRDefault="001018F6" w:rsidP="001018F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1018F6">
              <w:rPr>
                <w:rFonts w:ascii="Times New Roman" w:hAnsi="Times New Roman" w:cs="Times New Roman"/>
                <w:b/>
                <w:color w:val="00B050"/>
              </w:rPr>
              <w:t>E</w:t>
            </w:r>
          </w:p>
        </w:tc>
        <w:tc>
          <w:tcPr>
            <w:tcW w:w="510" w:type="pct"/>
          </w:tcPr>
          <w:p w14:paraId="38269006" w14:textId="77777777" w:rsidR="001018F6" w:rsidRPr="001018F6" w:rsidRDefault="001018F6" w:rsidP="001018F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rPr>
            </w:pPr>
            <w:r w:rsidRPr="001018F6">
              <w:rPr>
                <w:rFonts w:ascii="Times New Roman" w:hAnsi="Times New Roman" w:cs="Times New Roman"/>
                <w:b/>
                <w:color w:val="00B050"/>
              </w:rPr>
              <w:t>E</w:t>
            </w:r>
            <w:r w:rsidRPr="001018F6">
              <w:rPr>
                <w:rFonts w:ascii="Times New Roman" w:hAnsi="Times New Roman" w:cs="Times New Roman"/>
                <w:b/>
                <w:color w:val="000000"/>
              </w:rPr>
              <w:t>&gt;SB</w:t>
            </w:r>
          </w:p>
        </w:tc>
        <w:tc>
          <w:tcPr>
            <w:tcW w:w="466" w:type="pct"/>
          </w:tcPr>
          <w:p w14:paraId="3A70036E" w14:textId="77777777" w:rsidR="001018F6" w:rsidRPr="001018F6" w:rsidRDefault="001018F6" w:rsidP="001018F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FF0000"/>
              </w:rPr>
            </w:pPr>
            <w:r w:rsidRPr="001018F6">
              <w:rPr>
                <w:rFonts w:ascii="Times New Roman" w:hAnsi="Times New Roman" w:cs="Times New Roman"/>
                <w:b/>
                <w:color w:val="FF0000"/>
              </w:rPr>
              <w:t>I</w:t>
            </w:r>
          </w:p>
        </w:tc>
        <w:tc>
          <w:tcPr>
            <w:tcW w:w="530" w:type="pct"/>
          </w:tcPr>
          <w:p w14:paraId="76407736" w14:textId="77777777" w:rsidR="001018F6" w:rsidRPr="001018F6" w:rsidRDefault="001018F6" w:rsidP="001018F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FF0000"/>
              </w:rPr>
            </w:pPr>
            <w:r w:rsidRPr="001018F6">
              <w:rPr>
                <w:rFonts w:ascii="Times New Roman" w:hAnsi="Times New Roman" w:cs="Times New Roman"/>
                <w:b/>
                <w:color w:val="FF0000"/>
              </w:rPr>
              <w:t>I</w:t>
            </w:r>
          </w:p>
        </w:tc>
        <w:tc>
          <w:tcPr>
            <w:tcW w:w="458" w:type="pct"/>
          </w:tcPr>
          <w:p w14:paraId="222A542C" w14:textId="77777777" w:rsidR="001018F6" w:rsidRPr="001018F6" w:rsidRDefault="001018F6" w:rsidP="001018F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FF0000"/>
              </w:rPr>
            </w:pPr>
            <w:r w:rsidRPr="001018F6">
              <w:rPr>
                <w:rFonts w:ascii="Times New Roman" w:hAnsi="Times New Roman" w:cs="Times New Roman"/>
                <w:b/>
                <w:color w:val="FF0000"/>
              </w:rPr>
              <w:t>I</w:t>
            </w:r>
          </w:p>
        </w:tc>
        <w:tc>
          <w:tcPr>
            <w:tcW w:w="503" w:type="pct"/>
          </w:tcPr>
          <w:p w14:paraId="4CEBD1B5" w14:textId="77777777" w:rsidR="001018F6" w:rsidRPr="001018F6" w:rsidRDefault="001018F6" w:rsidP="001018F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FF0000"/>
              </w:rPr>
            </w:pPr>
            <w:r w:rsidRPr="001018F6">
              <w:rPr>
                <w:rFonts w:ascii="Times New Roman" w:hAnsi="Times New Roman" w:cs="Times New Roman"/>
                <w:b/>
                <w:color w:val="FF0000"/>
              </w:rPr>
              <w:t>I</w:t>
            </w:r>
          </w:p>
        </w:tc>
        <w:tc>
          <w:tcPr>
            <w:tcW w:w="387" w:type="pct"/>
          </w:tcPr>
          <w:p w14:paraId="0DD8EFAA" w14:textId="77777777" w:rsidR="001018F6" w:rsidRPr="001018F6" w:rsidRDefault="001018F6" w:rsidP="001018F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FF0000"/>
              </w:rPr>
            </w:pPr>
            <w:r w:rsidRPr="001018F6">
              <w:rPr>
                <w:rFonts w:ascii="Times New Roman" w:hAnsi="Times New Roman" w:cs="Times New Roman"/>
                <w:b/>
                <w:color w:val="FF0000"/>
              </w:rPr>
              <w:t>I</w:t>
            </w:r>
          </w:p>
        </w:tc>
      </w:tr>
      <w:tr w:rsidR="001018F6" w:rsidRPr="001018F6" w14:paraId="20014BA2" w14:textId="77777777" w:rsidTr="001018F6">
        <w:trPr>
          <w:cnfStyle w:val="000000100000" w:firstRow="0" w:lastRow="0" w:firstColumn="0" w:lastColumn="0" w:oddVBand="0" w:evenVBand="0" w:oddHBand="1" w:evenHBand="0" w:firstRowFirstColumn="0" w:firstRowLastColumn="0" w:lastRowFirstColumn="0" w:lastRowLastColumn="0"/>
          <w:trHeight w:val="704"/>
        </w:trPr>
        <w:tc>
          <w:tcPr>
            <w:cnfStyle w:val="001000000000" w:firstRow="0" w:lastRow="0" w:firstColumn="1" w:lastColumn="0" w:oddVBand="0" w:evenVBand="0" w:oddHBand="0" w:evenHBand="0" w:firstRowFirstColumn="0" w:firstRowLastColumn="0" w:lastRowFirstColumn="0" w:lastRowLastColumn="0"/>
            <w:tcW w:w="1096" w:type="pct"/>
            <w:noWrap/>
          </w:tcPr>
          <w:p w14:paraId="7A0FDEFC" w14:textId="77777777" w:rsidR="001018F6" w:rsidRPr="00972CCA" w:rsidRDefault="001018F6" w:rsidP="001018F6">
            <w:pPr>
              <w:rPr>
                <w:rFonts w:ascii="Times New Roman" w:hAnsi="Times New Roman" w:cs="Times New Roman"/>
                <w:color w:val="000000"/>
                <w:sz w:val="20"/>
                <w:szCs w:val="20"/>
                <w:lang w:val="en-US"/>
              </w:rPr>
            </w:pPr>
            <w:r w:rsidRPr="00972CCA">
              <w:rPr>
                <w:rFonts w:ascii="Times New Roman" w:hAnsi="Times New Roman" w:cs="Times New Roman"/>
                <w:color w:val="000000"/>
                <w:sz w:val="20"/>
                <w:szCs w:val="20"/>
                <w:lang w:val="en-US"/>
              </w:rPr>
              <w:t xml:space="preserve">3. </w:t>
            </w:r>
            <w:r w:rsidRPr="00972CCA">
              <w:rPr>
                <w:rFonts w:ascii="Times New Roman" w:hAnsi="Times New Roman" w:cs="Times New Roman"/>
                <w:sz w:val="20"/>
                <w:szCs w:val="20"/>
                <w:lang w:val="en-US"/>
              </w:rPr>
              <w:t>Recognize and practice</w:t>
            </w:r>
            <w:r w:rsidRPr="00972CCA">
              <w:rPr>
                <w:rFonts w:ascii="Times New Roman" w:hAnsi="Times New Roman" w:cs="Times New Roman"/>
                <w:color w:val="C00000"/>
                <w:sz w:val="20"/>
                <w:szCs w:val="20"/>
                <w:lang w:val="en-US"/>
              </w:rPr>
              <w:t xml:space="preserve">  </w:t>
            </w:r>
            <w:r w:rsidRPr="00972CCA">
              <w:rPr>
                <w:rFonts w:ascii="Times New Roman" w:hAnsi="Times New Roman" w:cs="Times New Roman"/>
                <w:sz w:val="20"/>
                <w:szCs w:val="20"/>
                <w:lang w:val="en-US"/>
              </w:rPr>
              <w:t>informed and persuasive arguments</w:t>
            </w:r>
          </w:p>
        </w:tc>
        <w:tc>
          <w:tcPr>
            <w:tcW w:w="594" w:type="pct"/>
          </w:tcPr>
          <w:p w14:paraId="4DEA651A" w14:textId="77777777" w:rsidR="001018F6" w:rsidRPr="00972CCA" w:rsidRDefault="001018F6" w:rsidP="001018F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lang w:val="en-US"/>
              </w:rPr>
            </w:pPr>
          </w:p>
        </w:tc>
        <w:tc>
          <w:tcPr>
            <w:tcW w:w="456" w:type="pct"/>
          </w:tcPr>
          <w:p w14:paraId="34358484" w14:textId="77777777" w:rsidR="001018F6" w:rsidRPr="00972CCA" w:rsidRDefault="001018F6" w:rsidP="001018F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lang w:val="en-US"/>
              </w:rPr>
            </w:pPr>
          </w:p>
        </w:tc>
        <w:tc>
          <w:tcPr>
            <w:tcW w:w="510" w:type="pct"/>
          </w:tcPr>
          <w:p w14:paraId="04298F47" w14:textId="77777777" w:rsidR="001018F6" w:rsidRPr="00972CCA" w:rsidRDefault="001018F6" w:rsidP="001018F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lang w:val="en-US"/>
              </w:rPr>
            </w:pPr>
          </w:p>
        </w:tc>
        <w:tc>
          <w:tcPr>
            <w:tcW w:w="466" w:type="pct"/>
          </w:tcPr>
          <w:p w14:paraId="496A49AB" w14:textId="77777777" w:rsidR="001018F6" w:rsidRPr="001018F6" w:rsidRDefault="001018F6" w:rsidP="001018F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B050"/>
              </w:rPr>
            </w:pPr>
            <w:r w:rsidRPr="001018F6">
              <w:rPr>
                <w:rFonts w:ascii="Times New Roman" w:hAnsi="Times New Roman" w:cs="Times New Roman"/>
                <w:b/>
                <w:color w:val="00B050"/>
              </w:rPr>
              <w:t>E</w:t>
            </w:r>
          </w:p>
        </w:tc>
        <w:tc>
          <w:tcPr>
            <w:tcW w:w="530" w:type="pct"/>
          </w:tcPr>
          <w:p w14:paraId="0D990BC7" w14:textId="77777777" w:rsidR="001018F6" w:rsidRPr="001018F6" w:rsidRDefault="001018F6" w:rsidP="001018F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FF0000"/>
              </w:rPr>
            </w:pPr>
            <w:r w:rsidRPr="001018F6">
              <w:rPr>
                <w:rFonts w:ascii="Times New Roman" w:hAnsi="Times New Roman" w:cs="Times New Roman"/>
                <w:b/>
              </w:rPr>
              <w:t>SB</w:t>
            </w:r>
          </w:p>
        </w:tc>
        <w:tc>
          <w:tcPr>
            <w:tcW w:w="458" w:type="pct"/>
          </w:tcPr>
          <w:p w14:paraId="43657EED" w14:textId="77777777" w:rsidR="001018F6" w:rsidRPr="001018F6" w:rsidRDefault="001018F6" w:rsidP="001018F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FF0000"/>
              </w:rPr>
            </w:pPr>
            <w:r w:rsidRPr="001018F6">
              <w:rPr>
                <w:rFonts w:ascii="Times New Roman" w:hAnsi="Times New Roman" w:cs="Times New Roman"/>
                <w:b/>
                <w:color w:val="FF0000"/>
              </w:rPr>
              <w:t>I</w:t>
            </w:r>
          </w:p>
        </w:tc>
        <w:tc>
          <w:tcPr>
            <w:tcW w:w="503" w:type="pct"/>
          </w:tcPr>
          <w:p w14:paraId="27C31554" w14:textId="77777777" w:rsidR="001018F6" w:rsidRPr="001018F6" w:rsidRDefault="001018F6" w:rsidP="001018F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FF0000"/>
              </w:rPr>
            </w:pPr>
            <w:r w:rsidRPr="001018F6">
              <w:rPr>
                <w:rFonts w:ascii="Times New Roman" w:hAnsi="Times New Roman" w:cs="Times New Roman"/>
                <w:b/>
                <w:color w:val="FF0000"/>
              </w:rPr>
              <w:t>I</w:t>
            </w:r>
          </w:p>
        </w:tc>
        <w:tc>
          <w:tcPr>
            <w:tcW w:w="387" w:type="pct"/>
          </w:tcPr>
          <w:p w14:paraId="0215F915" w14:textId="77777777" w:rsidR="001018F6" w:rsidRPr="001018F6" w:rsidRDefault="001018F6" w:rsidP="001018F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FF0000"/>
              </w:rPr>
            </w:pPr>
            <w:r w:rsidRPr="001018F6">
              <w:rPr>
                <w:rFonts w:ascii="Times New Roman" w:hAnsi="Times New Roman" w:cs="Times New Roman"/>
                <w:b/>
                <w:color w:val="FF0000"/>
              </w:rPr>
              <w:t>I</w:t>
            </w:r>
          </w:p>
        </w:tc>
      </w:tr>
      <w:tr w:rsidR="001018F6" w:rsidRPr="001018F6" w14:paraId="5C367C4E" w14:textId="77777777" w:rsidTr="001018F6">
        <w:trPr>
          <w:trHeight w:val="687"/>
        </w:trPr>
        <w:tc>
          <w:tcPr>
            <w:cnfStyle w:val="001000000000" w:firstRow="0" w:lastRow="0" w:firstColumn="1" w:lastColumn="0" w:oddVBand="0" w:evenVBand="0" w:oddHBand="0" w:evenHBand="0" w:firstRowFirstColumn="0" w:firstRowLastColumn="0" w:lastRowFirstColumn="0" w:lastRowLastColumn="0"/>
            <w:tcW w:w="1096" w:type="pct"/>
            <w:noWrap/>
          </w:tcPr>
          <w:p w14:paraId="6CBF57C0" w14:textId="77777777" w:rsidR="001018F6" w:rsidRPr="00972CCA" w:rsidRDefault="001018F6" w:rsidP="001018F6">
            <w:pPr>
              <w:rPr>
                <w:rFonts w:ascii="Times New Roman" w:hAnsi="Times New Roman" w:cs="Times New Roman"/>
                <w:color w:val="000000"/>
                <w:sz w:val="20"/>
                <w:szCs w:val="20"/>
                <w:lang w:val="en-US"/>
              </w:rPr>
            </w:pPr>
            <w:r w:rsidRPr="00972CCA">
              <w:rPr>
                <w:rFonts w:ascii="Times New Roman" w:hAnsi="Times New Roman" w:cs="Times New Roman"/>
                <w:color w:val="000000"/>
                <w:sz w:val="20"/>
                <w:szCs w:val="20"/>
                <w:lang w:val="en-US"/>
              </w:rPr>
              <w:t>4.</w:t>
            </w:r>
            <w:r w:rsidRPr="00972CCA">
              <w:rPr>
                <w:rFonts w:ascii="Times New Roman" w:hAnsi="Times New Roman" w:cs="Times New Roman"/>
                <w:sz w:val="20"/>
                <w:szCs w:val="20"/>
                <w:lang w:val="en-US"/>
              </w:rPr>
              <w:t xml:space="preserve"> Analyze ideas, texts, or events offering substantial information</w:t>
            </w:r>
          </w:p>
        </w:tc>
        <w:tc>
          <w:tcPr>
            <w:tcW w:w="594" w:type="pct"/>
          </w:tcPr>
          <w:p w14:paraId="03963FB0" w14:textId="77777777" w:rsidR="001018F6" w:rsidRPr="00972CCA" w:rsidRDefault="001018F6" w:rsidP="001018F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p>
        </w:tc>
        <w:tc>
          <w:tcPr>
            <w:tcW w:w="456" w:type="pct"/>
          </w:tcPr>
          <w:p w14:paraId="3615FBCF" w14:textId="77777777" w:rsidR="001018F6" w:rsidRPr="00972CCA" w:rsidRDefault="001018F6" w:rsidP="001018F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p>
        </w:tc>
        <w:tc>
          <w:tcPr>
            <w:tcW w:w="510" w:type="pct"/>
          </w:tcPr>
          <w:p w14:paraId="046A08DF" w14:textId="77777777" w:rsidR="001018F6" w:rsidRPr="001018F6" w:rsidRDefault="001018F6" w:rsidP="001018F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FF0000"/>
              </w:rPr>
            </w:pPr>
            <w:r w:rsidRPr="001018F6">
              <w:rPr>
                <w:rFonts w:ascii="Times New Roman" w:hAnsi="Times New Roman" w:cs="Times New Roman"/>
                <w:b/>
                <w:color w:val="00B050"/>
              </w:rPr>
              <w:t>E</w:t>
            </w:r>
          </w:p>
        </w:tc>
        <w:tc>
          <w:tcPr>
            <w:tcW w:w="466" w:type="pct"/>
          </w:tcPr>
          <w:p w14:paraId="72E3103A" w14:textId="77777777" w:rsidR="001018F6" w:rsidRPr="001018F6" w:rsidRDefault="001018F6" w:rsidP="001018F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B050"/>
              </w:rPr>
            </w:pPr>
            <w:r w:rsidRPr="001018F6">
              <w:rPr>
                <w:rFonts w:ascii="Times New Roman" w:hAnsi="Times New Roman" w:cs="Times New Roman"/>
                <w:b/>
                <w:color w:val="00B050"/>
              </w:rPr>
              <w:t>E</w:t>
            </w:r>
          </w:p>
        </w:tc>
        <w:tc>
          <w:tcPr>
            <w:tcW w:w="530" w:type="pct"/>
          </w:tcPr>
          <w:p w14:paraId="0BF26A46" w14:textId="77777777" w:rsidR="001018F6" w:rsidRPr="001018F6" w:rsidRDefault="001018F6" w:rsidP="001018F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FF0000"/>
              </w:rPr>
            </w:pPr>
            <w:r w:rsidRPr="001018F6">
              <w:rPr>
                <w:rFonts w:ascii="Times New Roman" w:hAnsi="Times New Roman" w:cs="Times New Roman"/>
                <w:b/>
                <w:color w:val="000000"/>
              </w:rPr>
              <w:t>SB</w:t>
            </w:r>
          </w:p>
        </w:tc>
        <w:tc>
          <w:tcPr>
            <w:tcW w:w="458" w:type="pct"/>
          </w:tcPr>
          <w:p w14:paraId="6DE3B3CD" w14:textId="77777777" w:rsidR="001018F6" w:rsidRPr="001018F6" w:rsidRDefault="001018F6" w:rsidP="001018F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FF0000"/>
              </w:rPr>
            </w:pPr>
            <w:r w:rsidRPr="001018F6">
              <w:rPr>
                <w:rFonts w:ascii="Times New Roman" w:hAnsi="Times New Roman" w:cs="Times New Roman"/>
                <w:b/>
              </w:rPr>
              <w:t>SB&gt;</w:t>
            </w:r>
            <w:r w:rsidRPr="001018F6">
              <w:rPr>
                <w:rFonts w:ascii="Times New Roman" w:hAnsi="Times New Roman" w:cs="Times New Roman"/>
                <w:b/>
                <w:color w:val="FF0000"/>
              </w:rPr>
              <w:t>I</w:t>
            </w:r>
          </w:p>
        </w:tc>
        <w:tc>
          <w:tcPr>
            <w:tcW w:w="503" w:type="pct"/>
          </w:tcPr>
          <w:p w14:paraId="5375BE66" w14:textId="77777777" w:rsidR="001018F6" w:rsidRPr="001018F6" w:rsidRDefault="001018F6" w:rsidP="001018F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FF0000"/>
              </w:rPr>
            </w:pPr>
            <w:r w:rsidRPr="001018F6">
              <w:rPr>
                <w:rFonts w:ascii="Times New Roman" w:hAnsi="Times New Roman" w:cs="Times New Roman"/>
                <w:b/>
                <w:color w:val="FF0000"/>
              </w:rPr>
              <w:t>I</w:t>
            </w:r>
          </w:p>
        </w:tc>
        <w:tc>
          <w:tcPr>
            <w:tcW w:w="387" w:type="pct"/>
          </w:tcPr>
          <w:p w14:paraId="671643DE" w14:textId="77777777" w:rsidR="001018F6" w:rsidRPr="001018F6" w:rsidRDefault="001018F6" w:rsidP="001018F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FF0000"/>
              </w:rPr>
            </w:pPr>
            <w:r w:rsidRPr="001018F6">
              <w:rPr>
                <w:rFonts w:ascii="Times New Roman" w:hAnsi="Times New Roman" w:cs="Times New Roman"/>
                <w:b/>
                <w:color w:val="FF0000"/>
              </w:rPr>
              <w:t>I</w:t>
            </w:r>
          </w:p>
        </w:tc>
      </w:tr>
      <w:tr w:rsidR="001018F6" w:rsidRPr="001018F6" w14:paraId="6CF7C5AA" w14:textId="77777777" w:rsidTr="001018F6">
        <w:trPr>
          <w:cnfStyle w:val="000000100000" w:firstRow="0" w:lastRow="0" w:firstColumn="0" w:lastColumn="0" w:oddVBand="0" w:evenVBand="0" w:oddHBand="1" w:evenHBand="0" w:firstRowFirstColumn="0" w:firstRowLastColumn="0" w:lastRowFirstColumn="0" w:lastRowLastColumn="0"/>
          <w:trHeight w:val="687"/>
        </w:trPr>
        <w:tc>
          <w:tcPr>
            <w:cnfStyle w:val="001000000000" w:firstRow="0" w:lastRow="0" w:firstColumn="1" w:lastColumn="0" w:oddVBand="0" w:evenVBand="0" w:oddHBand="0" w:evenHBand="0" w:firstRowFirstColumn="0" w:firstRowLastColumn="0" w:lastRowFirstColumn="0" w:lastRowLastColumn="0"/>
            <w:tcW w:w="1096" w:type="pct"/>
            <w:noWrap/>
          </w:tcPr>
          <w:p w14:paraId="314BA251" w14:textId="77777777" w:rsidR="001018F6" w:rsidRPr="00972CCA" w:rsidRDefault="001018F6" w:rsidP="001018F6">
            <w:pPr>
              <w:rPr>
                <w:rFonts w:ascii="Times New Roman" w:hAnsi="Times New Roman" w:cs="Times New Roman"/>
                <w:color w:val="000000"/>
                <w:sz w:val="20"/>
                <w:szCs w:val="20"/>
                <w:lang w:val="en-US"/>
              </w:rPr>
            </w:pPr>
            <w:r w:rsidRPr="00972CCA">
              <w:rPr>
                <w:rFonts w:ascii="Times New Roman" w:hAnsi="Times New Roman" w:cs="Times New Roman"/>
                <w:sz w:val="20"/>
                <w:szCs w:val="20"/>
                <w:lang w:val="en-US"/>
              </w:rPr>
              <w:t xml:space="preserve">5. Use critical thinking to analyze, evaluate, and synthesize </w:t>
            </w:r>
          </w:p>
        </w:tc>
        <w:tc>
          <w:tcPr>
            <w:tcW w:w="594" w:type="pct"/>
          </w:tcPr>
          <w:p w14:paraId="3D9EB912" w14:textId="77777777" w:rsidR="001018F6" w:rsidRPr="00972CCA" w:rsidRDefault="001018F6" w:rsidP="001018F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lang w:val="en-US"/>
              </w:rPr>
            </w:pPr>
          </w:p>
        </w:tc>
        <w:tc>
          <w:tcPr>
            <w:tcW w:w="456" w:type="pct"/>
          </w:tcPr>
          <w:p w14:paraId="0D2EB17F" w14:textId="77777777" w:rsidR="001018F6" w:rsidRPr="00972CCA" w:rsidRDefault="001018F6" w:rsidP="001018F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lang w:val="en-US"/>
              </w:rPr>
            </w:pPr>
          </w:p>
        </w:tc>
        <w:tc>
          <w:tcPr>
            <w:tcW w:w="510" w:type="pct"/>
          </w:tcPr>
          <w:p w14:paraId="535C1354" w14:textId="77777777" w:rsidR="001018F6" w:rsidRPr="001018F6" w:rsidRDefault="001018F6" w:rsidP="001018F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FF0000"/>
              </w:rPr>
            </w:pPr>
            <w:r w:rsidRPr="001018F6">
              <w:rPr>
                <w:rFonts w:ascii="Times New Roman" w:hAnsi="Times New Roman" w:cs="Times New Roman"/>
                <w:b/>
                <w:color w:val="00B050"/>
              </w:rPr>
              <w:t>E</w:t>
            </w:r>
          </w:p>
        </w:tc>
        <w:tc>
          <w:tcPr>
            <w:tcW w:w="466" w:type="pct"/>
          </w:tcPr>
          <w:p w14:paraId="0E5E4E37" w14:textId="77777777" w:rsidR="001018F6" w:rsidRPr="001018F6" w:rsidRDefault="001018F6" w:rsidP="001018F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B050"/>
              </w:rPr>
            </w:pPr>
            <w:r w:rsidRPr="001018F6">
              <w:rPr>
                <w:rFonts w:ascii="Times New Roman" w:hAnsi="Times New Roman" w:cs="Times New Roman"/>
                <w:b/>
                <w:color w:val="00B050"/>
              </w:rPr>
              <w:t>E</w:t>
            </w:r>
          </w:p>
        </w:tc>
        <w:tc>
          <w:tcPr>
            <w:tcW w:w="530" w:type="pct"/>
          </w:tcPr>
          <w:p w14:paraId="52EB5F82" w14:textId="77777777" w:rsidR="001018F6" w:rsidRPr="001018F6" w:rsidRDefault="001018F6" w:rsidP="001018F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B050"/>
              </w:rPr>
            </w:pPr>
            <w:r w:rsidRPr="001018F6">
              <w:rPr>
                <w:rFonts w:ascii="Times New Roman" w:hAnsi="Times New Roman" w:cs="Times New Roman"/>
                <w:b/>
              </w:rPr>
              <w:t>SB</w:t>
            </w:r>
          </w:p>
        </w:tc>
        <w:tc>
          <w:tcPr>
            <w:tcW w:w="458" w:type="pct"/>
          </w:tcPr>
          <w:p w14:paraId="2ABBDBAA" w14:textId="77777777" w:rsidR="001018F6" w:rsidRPr="001018F6" w:rsidRDefault="001018F6" w:rsidP="001018F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FF0000"/>
              </w:rPr>
            </w:pPr>
            <w:r w:rsidRPr="001018F6">
              <w:rPr>
                <w:rFonts w:ascii="Times New Roman" w:hAnsi="Times New Roman" w:cs="Times New Roman"/>
                <w:b/>
              </w:rPr>
              <w:t>SB&gt;</w:t>
            </w:r>
            <w:r w:rsidRPr="001018F6">
              <w:rPr>
                <w:rFonts w:ascii="Times New Roman" w:hAnsi="Times New Roman" w:cs="Times New Roman"/>
                <w:b/>
                <w:color w:val="FF0000"/>
              </w:rPr>
              <w:t>I</w:t>
            </w:r>
          </w:p>
        </w:tc>
        <w:tc>
          <w:tcPr>
            <w:tcW w:w="503" w:type="pct"/>
          </w:tcPr>
          <w:p w14:paraId="03E6CFA5" w14:textId="77777777" w:rsidR="001018F6" w:rsidRPr="001018F6" w:rsidRDefault="001018F6" w:rsidP="001018F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FF0000"/>
              </w:rPr>
            </w:pPr>
            <w:r w:rsidRPr="001018F6">
              <w:rPr>
                <w:rFonts w:ascii="Times New Roman" w:hAnsi="Times New Roman" w:cs="Times New Roman"/>
                <w:b/>
              </w:rPr>
              <w:t>SB&gt;</w:t>
            </w:r>
            <w:r w:rsidRPr="001018F6">
              <w:rPr>
                <w:rFonts w:ascii="Times New Roman" w:hAnsi="Times New Roman" w:cs="Times New Roman"/>
                <w:b/>
                <w:color w:val="FF0000"/>
              </w:rPr>
              <w:t>I</w:t>
            </w:r>
          </w:p>
        </w:tc>
        <w:tc>
          <w:tcPr>
            <w:tcW w:w="387" w:type="pct"/>
          </w:tcPr>
          <w:p w14:paraId="48B899F9" w14:textId="77777777" w:rsidR="001018F6" w:rsidRPr="001018F6" w:rsidRDefault="001018F6" w:rsidP="001018F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FF0000"/>
              </w:rPr>
            </w:pPr>
            <w:r w:rsidRPr="001018F6">
              <w:rPr>
                <w:rFonts w:ascii="Times New Roman" w:hAnsi="Times New Roman" w:cs="Times New Roman"/>
                <w:b/>
                <w:color w:val="FF0000"/>
              </w:rPr>
              <w:t>I</w:t>
            </w:r>
          </w:p>
        </w:tc>
      </w:tr>
      <w:tr w:rsidR="001018F6" w:rsidRPr="001018F6" w14:paraId="77B56F24" w14:textId="77777777" w:rsidTr="001018F6">
        <w:trPr>
          <w:trHeight w:val="463"/>
        </w:trPr>
        <w:tc>
          <w:tcPr>
            <w:cnfStyle w:val="001000000000" w:firstRow="0" w:lastRow="0" w:firstColumn="1" w:lastColumn="0" w:oddVBand="0" w:evenVBand="0" w:oddHBand="0" w:evenHBand="0" w:firstRowFirstColumn="0" w:firstRowLastColumn="0" w:lastRowFirstColumn="0" w:lastRowLastColumn="0"/>
            <w:tcW w:w="1096" w:type="pct"/>
            <w:noWrap/>
          </w:tcPr>
          <w:p w14:paraId="7866ED49" w14:textId="77777777" w:rsidR="001018F6" w:rsidRPr="001018F6" w:rsidRDefault="001018F6" w:rsidP="001018F6">
            <w:pPr>
              <w:rPr>
                <w:rFonts w:ascii="Times New Roman" w:hAnsi="Times New Roman" w:cs="Times New Roman"/>
                <w:color w:val="000000"/>
                <w:sz w:val="20"/>
                <w:szCs w:val="20"/>
              </w:rPr>
            </w:pPr>
            <w:r w:rsidRPr="001018F6">
              <w:rPr>
                <w:rFonts w:ascii="Times New Roman" w:hAnsi="Times New Roman" w:cs="Times New Roman"/>
                <w:color w:val="000000"/>
                <w:sz w:val="20"/>
                <w:szCs w:val="20"/>
              </w:rPr>
              <w:t>6. Organize a coherent narrative structure</w:t>
            </w:r>
          </w:p>
        </w:tc>
        <w:tc>
          <w:tcPr>
            <w:tcW w:w="594" w:type="pct"/>
          </w:tcPr>
          <w:p w14:paraId="1FAA0454" w14:textId="77777777" w:rsidR="001018F6" w:rsidRPr="001018F6" w:rsidRDefault="001018F6" w:rsidP="001018F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p>
        </w:tc>
        <w:tc>
          <w:tcPr>
            <w:tcW w:w="456" w:type="pct"/>
          </w:tcPr>
          <w:p w14:paraId="5874D944" w14:textId="77777777" w:rsidR="001018F6" w:rsidRPr="001018F6" w:rsidRDefault="001018F6" w:rsidP="001018F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B050"/>
              </w:rPr>
            </w:pPr>
          </w:p>
        </w:tc>
        <w:tc>
          <w:tcPr>
            <w:tcW w:w="510" w:type="pct"/>
          </w:tcPr>
          <w:p w14:paraId="15BFDBE0" w14:textId="77777777" w:rsidR="001018F6" w:rsidRPr="001018F6" w:rsidRDefault="001018F6" w:rsidP="001018F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rPr>
            </w:pPr>
            <w:r w:rsidRPr="001018F6">
              <w:rPr>
                <w:rFonts w:ascii="Times New Roman" w:hAnsi="Times New Roman" w:cs="Times New Roman"/>
                <w:b/>
                <w:color w:val="00B050"/>
              </w:rPr>
              <w:t>E</w:t>
            </w:r>
          </w:p>
        </w:tc>
        <w:tc>
          <w:tcPr>
            <w:tcW w:w="466" w:type="pct"/>
          </w:tcPr>
          <w:p w14:paraId="7C62CF80" w14:textId="77777777" w:rsidR="001018F6" w:rsidRPr="001018F6" w:rsidRDefault="001018F6" w:rsidP="001018F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rPr>
            </w:pPr>
            <w:r w:rsidRPr="001018F6">
              <w:rPr>
                <w:rFonts w:ascii="Times New Roman" w:hAnsi="Times New Roman" w:cs="Times New Roman"/>
                <w:b/>
                <w:color w:val="000000"/>
              </w:rPr>
              <w:t>SB</w:t>
            </w:r>
          </w:p>
        </w:tc>
        <w:tc>
          <w:tcPr>
            <w:tcW w:w="530" w:type="pct"/>
          </w:tcPr>
          <w:p w14:paraId="75BF6B5D" w14:textId="77777777" w:rsidR="001018F6" w:rsidRPr="001018F6" w:rsidRDefault="001018F6" w:rsidP="001018F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FF0000"/>
              </w:rPr>
            </w:pPr>
            <w:r w:rsidRPr="001018F6">
              <w:rPr>
                <w:rFonts w:ascii="Times New Roman" w:hAnsi="Times New Roman" w:cs="Times New Roman"/>
                <w:b/>
                <w:color w:val="FF0000"/>
              </w:rPr>
              <w:t>I</w:t>
            </w:r>
          </w:p>
        </w:tc>
        <w:tc>
          <w:tcPr>
            <w:tcW w:w="458" w:type="pct"/>
          </w:tcPr>
          <w:p w14:paraId="4B86D761" w14:textId="77777777" w:rsidR="001018F6" w:rsidRPr="001018F6" w:rsidRDefault="001018F6" w:rsidP="001018F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FF0000"/>
              </w:rPr>
            </w:pPr>
            <w:r w:rsidRPr="001018F6">
              <w:rPr>
                <w:rFonts w:ascii="Times New Roman" w:hAnsi="Times New Roman" w:cs="Times New Roman"/>
                <w:b/>
              </w:rPr>
              <w:t>SB&gt;</w:t>
            </w:r>
            <w:r w:rsidRPr="001018F6">
              <w:rPr>
                <w:rFonts w:ascii="Times New Roman" w:hAnsi="Times New Roman" w:cs="Times New Roman"/>
                <w:b/>
                <w:color w:val="FF0000"/>
              </w:rPr>
              <w:t>I</w:t>
            </w:r>
          </w:p>
        </w:tc>
        <w:tc>
          <w:tcPr>
            <w:tcW w:w="503" w:type="pct"/>
          </w:tcPr>
          <w:p w14:paraId="0F01832D" w14:textId="77777777" w:rsidR="001018F6" w:rsidRPr="001018F6" w:rsidRDefault="001018F6" w:rsidP="001018F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FF0000"/>
              </w:rPr>
            </w:pPr>
            <w:r w:rsidRPr="001018F6">
              <w:rPr>
                <w:rFonts w:ascii="Times New Roman" w:hAnsi="Times New Roman" w:cs="Times New Roman"/>
                <w:b/>
                <w:color w:val="FF0000"/>
              </w:rPr>
              <w:t>I</w:t>
            </w:r>
          </w:p>
        </w:tc>
        <w:tc>
          <w:tcPr>
            <w:tcW w:w="387" w:type="pct"/>
          </w:tcPr>
          <w:p w14:paraId="48120E25" w14:textId="77777777" w:rsidR="001018F6" w:rsidRPr="001018F6" w:rsidRDefault="001018F6" w:rsidP="001018F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FF0000"/>
              </w:rPr>
            </w:pPr>
            <w:r w:rsidRPr="001018F6">
              <w:rPr>
                <w:rFonts w:ascii="Times New Roman" w:hAnsi="Times New Roman" w:cs="Times New Roman"/>
                <w:b/>
                <w:color w:val="FF0000"/>
              </w:rPr>
              <w:t>I</w:t>
            </w:r>
          </w:p>
        </w:tc>
      </w:tr>
      <w:tr w:rsidR="001018F6" w:rsidRPr="001018F6" w14:paraId="1659E060" w14:textId="77777777" w:rsidTr="001018F6">
        <w:trPr>
          <w:cnfStyle w:val="000000100000" w:firstRow="0" w:lastRow="0" w:firstColumn="0" w:lastColumn="0" w:oddVBand="0" w:evenVBand="0" w:oddHBand="1" w:evenHBand="0" w:firstRowFirstColumn="0" w:firstRowLastColumn="0" w:lastRowFirstColumn="0" w:lastRowLastColumn="0"/>
          <w:trHeight w:val="687"/>
        </w:trPr>
        <w:tc>
          <w:tcPr>
            <w:cnfStyle w:val="001000000000" w:firstRow="0" w:lastRow="0" w:firstColumn="1" w:lastColumn="0" w:oddVBand="0" w:evenVBand="0" w:oddHBand="0" w:evenHBand="0" w:firstRowFirstColumn="0" w:firstRowLastColumn="0" w:lastRowFirstColumn="0" w:lastRowLastColumn="0"/>
            <w:tcW w:w="1096" w:type="pct"/>
            <w:noWrap/>
          </w:tcPr>
          <w:p w14:paraId="06759FC8" w14:textId="77777777" w:rsidR="001018F6" w:rsidRPr="00972CCA" w:rsidRDefault="001018F6" w:rsidP="001018F6">
            <w:pPr>
              <w:rPr>
                <w:rFonts w:ascii="Times New Roman" w:hAnsi="Times New Roman" w:cs="Times New Roman"/>
                <w:color w:val="000000"/>
                <w:sz w:val="20"/>
                <w:szCs w:val="20"/>
                <w:lang w:val="en-US"/>
              </w:rPr>
            </w:pPr>
            <w:r w:rsidRPr="00972CCA">
              <w:rPr>
                <w:rFonts w:ascii="Times New Roman" w:hAnsi="Times New Roman" w:cs="Times New Roman"/>
                <w:color w:val="000000"/>
                <w:sz w:val="20"/>
                <w:szCs w:val="20"/>
                <w:lang w:val="en-US"/>
              </w:rPr>
              <w:t>8.</w:t>
            </w:r>
            <w:r w:rsidRPr="00972CCA">
              <w:rPr>
                <w:rFonts w:ascii="Times New Roman" w:hAnsi="Times New Roman" w:cs="Times New Roman"/>
                <w:sz w:val="20"/>
                <w:szCs w:val="20"/>
                <w:lang w:val="en-US"/>
              </w:rPr>
              <w:t xml:space="preserve"> </w:t>
            </w:r>
            <w:r w:rsidRPr="00972CCA">
              <w:rPr>
                <w:rFonts w:ascii="Times New Roman" w:hAnsi="Times New Roman" w:cs="Times New Roman"/>
                <w:color w:val="000000"/>
                <w:sz w:val="20"/>
                <w:szCs w:val="20"/>
                <w:lang w:val="en-US"/>
              </w:rPr>
              <w:t>Demonstrate competence in morphology, orthography, and syntax</w:t>
            </w:r>
          </w:p>
        </w:tc>
        <w:tc>
          <w:tcPr>
            <w:tcW w:w="594" w:type="pct"/>
          </w:tcPr>
          <w:p w14:paraId="697F7E1E" w14:textId="77777777" w:rsidR="001018F6" w:rsidRPr="001018F6" w:rsidRDefault="001018F6" w:rsidP="001018F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B050"/>
              </w:rPr>
            </w:pPr>
            <w:r w:rsidRPr="001018F6">
              <w:rPr>
                <w:rFonts w:ascii="Times New Roman" w:hAnsi="Times New Roman" w:cs="Times New Roman"/>
                <w:b/>
                <w:color w:val="00B050"/>
              </w:rPr>
              <w:t>E</w:t>
            </w:r>
          </w:p>
        </w:tc>
        <w:tc>
          <w:tcPr>
            <w:tcW w:w="456" w:type="pct"/>
          </w:tcPr>
          <w:p w14:paraId="5B162328" w14:textId="77777777" w:rsidR="001018F6" w:rsidRPr="001018F6" w:rsidRDefault="001018F6" w:rsidP="001018F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rPr>
            </w:pPr>
            <w:r w:rsidRPr="001018F6">
              <w:rPr>
                <w:rFonts w:ascii="Times New Roman" w:hAnsi="Times New Roman" w:cs="Times New Roman"/>
                <w:b/>
                <w:color w:val="00B050"/>
              </w:rPr>
              <w:t>E</w:t>
            </w:r>
          </w:p>
        </w:tc>
        <w:tc>
          <w:tcPr>
            <w:tcW w:w="510" w:type="pct"/>
          </w:tcPr>
          <w:p w14:paraId="7B4FA2B3" w14:textId="77777777" w:rsidR="001018F6" w:rsidRPr="001018F6" w:rsidRDefault="001018F6" w:rsidP="001018F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rPr>
            </w:pPr>
            <w:r w:rsidRPr="001018F6">
              <w:rPr>
                <w:rFonts w:ascii="Times New Roman" w:hAnsi="Times New Roman" w:cs="Times New Roman"/>
                <w:b/>
                <w:color w:val="00B050"/>
              </w:rPr>
              <w:t>E</w:t>
            </w:r>
          </w:p>
        </w:tc>
        <w:tc>
          <w:tcPr>
            <w:tcW w:w="466" w:type="pct"/>
          </w:tcPr>
          <w:p w14:paraId="39219FD1" w14:textId="77777777" w:rsidR="001018F6" w:rsidRPr="001018F6" w:rsidRDefault="001018F6" w:rsidP="001018F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FF0000"/>
              </w:rPr>
            </w:pPr>
            <w:r w:rsidRPr="001018F6">
              <w:rPr>
                <w:rFonts w:ascii="Times New Roman" w:hAnsi="Times New Roman" w:cs="Times New Roman"/>
                <w:b/>
              </w:rPr>
              <w:t>SB</w:t>
            </w:r>
          </w:p>
        </w:tc>
        <w:tc>
          <w:tcPr>
            <w:tcW w:w="530" w:type="pct"/>
          </w:tcPr>
          <w:p w14:paraId="59FCF941" w14:textId="77777777" w:rsidR="001018F6" w:rsidRPr="001018F6" w:rsidRDefault="001018F6" w:rsidP="001018F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FF0000"/>
              </w:rPr>
            </w:pPr>
            <w:r w:rsidRPr="001018F6">
              <w:rPr>
                <w:rFonts w:ascii="Times New Roman" w:hAnsi="Times New Roman" w:cs="Times New Roman"/>
                <w:b/>
                <w:color w:val="FF0000"/>
              </w:rPr>
              <w:t>I</w:t>
            </w:r>
          </w:p>
        </w:tc>
        <w:tc>
          <w:tcPr>
            <w:tcW w:w="458" w:type="pct"/>
          </w:tcPr>
          <w:p w14:paraId="58F314C5" w14:textId="77777777" w:rsidR="001018F6" w:rsidRPr="001018F6" w:rsidRDefault="001018F6" w:rsidP="001018F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FF0000"/>
              </w:rPr>
            </w:pPr>
            <w:r w:rsidRPr="001018F6">
              <w:rPr>
                <w:rFonts w:ascii="Times New Roman" w:hAnsi="Times New Roman" w:cs="Times New Roman"/>
                <w:b/>
              </w:rPr>
              <w:t>SB&gt;</w:t>
            </w:r>
            <w:r w:rsidRPr="001018F6">
              <w:rPr>
                <w:rFonts w:ascii="Times New Roman" w:hAnsi="Times New Roman" w:cs="Times New Roman"/>
                <w:b/>
                <w:color w:val="FF0000"/>
              </w:rPr>
              <w:t>I</w:t>
            </w:r>
          </w:p>
        </w:tc>
        <w:tc>
          <w:tcPr>
            <w:tcW w:w="503" w:type="pct"/>
          </w:tcPr>
          <w:p w14:paraId="0070A176" w14:textId="77777777" w:rsidR="001018F6" w:rsidRPr="001018F6" w:rsidRDefault="001018F6" w:rsidP="001018F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FF0000"/>
              </w:rPr>
            </w:pPr>
            <w:r w:rsidRPr="001018F6">
              <w:rPr>
                <w:rFonts w:ascii="Times New Roman" w:hAnsi="Times New Roman" w:cs="Times New Roman"/>
                <w:b/>
                <w:color w:val="FF0000"/>
              </w:rPr>
              <w:t>I</w:t>
            </w:r>
          </w:p>
        </w:tc>
        <w:tc>
          <w:tcPr>
            <w:tcW w:w="387" w:type="pct"/>
          </w:tcPr>
          <w:p w14:paraId="7BEEE1D0" w14:textId="77777777" w:rsidR="001018F6" w:rsidRPr="001018F6" w:rsidRDefault="001018F6" w:rsidP="001018F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FF0000"/>
              </w:rPr>
            </w:pPr>
            <w:r w:rsidRPr="001018F6">
              <w:rPr>
                <w:rFonts w:ascii="Times New Roman" w:hAnsi="Times New Roman" w:cs="Times New Roman"/>
                <w:b/>
                <w:color w:val="FF0000"/>
              </w:rPr>
              <w:t>I</w:t>
            </w:r>
          </w:p>
        </w:tc>
      </w:tr>
      <w:tr w:rsidR="001018F6" w:rsidRPr="001018F6" w14:paraId="4986FBE5" w14:textId="77777777" w:rsidTr="001018F6">
        <w:trPr>
          <w:trHeight w:val="463"/>
        </w:trPr>
        <w:tc>
          <w:tcPr>
            <w:cnfStyle w:val="001000000000" w:firstRow="0" w:lastRow="0" w:firstColumn="1" w:lastColumn="0" w:oddVBand="0" w:evenVBand="0" w:oddHBand="0" w:evenHBand="0" w:firstRowFirstColumn="0" w:firstRowLastColumn="0" w:lastRowFirstColumn="0" w:lastRowLastColumn="0"/>
            <w:tcW w:w="1096" w:type="pct"/>
            <w:noWrap/>
          </w:tcPr>
          <w:p w14:paraId="110192FA" w14:textId="77777777" w:rsidR="001018F6" w:rsidRPr="00972CCA" w:rsidRDefault="001018F6" w:rsidP="001018F6">
            <w:pPr>
              <w:rPr>
                <w:rFonts w:ascii="Times New Roman" w:hAnsi="Times New Roman" w:cs="Times New Roman"/>
                <w:color w:val="000000"/>
                <w:sz w:val="20"/>
                <w:szCs w:val="20"/>
                <w:lang w:val="en-US"/>
              </w:rPr>
            </w:pPr>
            <w:r w:rsidRPr="00972CCA">
              <w:rPr>
                <w:rFonts w:ascii="Times New Roman" w:hAnsi="Times New Roman" w:cs="Times New Roman"/>
                <w:color w:val="000000"/>
                <w:sz w:val="20"/>
                <w:szCs w:val="20"/>
                <w:lang w:val="en-US"/>
              </w:rPr>
              <w:t>9. Show command and awareness of genres</w:t>
            </w:r>
          </w:p>
        </w:tc>
        <w:tc>
          <w:tcPr>
            <w:tcW w:w="594" w:type="pct"/>
          </w:tcPr>
          <w:p w14:paraId="04703AF8" w14:textId="77777777" w:rsidR="001018F6" w:rsidRPr="00972CCA" w:rsidRDefault="001018F6" w:rsidP="001018F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p>
        </w:tc>
        <w:tc>
          <w:tcPr>
            <w:tcW w:w="456" w:type="pct"/>
          </w:tcPr>
          <w:p w14:paraId="6092EDC5" w14:textId="77777777" w:rsidR="001018F6" w:rsidRPr="00972CCA" w:rsidRDefault="001018F6" w:rsidP="001018F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lang w:val="en-US"/>
              </w:rPr>
            </w:pPr>
          </w:p>
        </w:tc>
        <w:tc>
          <w:tcPr>
            <w:tcW w:w="510" w:type="pct"/>
          </w:tcPr>
          <w:p w14:paraId="7FB888D0" w14:textId="77777777" w:rsidR="001018F6" w:rsidRPr="001018F6" w:rsidRDefault="001018F6" w:rsidP="001018F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B050"/>
              </w:rPr>
            </w:pPr>
            <w:r w:rsidRPr="001018F6">
              <w:rPr>
                <w:rFonts w:ascii="Times New Roman" w:hAnsi="Times New Roman" w:cs="Times New Roman"/>
                <w:b/>
                <w:color w:val="00B050"/>
              </w:rPr>
              <w:t>E</w:t>
            </w:r>
          </w:p>
        </w:tc>
        <w:tc>
          <w:tcPr>
            <w:tcW w:w="466" w:type="pct"/>
          </w:tcPr>
          <w:p w14:paraId="65658321" w14:textId="77777777" w:rsidR="001018F6" w:rsidRPr="001018F6" w:rsidRDefault="001018F6" w:rsidP="001018F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B050"/>
              </w:rPr>
            </w:pPr>
            <w:r w:rsidRPr="001018F6">
              <w:rPr>
                <w:rFonts w:ascii="Times New Roman" w:hAnsi="Times New Roman" w:cs="Times New Roman"/>
                <w:b/>
                <w:color w:val="00B050"/>
              </w:rPr>
              <w:t>E</w:t>
            </w:r>
          </w:p>
        </w:tc>
        <w:tc>
          <w:tcPr>
            <w:tcW w:w="530" w:type="pct"/>
          </w:tcPr>
          <w:p w14:paraId="026474AA" w14:textId="77777777" w:rsidR="001018F6" w:rsidRPr="001018F6" w:rsidRDefault="001018F6" w:rsidP="001018F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B050"/>
              </w:rPr>
            </w:pPr>
            <w:r w:rsidRPr="001018F6">
              <w:rPr>
                <w:rFonts w:ascii="Times New Roman" w:hAnsi="Times New Roman" w:cs="Times New Roman"/>
                <w:b/>
                <w:color w:val="00B050"/>
              </w:rPr>
              <w:t>E</w:t>
            </w:r>
          </w:p>
        </w:tc>
        <w:tc>
          <w:tcPr>
            <w:tcW w:w="458" w:type="pct"/>
          </w:tcPr>
          <w:p w14:paraId="62DC51E8" w14:textId="77777777" w:rsidR="001018F6" w:rsidRPr="001018F6" w:rsidRDefault="001018F6" w:rsidP="001018F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FF0000"/>
              </w:rPr>
            </w:pPr>
            <w:r w:rsidRPr="001018F6">
              <w:rPr>
                <w:rFonts w:ascii="Times New Roman" w:hAnsi="Times New Roman" w:cs="Times New Roman"/>
                <w:b/>
              </w:rPr>
              <w:t>SB&gt;</w:t>
            </w:r>
            <w:r w:rsidRPr="001018F6">
              <w:rPr>
                <w:rFonts w:ascii="Times New Roman" w:hAnsi="Times New Roman" w:cs="Times New Roman"/>
                <w:b/>
                <w:color w:val="FF0000"/>
              </w:rPr>
              <w:t>I</w:t>
            </w:r>
          </w:p>
        </w:tc>
        <w:tc>
          <w:tcPr>
            <w:tcW w:w="503" w:type="pct"/>
          </w:tcPr>
          <w:p w14:paraId="393F1B4F" w14:textId="77777777" w:rsidR="001018F6" w:rsidRPr="001018F6" w:rsidRDefault="001018F6" w:rsidP="001018F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FF0000"/>
              </w:rPr>
            </w:pPr>
            <w:r w:rsidRPr="001018F6">
              <w:rPr>
                <w:rFonts w:ascii="Times New Roman" w:hAnsi="Times New Roman" w:cs="Times New Roman"/>
                <w:b/>
              </w:rPr>
              <w:t>SB</w:t>
            </w:r>
          </w:p>
        </w:tc>
        <w:tc>
          <w:tcPr>
            <w:tcW w:w="387" w:type="pct"/>
          </w:tcPr>
          <w:p w14:paraId="45077101" w14:textId="77777777" w:rsidR="001018F6" w:rsidRPr="001018F6" w:rsidRDefault="001018F6" w:rsidP="001018F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FF0000"/>
              </w:rPr>
            </w:pPr>
            <w:r w:rsidRPr="001018F6">
              <w:rPr>
                <w:rFonts w:ascii="Times New Roman" w:hAnsi="Times New Roman" w:cs="Times New Roman"/>
                <w:b/>
                <w:color w:val="FF0000"/>
              </w:rPr>
              <w:t>I</w:t>
            </w:r>
          </w:p>
        </w:tc>
      </w:tr>
      <w:tr w:rsidR="001018F6" w:rsidRPr="001018F6" w14:paraId="60B36126" w14:textId="77777777" w:rsidTr="001018F6">
        <w:trPr>
          <w:cnfStyle w:val="000000100000" w:firstRow="0" w:lastRow="0" w:firstColumn="0" w:lastColumn="0" w:oddVBand="0" w:evenVBand="0" w:oddHBand="1" w:evenHBand="0" w:firstRowFirstColumn="0" w:firstRowLastColumn="0" w:lastRowFirstColumn="0" w:lastRowLastColumn="0"/>
          <w:trHeight w:val="687"/>
        </w:trPr>
        <w:tc>
          <w:tcPr>
            <w:cnfStyle w:val="001000000000" w:firstRow="0" w:lastRow="0" w:firstColumn="1" w:lastColumn="0" w:oddVBand="0" w:evenVBand="0" w:oddHBand="0" w:evenHBand="0" w:firstRowFirstColumn="0" w:firstRowLastColumn="0" w:lastRowFirstColumn="0" w:lastRowLastColumn="0"/>
            <w:tcW w:w="1096" w:type="pct"/>
            <w:noWrap/>
          </w:tcPr>
          <w:p w14:paraId="5A7A536F" w14:textId="77777777" w:rsidR="001018F6" w:rsidRPr="00972CCA" w:rsidRDefault="001018F6" w:rsidP="001018F6">
            <w:pPr>
              <w:rPr>
                <w:rFonts w:ascii="Times New Roman" w:hAnsi="Times New Roman" w:cs="Times New Roman"/>
                <w:color w:val="000000"/>
                <w:sz w:val="20"/>
                <w:szCs w:val="20"/>
                <w:lang w:val="en-US"/>
              </w:rPr>
            </w:pPr>
            <w:r w:rsidRPr="00972CCA">
              <w:rPr>
                <w:rFonts w:ascii="Times New Roman" w:hAnsi="Times New Roman" w:cs="Times New Roman"/>
                <w:color w:val="000000"/>
                <w:sz w:val="20"/>
                <w:szCs w:val="20"/>
                <w:lang w:val="en-US"/>
              </w:rPr>
              <w:t>10.</w:t>
            </w:r>
            <w:r w:rsidRPr="00972CCA">
              <w:rPr>
                <w:rFonts w:ascii="Times New Roman" w:hAnsi="Times New Roman" w:cs="Times New Roman"/>
                <w:sz w:val="20"/>
                <w:szCs w:val="20"/>
                <w:lang w:val="en-US"/>
              </w:rPr>
              <w:t xml:space="preserve"> </w:t>
            </w:r>
            <w:r w:rsidRPr="00972CCA">
              <w:rPr>
                <w:rFonts w:ascii="Times New Roman" w:hAnsi="Times New Roman" w:cs="Times New Roman"/>
                <w:color w:val="000000"/>
                <w:sz w:val="20"/>
                <w:szCs w:val="20"/>
                <w:lang w:val="en-US"/>
              </w:rPr>
              <w:t>Demonstrate an ability to compile appropriately a bibliography</w:t>
            </w:r>
          </w:p>
        </w:tc>
        <w:tc>
          <w:tcPr>
            <w:tcW w:w="594" w:type="pct"/>
          </w:tcPr>
          <w:p w14:paraId="21DFC1F6" w14:textId="77777777" w:rsidR="001018F6" w:rsidRPr="00972CCA" w:rsidRDefault="001018F6" w:rsidP="001018F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lang w:val="en-US"/>
              </w:rPr>
            </w:pPr>
          </w:p>
        </w:tc>
        <w:tc>
          <w:tcPr>
            <w:tcW w:w="456" w:type="pct"/>
          </w:tcPr>
          <w:p w14:paraId="2020BEC7" w14:textId="77777777" w:rsidR="001018F6" w:rsidRPr="00972CCA" w:rsidRDefault="001018F6" w:rsidP="001018F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lang w:val="en-US"/>
              </w:rPr>
            </w:pPr>
          </w:p>
        </w:tc>
        <w:tc>
          <w:tcPr>
            <w:tcW w:w="510" w:type="pct"/>
          </w:tcPr>
          <w:p w14:paraId="2343ABEA" w14:textId="77777777" w:rsidR="001018F6" w:rsidRPr="00972CCA" w:rsidRDefault="001018F6" w:rsidP="001018F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lang w:val="en-US"/>
              </w:rPr>
            </w:pPr>
          </w:p>
        </w:tc>
        <w:tc>
          <w:tcPr>
            <w:tcW w:w="466" w:type="pct"/>
          </w:tcPr>
          <w:p w14:paraId="7626FEC1" w14:textId="77777777" w:rsidR="001018F6" w:rsidRPr="001018F6" w:rsidRDefault="001018F6" w:rsidP="001018F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rPr>
            </w:pPr>
            <w:r w:rsidRPr="001018F6">
              <w:rPr>
                <w:rFonts w:ascii="Times New Roman" w:hAnsi="Times New Roman" w:cs="Times New Roman"/>
                <w:b/>
                <w:color w:val="00B050"/>
              </w:rPr>
              <w:t>E</w:t>
            </w:r>
          </w:p>
        </w:tc>
        <w:tc>
          <w:tcPr>
            <w:tcW w:w="530" w:type="pct"/>
          </w:tcPr>
          <w:p w14:paraId="51082EA5" w14:textId="77777777" w:rsidR="001018F6" w:rsidRPr="001018F6" w:rsidRDefault="001018F6" w:rsidP="001018F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rPr>
            </w:pPr>
            <w:r w:rsidRPr="001018F6">
              <w:rPr>
                <w:rFonts w:ascii="Times New Roman" w:hAnsi="Times New Roman" w:cs="Times New Roman"/>
                <w:b/>
              </w:rPr>
              <w:t>SB</w:t>
            </w:r>
          </w:p>
        </w:tc>
        <w:tc>
          <w:tcPr>
            <w:tcW w:w="458" w:type="pct"/>
          </w:tcPr>
          <w:p w14:paraId="41F24596" w14:textId="77777777" w:rsidR="001018F6" w:rsidRPr="001018F6" w:rsidRDefault="001018F6" w:rsidP="001018F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p>
        </w:tc>
        <w:tc>
          <w:tcPr>
            <w:tcW w:w="503" w:type="pct"/>
          </w:tcPr>
          <w:p w14:paraId="06645693" w14:textId="77777777" w:rsidR="001018F6" w:rsidRPr="001018F6" w:rsidRDefault="001018F6" w:rsidP="001018F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1018F6">
              <w:rPr>
                <w:rFonts w:ascii="Times New Roman" w:hAnsi="Times New Roman" w:cs="Times New Roman"/>
                <w:b/>
              </w:rPr>
              <w:t xml:space="preserve">SB </w:t>
            </w:r>
          </w:p>
        </w:tc>
        <w:tc>
          <w:tcPr>
            <w:tcW w:w="387" w:type="pct"/>
          </w:tcPr>
          <w:p w14:paraId="5259F907" w14:textId="77777777" w:rsidR="001018F6" w:rsidRPr="001018F6" w:rsidRDefault="001018F6" w:rsidP="001018F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FF0000"/>
              </w:rPr>
            </w:pPr>
            <w:r w:rsidRPr="001018F6">
              <w:rPr>
                <w:rFonts w:ascii="Times New Roman" w:hAnsi="Times New Roman" w:cs="Times New Roman"/>
                <w:b/>
                <w:color w:val="FF0000"/>
              </w:rPr>
              <w:t>I</w:t>
            </w:r>
          </w:p>
        </w:tc>
      </w:tr>
      <w:tr w:rsidR="001018F6" w:rsidRPr="001018F6" w14:paraId="5BA851A8" w14:textId="77777777" w:rsidTr="001018F6">
        <w:trPr>
          <w:trHeight w:val="273"/>
        </w:trPr>
        <w:tc>
          <w:tcPr>
            <w:cnfStyle w:val="001000000000" w:firstRow="0" w:lastRow="0" w:firstColumn="1" w:lastColumn="0" w:oddVBand="0" w:evenVBand="0" w:oddHBand="0" w:evenHBand="0" w:firstRowFirstColumn="0" w:firstRowLastColumn="0" w:lastRowFirstColumn="0" w:lastRowLastColumn="0"/>
            <w:tcW w:w="1096" w:type="pct"/>
            <w:noWrap/>
          </w:tcPr>
          <w:p w14:paraId="5CA2E650" w14:textId="77777777" w:rsidR="001018F6" w:rsidRPr="001018F6" w:rsidRDefault="001018F6" w:rsidP="001018F6">
            <w:pPr>
              <w:rPr>
                <w:rFonts w:ascii="Times New Roman" w:hAnsi="Times New Roman" w:cs="Times New Roman"/>
                <w:color w:val="000000"/>
                <w:sz w:val="20"/>
                <w:szCs w:val="20"/>
              </w:rPr>
            </w:pPr>
            <w:r w:rsidRPr="001018F6">
              <w:rPr>
                <w:rFonts w:ascii="Times New Roman" w:hAnsi="Times New Roman" w:cs="Times New Roman"/>
                <w:color w:val="000000"/>
                <w:sz w:val="20"/>
                <w:szCs w:val="20"/>
              </w:rPr>
              <w:t>11.</w:t>
            </w:r>
            <w:r w:rsidRPr="001018F6">
              <w:rPr>
                <w:rFonts w:ascii="Times New Roman" w:hAnsi="Times New Roman" w:cs="Times New Roman"/>
                <w:sz w:val="20"/>
                <w:szCs w:val="20"/>
                <w:lang w:val="es-ES"/>
              </w:rPr>
              <w:t xml:space="preserve"> </w:t>
            </w:r>
            <w:r w:rsidRPr="001018F6">
              <w:rPr>
                <w:rFonts w:ascii="Times New Roman" w:hAnsi="Times New Roman" w:cs="Times New Roman"/>
                <w:color w:val="000000"/>
                <w:sz w:val="20"/>
                <w:szCs w:val="20"/>
              </w:rPr>
              <w:t>Conform to MLA, APA</w:t>
            </w:r>
          </w:p>
        </w:tc>
        <w:tc>
          <w:tcPr>
            <w:tcW w:w="594" w:type="pct"/>
          </w:tcPr>
          <w:p w14:paraId="706A8066" w14:textId="77777777" w:rsidR="001018F6" w:rsidRPr="001018F6" w:rsidRDefault="001018F6" w:rsidP="001018F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p>
        </w:tc>
        <w:tc>
          <w:tcPr>
            <w:tcW w:w="456" w:type="pct"/>
          </w:tcPr>
          <w:p w14:paraId="40CCB421" w14:textId="77777777" w:rsidR="001018F6" w:rsidRPr="001018F6" w:rsidRDefault="001018F6" w:rsidP="001018F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rPr>
            </w:pPr>
          </w:p>
        </w:tc>
        <w:tc>
          <w:tcPr>
            <w:tcW w:w="510" w:type="pct"/>
          </w:tcPr>
          <w:p w14:paraId="08271F32" w14:textId="77777777" w:rsidR="001018F6" w:rsidRPr="001018F6" w:rsidRDefault="001018F6" w:rsidP="001018F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rPr>
            </w:pPr>
          </w:p>
        </w:tc>
        <w:tc>
          <w:tcPr>
            <w:tcW w:w="466" w:type="pct"/>
          </w:tcPr>
          <w:p w14:paraId="5FE48665" w14:textId="77777777" w:rsidR="001018F6" w:rsidRPr="001018F6" w:rsidRDefault="001018F6" w:rsidP="001018F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rPr>
            </w:pPr>
            <w:r w:rsidRPr="001018F6">
              <w:rPr>
                <w:rFonts w:ascii="Times New Roman" w:hAnsi="Times New Roman" w:cs="Times New Roman"/>
                <w:b/>
                <w:color w:val="00B050"/>
              </w:rPr>
              <w:t>E</w:t>
            </w:r>
          </w:p>
        </w:tc>
        <w:tc>
          <w:tcPr>
            <w:tcW w:w="530" w:type="pct"/>
          </w:tcPr>
          <w:p w14:paraId="5D04CA99" w14:textId="77777777" w:rsidR="001018F6" w:rsidRPr="001018F6" w:rsidRDefault="001018F6" w:rsidP="001018F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1018F6">
              <w:rPr>
                <w:rFonts w:ascii="Times New Roman" w:hAnsi="Times New Roman" w:cs="Times New Roman"/>
                <w:b/>
              </w:rPr>
              <w:t>SB</w:t>
            </w:r>
          </w:p>
        </w:tc>
        <w:tc>
          <w:tcPr>
            <w:tcW w:w="458" w:type="pct"/>
          </w:tcPr>
          <w:p w14:paraId="1BDD3DBB" w14:textId="77777777" w:rsidR="001018F6" w:rsidRPr="001018F6" w:rsidRDefault="001018F6" w:rsidP="001018F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rPr>
            </w:pPr>
            <w:r w:rsidRPr="001018F6">
              <w:rPr>
                <w:rFonts w:ascii="Times New Roman" w:hAnsi="Times New Roman" w:cs="Times New Roman"/>
                <w:b/>
                <w:color w:val="000000"/>
              </w:rPr>
              <w:t>SB</w:t>
            </w:r>
          </w:p>
        </w:tc>
        <w:tc>
          <w:tcPr>
            <w:tcW w:w="503" w:type="pct"/>
          </w:tcPr>
          <w:p w14:paraId="1195E2DD" w14:textId="77777777" w:rsidR="001018F6" w:rsidRPr="001018F6" w:rsidRDefault="001018F6" w:rsidP="001018F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rPr>
            </w:pPr>
            <w:r w:rsidRPr="001018F6">
              <w:rPr>
                <w:rFonts w:ascii="Times New Roman" w:hAnsi="Times New Roman" w:cs="Times New Roman"/>
                <w:b/>
              </w:rPr>
              <w:t>SB</w:t>
            </w:r>
          </w:p>
        </w:tc>
        <w:tc>
          <w:tcPr>
            <w:tcW w:w="387" w:type="pct"/>
          </w:tcPr>
          <w:p w14:paraId="3E2CE70A" w14:textId="77777777" w:rsidR="001018F6" w:rsidRPr="001018F6" w:rsidRDefault="001018F6" w:rsidP="001018F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FF0000"/>
              </w:rPr>
            </w:pPr>
            <w:r w:rsidRPr="001018F6">
              <w:rPr>
                <w:rFonts w:ascii="Times New Roman" w:hAnsi="Times New Roman" w:cs="Times New Roman"/>
                <w:b/>
              </w:rPr>
              <w:t>SB</w:t>
            </w:r>
          </w:p>
        </w:tc>
      </w:tr>
      <w:tr w:rsidR="001018F6" w:rsidRPr="001018F6" w14:paraId="7E7AF936" w14:textId="77777777" w:rsidTr="001018F6">
        <w:trPr>
          <w:cnfStyle w:val="000000100000" w:firstRow="0" w:lastRow="0" w:firstColumn="0" w:lastColumn="0" w:oddVBand="0" w:evenVBand="0" w:oddHBand="1" w:evenHBand="0" w:firstRowFirstColumn="0" w:firstRowLastColumn="0" w:lastRowFirstColumn="0" w:lastRowLastColumn="0"/>
          <w:trHeight w:val="463"/>
        </w:trPr>
        <w:tc>
          <w:tcPr>
            <w:cnfStyle w:val="001000000000" w:firstRow="0" w:lastRow="0" w:firstColumn="1" w:lastColumn="0" w:oddVBand="0" w:evenVBand="0" w:oddHBand="0" w:evenHBand="0" w:firstRowFirstColumn="0" w:firstRowLastColumn="0" w:lastRowFirstColumn="0" w:lastRowLastColumn="0"/>
            <w:tcW w:w="1096" w:type="pct"/>
            <w:noWrap/>
          </w:tcPr>
          <w:p w14:paraId="635190DE" w14:textId="77777777" w:rsidR="001018F6" w:rsidRPr="001018F6" w:rsidRDefault="001018F6" w:rsidP="001018F6">
            <w:pPr>
              <w:rPr>
                <w:rFonts w:ascii="Times New Roman" w:hAnsi="Times New Roman" w:cs="Times New Roman"/>
                <w:color w:val="000000"/>
                <w:sz w:val="20"/>
                <w:szCs w:val="20"/>
              </w:rPr>
            </w:pPr>
            <w:r w:rsidRPr="001018F6">
              <w:rPr>
                <w:rFonts w:ascii="Times New Roman" w:hAnsi="Times New Roman" w:cs="Times New Roman"/>
                <w:color w:val="000000"/>
                <w:sz w:val="20"/>
                <w:szCs w:val="20"/>
              </w:rPr>
              <w:t>12. Follow academic honor code</w:t>
            </w:r>
          </w:p>
        </w:tc>
        <w:tc>
          <w:tcPr>
            <w:tcW w:w="594" w:type="pct"/>
          </w:tcPr>
          <w:p w14:paraId="4B2F71A2" w14:textId="77777777" w:rsidR="001018F6" w:rsidRPr="001018F6" w:rsidRDefault="001018F6" w:rsidP="001018F6">
            <w:pPr>
              <w:tabs>
                <w:tab w:val="left" w:pos="703"/>
                <w:tab w:val="center" w:pos="836"/>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FF0000"/>
              </w:rPr>
            </w:pPr>
            <w:r w:rsidRPr="001018F6">
              <w:rPr>
                <w:rFonts w:ascii="Times New Roman" w:hAnsi="Times New Roman" w:cs="Times New Roman"/>
                <w:b/>
                <w:color w:val="00B050"/>
              </w:rPr>
              <w:t xml:space="preserve">E&gt; </w:t>
            </w:r>
            <w:r w:rsidRPr="001018F6">
              <w:rPr>
                <w:rFonts w:ascii="Times New Roman" w:hAnsi="Times New Roman" w:cs="Times New Roman"/>
                <w:b/>
                <w:color w:val="0D0D0D" w:themeColor="text1" w:themeTint="F2"/>
              </w:rPr>
              <w:t>SB&gt;</w:t>
            </w:r>
            <w:r w:rsidRPr="001018F6">
              <w:rPr>
                <w:rFonts w:ascii="Times New Roman" w:hAnsi="Times New Roman" w:cs="Times New Roman"/>
                <w:b/>
                <w:color w:val="943634" w:themeColor="accent2" w:themeShade="BF"/>
              </w:rPr>
              <w:t xml:space="preserve"> </w:t>
            </w:r>
            <w:r w:rsidRPr="001018F6">
              <w:rPr>
                <w:rFonts w:ascii="Times New Roman" w:hAnsi="Times New Roman" w:cs="Times New Roman"/>
                <w:b/>
                <w:color w:val="FF0000"/>
              </w:rPr>
              <w:t>I</w:t>
            </w:r>
          </w:p>
        </w:tc>
        <w:tc>
          <w:tcPr>
            <w:tcW w:w="456" w:type="pct"/>
          </w:tcPr>
          <w:p w14:paraId="76273DA6" w14:textId="77777777" w:rsidR="001018F6" w:rsidRPr="001018F6" w:rsidRDefault="001018F6" w:rsidP="001018F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FF0000"/>
              </w:rPr>
            </w:pPr>
            <w:r w:rsidRPr="001018F6">
              <w:rPr>
                <w:rFonts w:ascii="Times New Roman" w:hAnsi="Times New Roman" w:cs="Times New Roman"/>
                <w:b/>
                <w:color w:val="FF0000"/>
              </w:rPr>
              <w:t>I</w:t>
            </w:r>
          </w:p>
        </w:tc>
        <w:tc>
          <w:tcPr>
            <w:tcW w:w="510" w:type="pct"/>
          </w:tcPr>
          <w:p w14:paraId="5A74F56D" w14:textId="77777777" w:rsidR="001018F6" w:rsidRPr="001018F6" w:rsidRDefault="001018F6" w:rsidP="001018F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FF0000"/>
              </w:rPr>
            </w:pPr>
            <w:r w:rsidRPr="001018F6">
              <w:rPr>
                <w:rFonts w:ascii="Times New Roman" w:hAnsi="Times New Roman" w:cs="Times New Roman"/>
                <w:b/>
                <w:color w:val="FF0000"/>
              </w:rPr>
              <w:t>I</w:t>
            </w:r>
          </w:p>
        </w:tc>
        <w:tc>
          <w:tcPr>
            <w:tcW w:w="466" w:type="pct"/>
          </w:tcPr>
          <w:p w14:paraId="53F834A2" w14:textId="77777777" w:rsidR="001018F6" w:rsidRPr="001018F6" w:rsidRDefault="001018F6" w:rsidP="001018F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FF0000"/>
              </w:rPr>
            </w:pPr>
            <w:r w:rsidRPr="001018F6">
              <w:rPr>
                <w:rFonts w:ascii="Times New Roman" w:hAnsi="Times New Roman" w:cs="Times New Roman"/>
                <w:b/>
                <w:color w:val="FF0000"/>
              </w:rPr>
              <w:t>I</w:t>
            </w:r>
          </w:p>
        </w:tc>
        <w:tc>
          <w:tcPr>
            <w:tcW w:w="530" w:type="pct"/>
          </w:tcPr>
          <w:p w14:paraId="7408031D" w14:textId="77777777" w:rsidR="001018F6" w:rsidRPr="001018F6" w:rsidRDefault="001018F6" w:rsidP="001018F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FF0000"/>
              </w:rPr>
            </w:pPr>
            <w:r w:rsidRPr="001018F6">
              <w:rPr>
                <w:rFonts w:ascii="Times New Roman" w:hAnsi="Times New Roman" w:cs="Times New Roman"/>
                <w:b/>
                <w:color w:val="FF0000"/>
              </w:rPr>
              <w:t>I</w:t>
            </w:r>
          </w:p>
        </w:tc>
        <w:tc>
          <w:tcPr>
            <w:tcW w:w="458" w:type="pct"/>
          </w:tcPr>
          <w:p w14:paraId="726C6EB0" w14:textId="77777777" w:rsidR="001018F6" w:rsidRPr="001018F6" w:rsidRDefault="001018F6" w:rsidP="001018F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rPr>
            </w:pPr>
            <w:r w:rsidRPr="001018F6">
              <w:rPr>
                <w:rFonts w:ascii="Times New Roman" w:hAnsi="Times New Roman" w:cs="Times New Roman"/>
                <w:b/>
                <w:color w:val="FF0000"/>
              </w:rPr>
              <w:t>I</w:t>
            </w:r>
          </w:p>
        </w:tc>
        <w:tc>
          <w:tcPr>
            <w:tcW w:w="503" w:type="pct"/>
          </w:tcPr>
          <w:p w14:paraId="44DF3938" w14:textId="77777777" w:rsidR="001018F6" w:rsidRPr="001018F6" w:rsidRDefault="001018F6" w:rsidP="001018F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rPr>
            </w:pPr>
            <w:r w:rsidRPr="001018F6">
              <w:rPr>
                <w:rFonts w:ascii="Times New Roman" w:hAnsi="Times New Roman" w:cs="Times New Roman"/>
                <w:b/>
                <w:color w:val="FF0000"/>
              </w:rPr>
              <w:t>I</w:t>
            </w:r>
          </w:p>
        </w:tc>
        <w:tc>
          <w:tcPr>
            <w:tcW w:w="387" w:type="pct"/>
          </w:tcPr>
          <w:p w14:paraId="42A2E6BF" w14:textId="77777777" w:rsidR="001018F6" w:rsidRPr="001018F6" w:rsidRDefault="001018F6" w:rsidP="001018F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FF0000"/>
              </w:rPr>
            </w:pPr>
            <w:r w:rsidRPr="001018F6">
              <w:rPr>
                <w:rFonts w:ascii="Times New Roman" w:hAnsi="Times New Roman" w:cs="Times New Roman"/>
                <w:b/>
                <w:color w:val="FF0000"/>
              </w:rPr>
              <w:t>I</w:t>
            </w:r>
          </w:p>
        </w:tc>
      </w:tr>
    </w:tbl>
    <w:p w14:paraId="4EB785ED" w14:textId="77777777" w:rsidR="001018F6" w:rsidRPr="001018F6" w:rsidRDefault="001018F6" w:rsidP="001018F6">
      <w:pPr>
        <w:jc w:val="both"/>
        <w:rPr>
          <w:rFonts w:ascii="Times New Roman" w:hAnsi="Times New Roman" w:cs="Times New Roman"/>
        </w:rPr>
      </w:pPr>
    </w:p>
    <w:p w14:paraId="7199B1EE" w14:textId="77777777" w:rsidR="001018F6" w:rsidRPr="001018F6" w:rsidRDefault="001018F6" w:rsidP="001018F6">
      <w:pPr>
        <w:jc w:val="both"/>
        <w:rPr>
          <w:rFonts w:ascii="Times New Roman" w:hAnsi="Times New Roman" w:cs="Times New Roman"/>
        </w:rPr>
      </w:pPr>
    </w:p>
    <w:p w14:paraId="304BF9B0" w14:textId="77777777" w:rsidR="001018F6" w:rsidRPr="001018F6" w:rsidRDefault="001018F6" w:rsidP="001018F6">
      <w:pPr>
        <w:jc w:val="both"/>
        <w:rPr>
          <w:rFonts w:ascii="Times New Roman" w:hAnsi="Times New Roman" w:cs="Times New Roman"/>
        </w:rPr>
      </w:pPr>
    </w:p>
    <w:p w14:paraId="6DB6A316" w14:textId="77777777" w:rsidR="001018F6" w:rsidRPr="001018F6" w:rsidRDefault="001018F6" w:rsidP="001018F6">
      <w:pPr>
        <w:jc w:val="both"/>
        <w:rPr>
          <w:rFonts w:ascii="Times New Roman" w:hAnsi="Times New Roman" w:cs="Times New Roman"/>
        </w:rPr>
      </w:pPr>
    </w:p>
    <w:p w14:paraId="129B6E25" w14:textId="77777777" w:rsidR="001018F6" w:rsidRPr="001018F6" w:rsidRDefault="001018F6" w:rsidP="001018F6">
      <w:pPr>
        <w:jc w:val="both"/>
        <w:rPr>
          <w:rFonts w:ascii="Times New Roman" w:hAnsi="Times New Roman" w:cs="Times New Roman"/>
        </w:rPr>
      </w:pPr>
    </w:p>
    <w:p w14:paraId="6FDD2B53" w14:textId="77777777" w:rsidR="001018F6" w:rsidRPr="001018F6" w:rsidRDefault="001018F6" w:rsidP="001018F6">
      <w:pPr>
        <w:jc w:val="both"/>
        <w:rPr>
          <w:rFonts w:ascii="Times New Roman" w:hAnsi="Times New Roman" w:cs="Times New Roman"/>
        </w:rPr>
      </w:pPr>
    </w:p>
    <w:p w14:paraId="12D3FD9A" w14:textId="77777777" w:rsidR="001018F6" w:rsidRPr="001018F6" w:rsidRDefault="001018F6" w:rsidP="001018F6">
      <w:pPr>
        <w:jc w:val="both"/>
        <w:rPr>
          <w:rFonts w:ascii="Times New Roman" w:hAnsi="Times New Roman" w:cs="Times New Roman"/>
        </w:rPr>
      </w:pPr>
    </w:p>
    <w:p w14:paraId="69B4A687" w14:textId="77777777" w:rsidR="001018F6" w:rsidRDefault="001018F6" w:rsidP="001018F6">
      <w:pPr>
        <w:jc w:val="both"/>
        <w:rPr>
          <w:rFonts w:ascii="Times New Roman" w:hAnsi="Times New Roman" w:cs="Times New Roman"/>
        </w:rPr>
      </w:pPr>
    </w:p>
    <w:p w14:paraId="151DED0F" w14:textId="77777777" w:rsidR="002A6279" w:rsidRPr="001018F6" w:rsidRDefault="002A6279" w:rsidP="001018F6">
      <w:pPr>
        <w:jc w:val="both"/>
        <w:rPr>
          <w:rFonts w:ascii="Times New Roman" w:hAnsi="Times New Roman" w:cs="Times New Roman"/>
        </w:rPr>
      </w:pPr>
    </w:p>
    <w:p w14:paraId="526581FA" w14:textId="77777777" w:rsidR="001018F6" w:rsidRPr="001018F6" w:rsidRDefault="001018F6" w:rsidP="001018F6">
      <w:pPr>
        <w:jc w:val="both"/>
        <w:rPr>
          <w:rFonts w:ascii="Times New Roman" w:hAnsi="Times New Roman" w:cs="Times New Roman"/>
        </w:rPr>
      </w:pPr>
    </w:p>
    <w:p w14:paraId="1B38341B" w14:textId="77777777" w:rsidR="001018F6" w:rsidRPr="001018F6" w:rsidRDefault="001018F6" w:rsidP="001018F6">
      <w:pPr>
        <w:jc w:val="both"/>
        <w:rPr>
          <w:rFonts w:ascii="Times New Roman" w:hAnsi="Times New Roman" w:cs="Times New Roman"/>
        </w:rPr>
      </w:pPr>
      <w:r w:rsidRPr="001018F6">
        <w:rPr>
          <w:rFonts w:ascii="Times New Roman" w:hAnsi="Times New Roman" w:cs="Times New Roman"/>
        </w:rPr>
        <w:t>LINGUISTICS PROGRAM: VISUAL MAP- LINGUISTICS</w:t>
      </w:r>
    </w:p>
    <w:p w14:paraId="5633B2F1" w14:textId="77777777" w:rsidR="001018F6" w:rsidRPr="001018F6" w:rsidRDefault="001018F6" w:rsidP="001018F6">
      <w:pPr>
        <w:rPr>
          <w:rFonts w:ascii="Times New Roman" w:hAnsi="Times New Roman" w:cs="Times New Roman"/>
          <w:b/>
        </w:rPr>
      </w:pPr>
    </w:p>
    <w:p w14:paraId="1864BE2A" w14:textId="77777777" w:rsidR="001018F6" w:rsidRPr="001018F6" w:rsidRDefault="001018F6" w:rsidP="001018F6">
      <w:pPr>
        <w:rPr>
          <w:rFonts w:ascii="Times New Roman" w:hAnsi="Times New Roman" w:cs="Times New Roman"/>
        </w:rPr>
      </w:pPr>
      <w:r w:rsidRPr="001018F6">
        <w:rPr>
          <w:rFonts w:ascii="Times New Roman" w:hAnsi="Times New Roman" w:cs="Times New Roman"/>
        </w:rPr>
        <w:t xml:space="preserve"> </w:t>
      </w:r>
    </w:p>
    <w:tbl>
      <w:tblPr>
        <w:tblStyle w:val="MediumList2-Accent1"/>
        <w:tblW w:w="5000" w:type="pct"/>
        <w:tblInd w:w="18" w:type="dxa"/>
        <w:tblLayout w:type="fixed"/>
        <w:tblLook w:val="04A0" w:firstRow="1" w:lastRow="0" w:firstColumn="1" w:lastColumn="0" w:noHBand="0" w:noVBand="1"/>
      </w:tblPr>
      <w:tblGrid>
        <w:gridCol w:w="5679"/>
        <w:gridCol w:w="1250"/>
        <w:gridCol w:w="1348"/>
        <w:gridCol w:w="1253"/>
        <w:gridCol w:w="1250"/>
      </w:tblGrid>
      <w:tr w:rsidR="001018F6" w:rsidRPr="001018F6" w14:paraId="38B73160" w14:textId="77777777" w:rsidTr="001018F6">
        <w:trPr>
          <w:cnfStyle w:val="100000000000" w:firstRow="1" w:lastRow="0" w:firstColumn="0" w:lastColumn="0" w:oddVBand="0" w:evenVBand="0" w:oddHBand="0" w:evenHBand="0" w:firstRowFirstColumn="0" w:firstRowLastColumn="0" w:lastRowFirstColumn="0" w:lastRowLastColumn="0"/>
          <w:trHeight w:val="831"/>
        </w:trPr>
        <w:tc>
          <w:tcPr>
            <w:cnfStyle w:val="001000000100" w:firstRow="0" w:lastRow="0" w:firstColumn="1" w:lastColumn="0" w:oddVBand="0" w:evenVBand="0" w:oddHBand="0" w:evenHBand="0" w:firstRowFirstColumn="1" w:firstRowLastColumn="0" w:lastRowFirstColumn="0" w:lastRowLastColumn="0"/>
            <w:tcW w:w="2634" w:type="pct"/>
            <w:noWrap/>
          </w:tcPr>
          <w:p w14:paraId="6BE01956" w14:textId="77777777" w:rsidR="001018F6" w:rsidRPr="001018F6" w:rsidRDefault="001018F6" w:rsidP="001018F6">
            <w:pPr>
              <w:rPr>
                <w:rFonts w:cs="Times New Roman"/>
                <w:color w:val="000000"/>
                <w:lang w:val="es-ES"/>
              </w:rPr>
            </w:pPr>
            <w:r w:rsidRPr="001018F6">
              <w:rPr>
                <w:rFonts w:cs="Times New Roman"/>
                <w:color w:val="000000"/>
                <w:lang w:val="es-ES"/>
              </w:rPr>
              <w:t>CRITERIA</w:t>
            </w:r>
          </w:p>
        </w:tc>
        <w:tc>
          <w:tcPr>
            <w:tcW w:w="580" w:type="pct"/>
          </w:tcPr>
          <w:p w14:paraId="0F38EE68" w14:textId="77777777" w:rsidR="001018F6" w:rsidRPr="001018F6" w:rsidRDefault="001018F6" w:rsidP="001018F6">
            <w:pPr>
              <w:tabs>
                <w:tab w:val="left" w:pos="252"/>
                <w:tab w:val="center" w:pos="747"/>
              </w:tabs>
              <w:jc w:val="center"/>
              <w:cnfStyle w:val="100000000000" w:firstRow="1" w:lastRow="0" w:firstColumn="0" w:lastColumn="0" w:oddVBand="0" w:evenVBand="0" w:oddHBand="0" w:evenHBand="0" w:firstRowFirstColumn="0" w:firstRowLastColumn="0" w:lastRowFirstColumn="0" w:lastRowLastColumn="0"/>
              <w:rPr>
                <w:rFonts w:cs="Times New Roman"/>
                <w:sz w:val="20"/>
                <w:szCs w:val="20"/>
                <w:lang w:val="es-ES"/>
              </w:rPr>
            </w:pPr>
            <w:r w:rsidRPr="001018F6">
              <w:rPr>
                <w:rFonts w:cs="Times New Roman"/>
                <w:sz w:val="20"/>
                <w:szCs w:val="20"/>
                <w:lang w:val="es-ES"/>
              </w:rPr>
              <w:t>Cluster#1</w:t>
            </w:r>
          </w:p>
          <w:p w14:paraId="161ED07E" w14:textId="77777777" w:rsidR="001018F6" w:rsidRPr="001018F6" w:rsidRDefault="001018F6" w:rsidP="001018F6">
            <w:pPr>
              <w:jc w:val="center"/>
              <w:cnfStyle w:val="100000000000" w:firstRow="1" w:lastRow="0" w:firstColumn="0" w:lastColumn="0" w:oddVBand="0" w:evenVBand="0" w:oddHBand="0" w:evenHBand="0" w:firstRowFirstColumn="0" w:firstRowLastColumn="0" w:lastRowFirstColumn="0" w:lastRowLastColumn="0"/>
              <w:rPr>
                <w:rFonts w:cs="Times New Roman"/>
                <w:lang w:val="es-ES"/>
              </w:rPr>
            </w:pPr>
            <w:r w:rsidRPr="001018F6">
              <w:rPr>
                <w:rFonts w:cs="Times New Roman"/>
                <w:lang w:val="es-ES"/>
              </w:rPr>
              <w:t>LING 2607</w:t>
            </w:r>
          </w:p>
        </w:tc>
        <w:tc>
          <w:tcPr>
            <w:tcW w:w="625" w:type="pct"/>
          </w:tcPr>
          <w:p w14:paraId="37313AE8" w14:textId="77777777" w:rsidR="001018F6" w:rsidRPr="001018F6" w:rsidRDefault="001018F6" w:rsidP="001018F6">
            <w:pPr>
              <w:jc w:val="center"/>
              <w:cnfStyle w:val="100000000000" w:firstRow="1" w:lastRow="0" w:firstColumn="0" w:lastColumn="0" w:oddVBand="0" w:evenVBand="0" w:oddHBand="0" w:evenHBand="0" w:firstRowFirstColumn="0" w:firstRowLastColumn="0" w:lastRowFirstColumn="0" w:lastRowLastColumn="0"/>
              <w:rPr>
                <w:rFonts w:cs="Times New Roman"/>
                <w:sz w:val="20"/>
                <w:szCs w:val="20"/>
                <w:lang w:val="es-ES"/>
              </w:rPr>
            </w:pPr>
            <w:r w:rsidRPr="001018F6">
              <w:rPr>
                <w:rFonts w:cs="Times New Roman"/>
                <w:sz w:val="20"/>
                <w:szCs w:val="20"/>
                <w:lang w:val="es-ES"/>
              </w:rPr>
              <w:t>Cluster #2</w:t>
            </w:r>
          </w:p>
          <w:p w14:paraId="76AD948B" w14:textId="77777777" w:rsidR="001018F6" w:rsidRPr="001018F6" w:rsidRDefault="001018F6" w:rsidP="001018F6">
            <w:pPr>
              <w:jc w:val="center"/>
              <w:cnfStyle w:val="100000000000" w:firstRow="1" w:lastRow="0" w:firstColumn="0" w:lastColumn="0" w:oddVBand="0" w:evenVBand="0" w:oddHBand="0" w:evenHBand="0" w:firstRowFirstColumn="0" w:firstRowLastColumn="0" w:lastRowFirstColumn="0" w:lastRowLastColumn="0"/>
              <w:rPr>
                <w:rFonts w:cs="Times New Roman"/>
                <w:lang w:val="es-ES"/>
              </w:rPr>
            </w:pPr>
            <w:r w:rsidRPr="001018F6">
              <w:rPr>
                <w:rFonts w:cs="Times New Roman"/>
                <w:lang w:val="es-ES"/>
              </w:rPr>
              <w:t>LING 3100</w:t>
            </w:r>
          </w:p>
        </w:tc>
        <w:tc>
          <w:tcPr>
            <w:tcW w:w="581" w:type="pct"/>
          </w:tcPr>
          <w:p w14:paraId="7C289686" w14:textId="77777777" w:rsidR="001018F6" w:rsidRPr="001018F6" w:rsidRDefault="001018F6" w:rsidP="001018F6">
            <w:pPr>
              <w:jc w:val="center"/>
              <w:cnfStyle w:val="100000000000" w:firstRow="1" w:lastRow="0" w:firstColumn="0" w:lastColumn="0" w:oddVBand="0" w:evenVBand="0" w:oddHBand="0" w:evenHBand="0" w:firstRowFirstColumn="0" w:firstRowLastColumn="0" w:lastRowFirstColumn="0" w:lastRowLastColumn="0"/>
              <w:rPr>
                <w:rFonts w:cs="Times New Roman"/>
                <w:sz w:val="20"/>
                <w:szCs w:val="20"/>
                <w:lang w:val="es-ES"/>
              </w:rPr>
            </w:pPr>
            <w:r w:rsidRPr="001018F6">
              <w:rPr>
                <w:rFonts w:cs="Times New Roman"/>
                <w:sz w:val="20"/>
                <w:szCs w:val="20"/>
                <w:lang w:val="es-ES"/>
              </w:rPr>
              <w:t>Cluster#3</w:t>
            </w:r>
          </w:p>
          <w:p w14:paraId="3C23809A" w14:textId="77777777" w:rsidR="001018F6" w:rsidRPr="001018F6" w:rsidRDefault="001018F6" w:rsidP="001018F6">
            <w:pPr>
              <w:jc w:val="center"/>
              <w:cnfStyle w:val="100000000000" w:firstRow="1" w:lastRow="0" w:firstColumn="0" w:lastColumn="0" w:oddVBand="0" w:evenVBand="0" w:oddHBand="0" w:evenHBand="0" w:firstRowFirstColumn="0" w:firstRowLastColumn="0" w:lastRowFirstColumn="0" w:lastRowLastColumn="0"/>
              <w:rPr>
                <w:rFonts w:cs="Times New Roman"/>
                <w:lang w:val="es-ES"/>
              </w:rPr>
            </w:pPr>
            <w:r w:rsidRPr="001018F6">
              <w:rPr>
                <w:rFonts w:cs="Times New Roman"/>
                <w:lang w:val="es-ES"/>
              </w:rPr>
              <w:t>LING 3003</w:t>
            </w:r>
          </w:p>
        </w:tc>
        <w:tc>
          <w:tcPr>
            <w:tcW w:w="580" w:type="pct"/>
          </w:tcPr>
          <w:p w14:paraId="39095968" w14:textId="77777777" w:rsidR="001018F6" w:rsidRPr="001018F6" w:rsidRDefault="001018F6" w:rsidP="001018F6">
            <w:pPr>
              <w:jc w:val="center"/>
              <w:cnfStyle w:val="100000000000" w:firstRow="1" w:lastRow="0" w:firstColumn="0" w:lastColumn="0" w:oddVBand="0" w:evenVBand="0" w:oddHBand="0" w:evenHBand="0" w:firstRowFirstColumn="0" w:firstRowLastColumn="0" w:lastRowFirstColumn="0" w:lastRowLastColumn="0"/>
              <w:rPr>
                <w:rFonts w:cs="Times New Roman"/>
                <w:color w:val="000000"/>
                <w:sz w:val="20"/>
                <w:szCs w:val="20"/>
                <w:lang w:val="es-ES"/>
              </w:rPr>
            </w:pPr>
            <w:r w:rsidRPr="001018F6">
              <w:rPr>
                <w:rFonts w:cs="Times New Roman"/>
                <w:color w:val="000000"/>
                <w:sz w:val="20"/>
                <w:szCs w:val="20"/>
                <w:lang w:val="es-ES"/>
              </w:rPr>
              <w:t>Cluster #4</w:t>
            </w:r>
          </w:p>
          <w:p w14:paraId="36B7ACDE" w14:textId="77777777" w:rsidR="001018F6" w:rsidRPr="001018F6" w:rsidRDefault="001018F6" w:rsidP="001018F6">
            <w:pPr>
              <w:jc w:val="center"/>
              <w:cnfStyle w:val="100000000000" w:firstRow="1" w:lastRow="0" w:firstColumn="0" w:lastColumn="0" w:oddVBand="0" w:evenVBand="0" w:oddHBand="0" w:evenHBand="0" w:firstRowFirstColumn="0" w:firstRowLastColumn="0" w:lastRowFirstColumn="0" w:lastRowLastColumn="0"/>
              <w:rPr>
                <w:rFonts w:cs="Times New Roman"/>
                <w:color w:val="000000"/>
                <w:lang w:val="es-ES"/>
              </w:rPr>
            </w:pPr>
            <w:r w:rsidRPr="001018F6">
              <w:rPr>
                <w:rFonts w:cs="Times New Roman"/>
                <w:color w:val="000000"/>
                <w:lang w:val="es-ES"/>
              </w:rPr>
              <w:t>LING 4600</w:t>
            </w:r>
          </w:p>
          <w:p w14:paraId="3F6FA26E" w14:textId="77777777" w:rsidR="001018F6" w:rsidRPr="001018F6" w:rsidRDefault="001018F6" w:rsidP="001018F6">
            <w:pPr>
              <w:jc w:val="center"/>
              <w:cnfStyle w:val="100000000000" w:firstRow="1" w:lastRow="0" w:firstColumn="0" w:lastColumn="0" w:oddVBand="0" w:evenVBand="0" w:oddHBand="0" w:evenHBand="0" w:firstRowFirstColumn="0" w:firstRowLastColumn="0" w:lastRowFirstColumn="0" w:lastRowLastColumn="0"/>
              <w:rPr>
                <w:rFonts w:cs="Times New Roman"/>
                <w:color w:val="000000"/>
                <w:sz w:val="20"/>
                <w:szCs w:val="20"/>
                <w:lang w:val="es-ES"/>
              </w:rPr>
            </w:pPr>
            <w:r w:rsidRPr="001018F6">
              <w:rPr>
                <w:rFonts w:cs="Times New Roman"/>
                <w:color w:val="000000"/>
                <w:lang w:val="es-ES"/>
              </w:rPr>
              <w:t>TSL 4251</w:t>
            </w:r>
          </w:p>
        </w:tc>
      </w:tr>
      <w:tr w:rsidR="001018F6" w:rsidRPr="001018F6" w14:paraId="56C20682" w14:textId="77777777" w:rsidTr="001018F6">
        <w:trPr>
          <w:cnfStyle w:val="000000100000" w:firstRow="0" w:lastRow="0" w:firstColumn="0" w:lastColumn="0" w:oddVBand="0" w:evenVBand="0" w:oddHBand="1" w:evenHBand="0" w:firstRowFirstColumn="0" w:firstRowLastColumn="0" w:lastRowFirstColumn="0" w:lastRowLastColumn="0"/>
          <w:trHeight w:val="461"/>
        </w:trPr>
        <w:tc>
          <w:tcPr>
            <w:cnfStyle w:val="001000000000" w:firstRow="0" w:lastRow="0" w:firstColumn="1" w:lastColumn="0" w:oddVBand="0" w:evenVBand="0" w:oddHBand="0" w:evenHBand="0" w:firstRowFirstColumn="0" w:firstRowLastColumn="0" w:lastRowFirstColumn="0" w:lastRowLastColumn="0"/>
            <w:tcW w:w="2634" w:type="pct"/>
            <w:noWrap/>
          </w:tcPr>
          <w:p w14:paraId="66EDFA6D" w14:textId="77777777" w:rsidR="001018F6" w:rsidRPr="00972CCA" w:rsidRDefault="001018F6" w:rsidP="001018F6">
            <w:pPr>
              <w:rPr>
                <w:rFonts w:cs="Times New Roman"/>
                <w:color w:val="000000"/>
                <w:sz w:val="20"/>
                <w:szCs w:val="20"/>
                <w:lang w:val="en-US"/>
              </w:rPr>
            </w:pPr>
            <w:r w:rsidRPr="00972CCA">
              <w:rPr>
                <w:rFonts w:cs="Times New Roman"/>
                <w:color w:val="000000"/>
                <w:sz w:val="20"/>
                <w:szCs w:val="20"/>
                <w:lang w:val="en-US"/>
              </w:rPr>
              <w:t>1. Demonstrate awareness of historical and cultural contents and knowledge of social and political audiences</w:t>
            </w:r>
          </w:p>
        </w:tc>
        <w:tc>
          <w:tcPr>
            <w:tcW w:w="580" w:type="pct"/>
          </w:tcPr>
          <w:p w14:paraId="52AD1D89" w14:textId="77777777" w:rsidR="001018F6" w:rsidRPr="001018F6" w:rsidRDefault="001018F6" w:rsidP="001018F6">
            <w:pPr>
              <w:jc w:val="center"/>
              <w:cnfStyle w:val="000000100000" w:firstRow="0" w:lastRow="0" w:firstColumn="0" w:lastColumn="0" w:oddVBand="0" w:evenVBand="0" w:oddHBand="1" w:evenHBand="0" w:firstRowFirstColumn="0" w:firstRowLastColumn="0" w:lastRowFirstColumn="0" w:lastRowLastColumn="0"/>
              <w:rPr>
                <w:rFonts w:cs="Times New Roman"/>
                <w:b/>
              </w:rPr>
            </w:pPr>
            <w:r w:rsidRPr="001018F6">
              <w:rPr>
                <w:rFonts w:cs="Times New Roman"/>
                <w:b/>
              </w:rPr>
              <w:t>SB</w:t>
            </w:r>
          </w:p>
        </w:tc>
        <w:tc>
          <w:tcPr>
            <w:tcW w:w="625" w:type="pct"/>
          </w:tcPr>
          <w:p w14:paraId="5652E6DC" w14:textId="77777777" w:rsidR="001018F6" w:rsidRPr="001018F6" w:rsidRDefault="001018F6" w:rsidP="001018F6">
            <w:pPr>
              <w:jc w:val="center"/>
              <w:cnfStyle w:val="000000100000" w:firstRow="0" w:lastRow="0" w:firstColumn="0" w:lastColumn="0" w:oddVBand="0" w:evenVBand="0" w:oddHBand="1" w:evenHBand="0" w:firstRowFirstColumn="0" w:firstRowLastColumn="0" w:lastRowFirstColumn="0" w:lastRowLastColumn="0"/>
              <w:rPr>
                <w:rFonts w:cs="Times New Roman"/>
                <w:b/>
              </w:rPr>
            </w:pPr>
          </w:p>
        </w:tc>
        <w:tc>
          <w:tcPr>
            <w:tcW w:w="581" w:type="pct"/>
          </w:tcPr>
          <w:p w14:paraId="456F7ACF" w14:textId="77777777" w:rsidR="001018F6" w:rsidRPr="001018F6" w:rsidRDefault="001018F6" w:rsidP="001018F6">
            <w:pPr>
              <w:jc w:val="center"/>
              <w:cnfStyle w:val="000000100000" w:firstRow="0" w:lastRow="0" w:firstColumn="0" w:lastColumn="0" w:oddVBand="0" w:evenVBand="0" w:oddHBand="1" w:evenHBand="0" w:firstRowFirstColumn="0" w:firstRowLastColumn="0" w:lastRowFirstColumn="0" w:lastRowLastColumn="0"/>
              <w:rPr>
                <w:rFonts w:cs="Times New Roman"/>
                <w:b/>
              </w:rPr>
            </w:pPr>
            <w:r w:rsidRPr="001018F6">
              <w:rPr>
                <w:rFonts w:cs="Times New Roman"/>
                <w:b/>
                <w:color w:val="00B050"/>
              </w:rPr>
              <w:t>E</w:t>
            </w:r>
          </w:p>
        </w:tc>
        <w:tc>
          <w:tcPr>
            <w:tcW w:w="580" w:type="pct"/>
          </w:tcPr>
          <w:p w14:paraId="60C73ED3" w14:textId="77777777" w:rsidR="001018F6" w:rsidRPr="001018F6" w:rsidRDefault="001018F6" w:rsidP="001018F6">
            <w:pPr>
              <w:jc w:val="center"/>
              <w:cnfStyle w:val="000000100000" w:firstRow="0" w:lastRow="0" w:firstColumn="0" w:lastColumn="0" w:oddVBand="0" w:evenVBand="0" w:oddHBand="1" w:evenHBand="0" w:firstRowFirstColumn="0" w:firstRowLastColumn="0" w:lastRowFirstColumn="0" w:lastRowLastColumn="0"/>
              <w:rPr>
                <w:rFonts w:cs="Times New Roman"/>
                <w:b/>
              </w:rPr>
            </w:pPr>
          </w:p>
        </w:tc>
      </w:tr>
      <w:tr w:rsidR="001018F6" w:rsidRPr="001018F6" w14:paraId="21F03684" w14:textId="77777777" w:rsidTr="001018F6">
        <w:trPr>
          <w:trHeight w:val="493"/>
        </w:trPr>
        <w:tc>
          <w:tcPr>
            <w:cnfStyle w:val="001000000000" w:firstRow="0" w:lastRow="0" w:firstColumn="1" w:lastColumn="0" w:oddVBand="0" w:evenVBand="0" w:oddHBand="0" w:evenHBand="0" w:firstRowFirstColumn="0" w:firstRowLastColumn="0" w:lastRowFirstColumn="0" w:lastRowLastColumn="0"/>
            <w:tcW w:w="2634" w:type="pct"/>
            <w:noWrap/>
          </w:tcPr>
          <w:p w14:paraId="6C808B9B" w14:textId="77777777" w:rsidR="001018F6" w:rsidRPr="00972CCA" w:rsidRDefault="001018F6" w:rsidP="001018F6">
            <w:pPr>
              <w:rPr>
                <w:rFonts w:cs="Times New Roman"/>
                <w:color w:val="000000"/>
                <w:sz w:val="20"/>
                <w:szCs w:val="20"/>
                <w:lang w:val="en-US"/>
              </w:rPr>
            </w:pPr>
            <w:r w:rsidRPr="00972CCA">
              <w:rPr>
                <w:rFonts w:cs="Times New Roman"/>
                <w:color w:val="000000"/>
                <w:sz w:val="20"/>
                <w:szCs w:val="20"/>
                <w:lang w:val="en-US"/>
              </w:rPr>
              <w:t>2. Recognize and communicate with specific audiences</w:t>
            </w:r>
          </w:p>
          <w:p w14:paraId="1A78A61B" w14:textId="77777777" w:rsidR="001018F6" w:rsidRPr="00972CCA" w:rsidRDefault="001018F6" w:rsidP="001018F6">
            <w:pPr>
              <w:rPr>
                <w:rFonts w:cs="Times New Roman"/>
                <w:color w:val="000000"/>
                <w:sz w:val="20"/>
                <w:szCs w:val="20"/>
                <w:lang w:val="en-US"/>
              </w:rPr>
            </w:pPr>
          </w:p>
        </w:tc>
        <w:tc>
          <w:tcPr>
            <w:tcW w:w="580" w:type="pct"/>
          </w:tcPr>
          <w:p w14:paraId="218929C2" w14:textId="77777777" w:rsidR="001018F6" w:rsidRPr="001018F6" w:rsidRDefault="001018F6" w:rsidP="001018F6">
            <w:pPr>
              <w:jc w:val="center"/>
              <w:cnfStyle w:val="000000000000" w:firstRow="0" w:lastRow="0" w:firstColumn="0" w:lastColumn="0" w:oddVBand="0" w:evenVBand="0" w:oddHBand="0" w:evenHBand="0" w:firstRowFirstColumn="0" w:firstRowLastColumn="0" w:lastRowFirstColumn="0" w:lastRowLastColumn="0"/>
              <w:rPr>
                <w:rFonts w:cs="Times New Roman"/>
                <w:b/>
              </w:rPr>
            </w:pPr>
            <w:r w:rsidRPr="001018F6">
              <w:rPr>
                <w:rFonts w:cs="Times New Roman"/>
                <w:b/>
                <w:color w:val="00B050"/>
              </w:rPr>
              <w:t>E</w:t>
            </w:r>
          </w:p>
        </w:tc>
        <w:tc>
          <w:tcPr>
            <w:tcW w:w="625" w:type="pct"/>
          </w:tcPr>
          <w:p w14:paraId="2613CA0D" w14:textId="77777777" w:rsidR="001018F6" w:rsidRPr="001018F6" w:rsidRDefault="001018F6" w:rsidP="001018F6">
            <w:pPr>
              <w:jc w:val="center"/>
              <w:cnfStyle w:val="000000000000" w:firstRow="0" w:lastRow="0" w:firstColumn="0" w:lastColumn="0" w:oddVBand="0" w:evenVBand="0" w:oddHBand="0" w:evenHBand="0" w:firstRowFirstColumn="0" w:firstRowLastColumn="0" w:lastRowFirstColumn="0" w:lastRowLastColumn="0"/>
              <w:rPr>
                <w:rFonts w:cs="Times New Roman"/>
                <w:b/>
              </w:rPr>
            </w:pPr>
            <w:r w:rsidRPr="001018F6">
              <w:rPr>
                <w:rFonts w:cs="Times New Roman"/>
                <w:b/>
                <w:color w:val="00B050"/>
              </w:rPr>
              <w:t>E</w:t>
            </w:r>
            <w:r w:rsidRPr="001018F6">
              <w:rPr>
                <w:rFonts w:cs="Times New Roman"/>
                <w:b/>
              </w:rPr>
              <w:t>&gt;SB</w:t>
            </w:r>
          </w:p>
        </w:tc>
        <w:tc>
          <w:tcPr>
            <w:tcW w:w="581" w:type="pct"/>
          </w:tcPr>
          <w:p w14:paraId="603B0EA4" w14:textId="77777777" w:rsidR="001018F6" w:rsidRPr="001018F6" w:rsidRDefault="001018F6" w:rsidP="001018F6">
            <w:pPr>
              <w:jc w:val="center"/>
              <w:cnfStyle w:val="000000000000" w:firstRow="0" w:lastRow="0" w:firstColumn="0" w:lastColumn="0" w:oddVBand="0" w:evenVBand="0" w:oddHBand="0" w:evenHBand="0" w:firstRowFirstColumn="0" w:firstRowLastColumn="0" w:lastRowFirstColumn="0" w:lastRowLastColumn="0"/>
              <w:rPr>
                <w:rFonts w:cs="Times New Roman"/>
                <w:b/>
              </w:rPr>
            </w:pPr>
            <w:r w:rsidRPr="001018F6">
              <w:rPr>
                <w:rFonts w:cs="Times New Roman"/>
                <w:b/>
              </w:rPr>
              <w:t>SB</w:t>
            </w:r>
          </w:p>
        </w:tc>
        <w:tc>
          <w:tcPr>
            <w:tcW w:w="580" w:type="pct"/>
          </w:tcPr>
          <w:p w14:paraId="54AD9314" w14:textId="77777777" w:rsidR="001018F6" w:rsidRPr="001018F6" w:rsidRDefault="001018F6" w:rsidP="001018F6">
            <w:pPr>
              <w:jc w:val="center"/>
              <w:cnfStyle w:val="000000000000" w:firstRow="0" w:lastRow="0" w:firstColumn="0" w:lastColumn="0" w:oddVBand="0" w:evenVBand="0" w:oddHBand="0" w:evenHBand="0" w:firstRowFirstColumn="0" w:firstRowLastColumn="0" w:lastRowFirstColumn="0" w:lastRowLastColumn="0"/>
              <w:rPr>
                <w:rFonts w:cs="Times New Roman"/>
                <w:b/>
              </w:rPr>
            </w:pPr>
            <w:r w:rsidRPr="001018F6">
              <w:rPr>
                <w:rFonts w:cs="Times New Roman"/>
                <w:b/>
              </w:rPr>
              <w:t>SB</w:t>
            </w:r>
          </w:p>
        </w:tc>
      </w:tr>
      <w:tr w:rsidR="001018F6" w:rsidRPr="001018F6" w14:paraId="5C2CD73A" w14:textId="77777777" w:rsidTr="001018F6">
        <w:trPr>
          <w:cnfStyle w:val="000000100000" w:firstRow="0" w:lastRow="0" w:firstColumn="0" w:lastColumn="0" w:oddVBand="0" w:evenVBand="0" w:oddHBand="1" w:evenHBand="0" w:firstRowFirstColumn="0" w:firstRowLastColumn="0" w:lastRowFirstColumn="0" w:lastRowLastColumn="0"/>
          <w:trHeight w:val="523"/>
        </w:trPr>
        <w:tc>
          <w:tcPr>
            <w:cnfStyle w:val="001000000000" w:firstRow="0" w:lastRow="0" w:firstColumn="1" w:lastColumn="0" w:oddVBand="0" w:evenVBand="0" w:oddHBand="0" w:evenHBand="0" w:firstRowFirstColumn="0" w:firstRowLastColumn="0" w:lastRowFirstColumn="0" w:lastRowLastColumn="0"/>
            <w:tcW w:w="2634" w:type="pct"/>
            <w:noWrap/>
          </w:tcPr>
          <w:p w14:paraId="17682E09" w14:textId="77777777" w:rsidR="001018F6" w:rsidRPr="001018F6" w:rsidRDefault="001018F6" w:rsidP="001018F6">
            <w:pPr>
              <w:rPr>
                <w:rFonts w:cs="Times New Roman"/>
                <w:sz w:val="20"/>
                <w:szCs w:val="20"/>
              </w:rPr>
            </w:pPr>
            <w:r w:rsidRPr="001018F6">
              <w:rPr>
                <w:rFonts w:cs="Times New Roman"/>
                <w:color w:val="000000"/>
                <w:sz w:val="20"/>
                <w:szCs w:val="20"/>
              </w:rPr>
              <w:t xml:space="preserve">3. </w:t>
            </w:r>
            <w:r w:rsidRPr="001018F6">
              <w:rPr>
                <w:rFonts w:cs="Times New Roman"/>
                <w:sz w:val="20"/>
                <w:szCs w:val="20"/>
              </w:rPr>
              <w:t>Propose informed and persuasive arguments</w:t>
            </w:r>
          </w:p>
          <w:p w14:paraId="12BADF12" w14:textId="77777777" w:rsidR="001018F6" w:rsidRPr="001018F6" w:rsidRDefault="001018F6" w:rsidP="001018F6">
            <w:pPr>
              <w:rPr>
                <w:rFonts w:cs="Times New Roman"/>
                <w:color w:val="000000"/>
                <w:sz w:val="20"/>
                <w:szCs w:val="20"/>
              </w:rPr>
            </w:pPr>
          </w:p>
        </w:tc>
        <w:tc>
          <w:tcPr>
            <w:tcW w:w="580" w:type="pct"/>
          </w:tcPr>
          <w:p w14:paraId="260C7A2D" w14:textId="77777777" w:rsidR="001018F6" w:rsidRPr="001018F6" w:rsidRDefault="001018F6" w:rsidP="001018F6">
            <w:pPr>
              <w:jc w:val="center"/>
              <w:cnfStyle w:val="000000100000" w:firstRow="0" w:lastRow="0" w:firstColumn="0" w:lastColumn="0" w:oddVBand="0" w:evenVBand="0" w:oddHBand="1" w:evenHBand="0" w:firstRowFirstColumn="0" w:firstRowLastColumn="0" w:lastRowFirstColumn="0" w:lastRowLastColumn="0"/>
              <w:rPr>
                <w:rFonts w:cs="Times New Roman"/>
                <w:b/>
              </w:rPr>
            </w:pPr>
            <w:r w:rsidRPr="001018F6">
              <w:rPr>
                <w:rFonts w:cs="Times New Roman"/>
                <w:b/>
                <w:color w:val="00B050"/>
              </w:rPr>
              <w:t>E</w:t>
            </w:r>
          </w:p>
        </w:tc>
        <w:tc>
          <w:tcPr>
            <w:tcW w:w="625" w:type="pct"/>
          </w:tcPr>
          <w:p w14:paraId="47B7D282" w14:textId="77777777" w:rsidR="001018F6" w:rsidRPr="001018F6" w:rsidRDefault="001018F6" w:rsidP="001018F6">
            <w:pPr>
              <w:jc w:val="center"/>
              <w:cnfStyle w:val="000000100000" w:firstRow="0" w:lastRow="0" w:firstColumn="0" w:lastColumn="0" w:oddVBand="0" w:evenVBand="0" w:oddHBand="1" w:evenHBand="0" w:firstRowFirstColumn="0" w:firstRowLastColumn="0" w:lastRowFirstColumn="0" w:lastRowLastColumn="0"/>
              <w:rPr>
                <w:rFonts w:cs="Times New Roman"/>
                <w:b/>
              </w:rPr>
            </w:pPr>
          </w:p>
        </w:tc>
        <w:tc>
          <w:tcPr>
            <w:tcW w:w="581" w:type="pct"/>
          </w:tcPr>
          <w:p w14:paraId="7213ADF9" w14:textId="77777777" w:rsidR="001018F6" w:rsidRPr="001018F6" w:rsidRDefault="001018F6" w:rsidP="001018F6">
            <w:pPr>
              <w:jc w:val="center"/>
              <w:cnfStyle w:val="000000100000" w:firstRow="0" w:lastRow="0" w:firstColumn="0" w:lastColumn="0" w:oddVBand="0" w:evenVBand="0" w:oddHBand="1" w:evenHBand="0" w:firstRowFirstColumn="0" w:firstRowLastColumn="0" w:lastRowFirstColumn="0" w:lastRowLastColumn="0"/>
              <w:rPr>
                <w:rFonts w:cs="Times New Roman"/>
                <w:b/>
              </w:rPr>
            </w:pPr>
            <w:r w:rsidRPr="001018F6">
              <w:rPr>
                <w:rFonts w:cs="Times New Roman"/>
                <w:b/>
              </w:rPr>
              <w:t>SB</w:t>
            </w:r>
          </w:p>
          <w:p w14:paraId="7806271C" w14:textId="77777777" w:rsidR="001018F6" w:rsidRPr="001018F6" w:rsidRDefault="001018F6" w:rsidP="001018F6">
            <w:pPr>
              <w:jc w:val="center"/>
              <w:cnfStyle w:val="000000100000" w:firstRow="0" w:lastRow="0" w:firstColumn="0" w:lastColumn="0" w:oddVBand="0" w:evenVBand="0" w:oddHBand="1" w:evenHBand="0" w:firstRowFirstColumn="0" w:firstRowLastColumn="0" w:lastRowFirstColumn="0" w:lastRowLastColumn="0"/>
              <w:rPr>
                <w:rFonts w:cs="Times New Roman"/>
                <w:b/>
              </w:rPr>
            </w:pPr>
          </w:p>
        </w:tc>
        <w:tc>
          <w:tcPr>
            <w:tcW w:w="580" w:type="pct"/>
          </w:tcPr>
          <w:p w14:paraId="1F174E8A" w14:textId="77777777" w:rsidR="001018F6" w:rsidRPr="001018F6" w:rsidRDefault="001018F6" w:rsidP="001018F6">
            <w:pPr>
              <w:jc w:val="center"/>
              <w:cnfStyle w:val="000000100000" w:firstRow="0" w:lastRow="0" w:firstColumn="0" w:lastColumn="0" w:oddVBand="0" w:evenVBand="0" w:oddHBand="1" w:evenHBand="0" w:firstRowFirstColumn="0" w:firstRowLastColumn="0" w:lastRowFirstColumn="0" w:lastRowLastColumn="0"/>
              <w:rPr>
                <w:rFonts w:cs="Times New Roman"/>
                <w:b/>
              </w:rPr>
            </w:pPr>
            <w:r w:rsidRPr="001018F6">
              <w:rPr>
                <w:rFonts w:cs="Times New Roman"/>
                <w:b/>
              </w:rPr>
              <w:t>SB</w:t>
            </w:r>
          </w:p>
        </w:tc>
      </w:tr>
      <w:tr w:rsidR="001018F6" w:rsidRPr="001018F6" w14:paraId="19A077AA" w14:textId="77777777" w:rsidTr="001018F6">
        <w:trPr>
          <w:trHeight w:val="277"/>
        </w:trPr>
        <w:tc>
          <w:tcPr>
            <w:cnfStyle w:val="001000000000" w:firstRow="0" w:lastRow="0" w:firstColumn="1" w:lastColumn="0" w:oddVBand="0" w:evenVBand="0" w:oddHBand="0" w:evenHBand="0" w:firstRowFirstColumn="0" w:firstRowLastColumn="0" w:lastRowFirstColumn="0" w:lastRowLastColumn="0"/>
            <w:tcW w:w="2634" w:type="pct"/>
            <w:noWrap/>
          </w:tcPr>
          <w:p w14:paraId="3F49B6C5" w14:textId="77777777" w:rsidR="001018F6" w:rsidRPr="00972CCA" w:rsidRDefault="001018F6" w:rsidP="001018F6">
            <w:pPr>
              <w:rPr>
                <w:rFonts w:cs="Times New Roman"/>
                <w:color w:val="000000"/>
                <w:sz w:val="20"/>
                <w:szCs w:val="20"/>
                <w:lang w:val="en-US"/>
              </w:rPr>
            </w:pPr>
            <w:r w:rsidRPr="00972CCA">
              <w:rPr>
                <w:rFonts w:cs="Times New Roman"/>
                <w:color w:val="000000"/>
                <w:sz w:val="20"/>
                <w:szCs w:val="20"/>
                <w:lang w:val="en-US"/>
              </w:rPr>
              <w:t>4.</w:t>
            </w:r>
            <w:r w:rsidRPr="00972CCA">
              <w:rPr>
                <w:rFonts w:cs="Times New Roman"/>
                <w:sz w:val="20"/>
                <w:szCs w:val="20"/>
                <w:lang w:val="en-US"/>
              </w:rPr>
              <w:t xml:space="preserve"> Analyze ideas, texts, or events offering substantial information</w:t>
            </w:r>
          </w:p>
        </w:tc>
        <w:tc>
          <w:tcPr>
            <w:tcW w:w="580" w:type="pct"/>
          </w:tcPr>
          <w:p w14:paraId="09F57039" w14:textId="77777777" w:rsidR="001018F6" w:rsidRPr="001018F6" w:rsidRDefault="001018F6" w:rsidP="001018F6">
            <w:pPr>
              <w:jc w:val="center"/>
              <w:cnfStyle w:val="000000000000" w:firstRow="0" w:lastRow="0" w:firstColumn="0" w:lastColumn="0" w:oddVBand="0" w:evenVBand="0" w:oddHBand="0" w:evenHBand="0" w:firstRowFirstColumn="0" w:firstRowLastColumn="0" w:lastRowFirstColumn="0" w:lastRowLastColumn="0"/>
              <w:rPr>
                <w:rFonts w:cs="Times New Roman"/>
                <w:b/>
              </w:rPr>
            </w:pPr>
            <w:r w:rsidRPr="001018F6">
              <w:rPr>
                <w:rFonts w:cs="Times New Roman"/>
                <w:b/>
              </w:rPr>
              <w:t>SB</w:t>
            </w:r>
          </w:p>
        </w:tc>
        <w:tc>
          <w:tcPr>
            <w:tcW w:w="625" w:type="pct"/>
          </w:tcPr>
          <w:p w14:paraId="27DEE737" w14:textId="77777777" w:rsidR="001018F6" w:rsidRPr="001018F6" w:rsidRDefault="001018F6" w:rsidP="001018F6">
            <w:pPr>
              <w:jc w:val="center"/>
              <w:cnfStyle w:val="000000000000" w:firstRow="0" w:lastRow="0" w:firstColumn="0" w:lastColumn="0" w:oddVBand="0" w:evenVBand="0" w:oddHBand="0" w:evenHBand="0" w:firstRowFirstColumn="0" w:firstRowLastColumn="0" w:lastRowFirstColumn="0" w:lastRowLastColumn="0"/>
              <w:rPr>
                <w:rFonts w:cs="Times New Roman"/>
                <w:b/>
              </w:rPr>
            </w:pPr>
          </w:p>
        </w:tc>
        <w:tc>
          <w:tcPr>
            <w:tcW w:w="581" w:type="pct"/>
          </w:tcPr>
          <w:p w14:paraId="2D58FEC6" w14:textId="77777777" w:rsidR="001018F6" w:rsidRPr="001018F6" w:rsidRDefault="001018F6" w:rsidP="001018F6">
            <w:pPr>
              <w:jc w:val="center"/>
              <w:cnfStyle w:val="000000000000" w:firstRow="0" w:lastRow="0" w:firstColumn="0" w:lastColumn="0" w:oddVBand="0" w:evenVBand="0" w:oddHBand="0" w:evenHBand="0" w:firstRowFirstColumn="0" w:firstRowLastColumn="0" w:lastRowFirstColumn="0" w:lastRowLastColumn="0"/>
              <w:rPr>
                <w:rFonts w:cs="Times New Roman"/>
                <w:b/>
              </w:rPr>
            </w:pPr>
            <w:r w:rsidRPr="001018F6">
              <w:rPr>
                <w:rFonts w:cs="Times New Roman"/>
                <w:b/>
              </w:rPr>
              <w:t>SB</w:t>
            </w:r>
          </w:p>
        </w:tc>
        <w:tc>
          <w:tcPr>
            <w:tcW w:w="580" w:type="pct"/>
          </w:tcPr>
          <w:p w14:paraId="4A32CAF2" w14:textId="77777777" w:rsidR="001018F6" w:rsidRPr="001018F6" w:rsidRDefault="001018F6" w:rsidP="001018F6">
            <w:pPr>
              <w:jc w:val="center"/>
              <w:cnfStyle w:val="000000000000" w:firstRow="0" w:lastRow="0" w:firstColumn="0" w:lastColumn="0" w:oddVBand="0" w:evenVBand="0" w:oddHBand="0" w:evenHBand="0" w:firstRowFirstColumn="0" w:firstRowLastColumn="0" w:lastRowFirstColumn="0" w:lastRowLastColumn="0"/>
              <w:rPr>
                <w:rFonts w:cs="Times New Roman"/>
                <w:b/>
              </w:rPr>
            </w:pPr>
            <w:r w:rsidRPr="001018F6">
              <w:rPr>
                <w:rFonts w:cs="Times New Roman"/>
                <w:b/>
              </w:rPr>
              <w:t>SB</w:t>
            </w:r>
          </w:p>
        </w:tc>
      </w:tr>
      <w:tr w:rsidR="001018F6" w:rsidRPr="001018F6" w14:paraId="1A6A438C" w14:textId="77777777" w:rsidTr="001018F6">
        <w:trPr>
          <w:cnfStyle w:val="000000100000" w:firstRow="0" w:lastRow="0" w:firstColumn="0" w:lastColumn="0" w:oddVBand="0" w:evenVBand="0" w:oddHBand="1" w:evenHBand="0" w:firstRowFirstColumn="0" w:firstRowLastColumn="0" w:lastRowFirstColumn="0" w:lastRowLastColumn="0"/>
          <w:trHeight w:val="461"/>
        </w:trPr>
        <w:tc>
          <w:tcPr>
            <w:cnfStyle w:val="001000000000" w:firstRow="0" w:lastRow="0" w:firstColumn="1" w:lastColumn="0" w:oddVBand="0" w:evenVBand="0" w:oddHBand="0" w:evenHBand="0" w:firstRowFirstColumn="0" w:firstRowLastColumn="0" w:lastRowFirstColumn="0" w:lastRowLastColumn="0"/>
            <w:tcW w:w="2634" w:type="pct"/>
            <w:noWrap/>
          </w:tcPr>
          <w:p w14:paraId="3C1B6EC1" w14:textId="77777777" w:rsidR="001018F6" w:rsidRPr="00972CCA" w:rsidRDefault="001018F6" w:rsidP="001018F6">
            <w:pPr>
              <w:rPr>
                <w:rFonts w:cs="Times New Roman"/>
                <w:sz w:val="20"/>
                <w:szCs w:val="20"/>
                <w:lang w:val="en-US"/>
              </w:rPr>
            </w:pPr>
            <w:r w:rsidRPr="00972CCA">
              <w:rPr>
                <w:rFonts w:cs="Times New Roman"/>
                <w:sz w:val="20"/>
                <w:szCs w:val="20"/>
                <w:lang w:val="en-US"/>
              </w:rPr>
              <w:t>5. Use critical thinking to analyze, evaluate, and synthesize</w:t>
            </w:r>
          </w:p>
          <w:p w14:paraId="0374AC39" w14:textId="77777777" w:rsidR="001018F6" w:rsidRPr="00972CCA" w:rsidRDefault="001018F6" w:rsidP="001018F6">
            <w:pPr>
              <w:rPr>
                <w:rFonts w:cs="Times New Roman"/>
                <w:color w:val="000000"/>
                <w:sz w:val="20"/>
                <w:szCs w:val="20"/>
                <w:lang w:val="en-US"/>
              </w:rPr>
            </w:pPr>
            <w:r w:rsidRPr="00972CCA">
              <w:rPr>
                <w:rFonts w:cs="Times New Roman"/>
                <w:sz w:val="20"/>
                <w:szCs w:val="20"/>
                <w:lang w:val="en-US"/>
              </w:rPr>
              <w:t xml:space="preserve"> </w:t>
            </w:r>
          </w:p>
        </w:tc>
        <w:tc>
          <w:tcPr>
            <w:tcW w:w="580" w:type="pct"/>
          </w:tcPr>
          <w:p w14:paraId="2DFFAC79" w14:textId="77777777" w:rsidR="001018F6" w:rsidRPr="001018F6" w:rsidRDefault="001018F6" w:rsidP="001018F6">
            <w:pPr>
              <w:jc w:val="center"/>
              <w:cnfStyle w:val="000000100000" w:firstRow="0" w:lastRow="0" w:firstColumn="0" w:lastColumn="0" w:oddVBand="0" w:evenVBand="0" w:oddHBand="1" w:evenHBand="0" w:firstRowFirstColumn="0" w:firstRowLastColumn="0" w:lastRowFirstColumn="0" w:lastRowLastColumn="0"/>
              <w:rPr>
                <w:rFonts w:cs="Times New Roman"/>
                <w:b/>
              </w:rPr>
            </w:pPr>
            <w:r w:rsidRPr="001018F6">
              <w:rPr>
                <w:rFonts w:cs="Times New Roman"/>
                <w:b/>
              </w:rPr>
              <w:t>SB</w:t>
            </w:r>
          </w:p>
        </w:tc>
        <w:tc>
          <w:tcPr>
            <w:tcW w:w="625" w:type="pct"/>
          </w:tcPr>
          <w:p w14:paraId="4488666A" w14:textId="77777777" w:rsidR="001018F6" w:rsidRPr="001018F6" w:rsidRDefault="001018F6" w:rsidP="001018F6">
            <w:pPr>
              <w:jc w:val="center"/>
              <w:cnfStyle w:val="000000100000" w:firstRow="0" w:lastRow="0" w:firstColumn="0" w:lastColumn="0" w:oddVBand="0" w:evenVBand="0" w:oddHBand="1" w:evenHBand="0" w:firstRowFirstColumn="0" w:firstRowLastColumn="0" w:lastRowFirstColumn="0" w:lastRowLastColumn="0"/>
              <w:rPr>
                <w:rFonts w:cs="Times New Roman"/>
                <w:b/>
              </w:rPr>
            </w:pPr>
          </w:p>
        </w:tc>
        <w:tc>
          <w:tcPr>
            <w:tcW w:w="581" w:type="pct"/>
          </w:tcPr>
          <w:p w14:paraId="3FCDBCC9" w14:textId="77777777" w:rsidR="001018F6" w:rsidRPr="001018F6" w:rsidRDefault="001018F6" w:rsidP="001018F6">
            <w:pPr>
              <w:jc w:val="center"/>
              <w:cnfStyle w:val="000000100000" w:firstRow="0" w:lastRow="0" w:firstColumn="0" w:lastColumn="0" w:oddVBand="0" w:evenVBand="0" w:oddHBand="1" w:evenHBand="0" w:firstRowFirstColumn="0" w:firstRowLastColumn="0" w:lastRowFirstColumn="0" w:lastRowLastColumn="0"/>
              <w:rPr>
                <w:rFonts w:cs="Times New Roman"/>
                <w:b/>
              </w:rPr>
            </w:pPr>
            <w:r w:rsidRPr="001018F6">
              <w:rPr>
                <w:rFonts w:cs="Times New Roman"/>
                <w:b/>
              </w:rPr>
              <w:t>SB</w:t>
            </w:r>
          </w:p>
        </w:tc>
        <w:tc>
          <w:tcPr>
            <w:tcW w:w="580" w:type="pct"/>
          </w:tcPr>
          <w:p w14:paraId="52D04169" w14:textId="77777777" w:rsidR="001018F6" w:rsidRPr="001018F6" w:rsidRDefault="001018F6" w:rsidP="001018F6">
            <w:pPr>
              <w:jc w:val="center"/>
              <w:cnfStyle w:val="000000100000" w:firstRow="0" w:lastRow="0" w:firstColumn="0" w:lastColumn="0" w:oddVBand="0" w:evenVBand="0" w:oddHBand="1" w:evenHBand="0" w:firstRowFirstColumn="0" w:firstRowLastColumn="0" w:lastRowFirstColumn="0" w:lastRowLastColumn="0"/>
              <w:rPr>
                <w:rFonts w:cs="Times New Roman"/>
                <w:b/>
              </w:rPr>
            </w:pPr>
            <w:r w:rsidRPr="001018F6">
              <w:rPr>
                <w:rFonts w:cs="Times New Roman"/>
                <w:b/>
              </w:rPr>
              <w:t>SB</w:t>
            </w:r>
          </w:p>
        </w:tc>
      </w:tr>
      <w:tr w:rsidR="001018F6" w:rsidRPr="001018F6" w14:paraId="7FE552EE" w14:textId="77777777" w:rsidTr="001018F6">
        <w:trPr>
          <w:trHeight w:val="493"/>
        </w:trPr>
        <w:tc>
          <w:tcPr>
            <w:cnfStyle w:val="001000000000" w:firstRow="0" w:lastRow="0" w:firstColumn="1" w:lastColumn="0" w:oddVBand="0" w:evenVBand="0" w:oddHBand="0" w:evenHBand="0" w:firstRowFirstColumn="0" w:firstRowLastColumn="0" w:lastRowFirstColumn="0" w:lastRowLastColumn="0"/>
            <w:tcW w:w="2634" w:type="pct"/>
            <w:noWrap/>
          </w:tcPr>
          <w:p w14:paraId="79AE02A2" w14:textId="77777777" w:rsidR="001018F6" w:rsidRPr="001018F6" w:rsidRDefault="001018F6" w:rsidP="001018F6">
            <w:pPr>
              <w:rPr>
                <w:rFonts w:cs="Times New Roman"/>
                <w:color w:val="000000"/>
                <w:sz w:val="20"/>
                <w:szCs w:val="20"/>
              </w:rPr>
            </w:pPr>
            <w:r w:rsidRPr="001018F6">
              <w:rPr>
                <w:rFonts w:cs="Times New Roman"/>
                <w:color w:val="000000"/>
                <w:sz w:val="20"/>
                <w:szCs w:val="20"/>
              </w:rPr>
              <w:t>6. Organize a coherent narrative structure</w:t>
            </w:r>
          </w:p>
          <w:p w14:paraId="23A80A92" w14:textId="77777777" w:rsidR="001018F6" w:rsidRPr="001018F6" w:rsidRDefault="001018F6" w:rsidP="001018F6">
            <w:pPr>
              <w:rPr>
                <w:rFonts w:cs="Times New Roman"/>
                <w:color w:val="000000"/>
                <w:sz w:val="20"/>
                <w:szCs w:val="20"/>
              </w:rPr>
            </w:pPr>
          </w:p>
        </w:tc>
        <w:tc>
          <w:tcPr>
            <w:tcW w:w="580" w:type="pct"/>
          </w:tcPr>
          <w:p w14:paraId="00AA577D" w14:textId="77777777" w:rsidR="001018F6" w:rsidRPr="001018F6" w:rsidRDefault="001018F6" w:rsidP="001018F6">
            <w:pPr>
              <w:jc w:val="center"/>
              <w:cnfStyle w:val="000000000000" w:firstRow="0" w:lastRow="0" w:firstColumn="0" w:lastColumn="0" w:oddVBand="0" w:evenVBand="0" w:oddHBand="0" w:evenHBand="0" w:firstRowFirstColumn="0" w:firstRowLastColumn="0" w:lastRowFirstColumn="0" w:lastRowLastColumn="0"/>
              <w:rPr>
                <w:rFonts w:cs="Times New Roman"/>
                <w:b/>
              </w:rPr>
            </w:pPr>
            <w:r w:rsidRPr="001018F6">
              <w:rPr>
                <w:rFonts w:cs="Times New Roman"/>
                <w:b/>
                <w:color w:val="00B050"/>
              </w:rPr>
              <w:t>E</w:t>
            </w:r>
          </w:p>
        </w:tc>
        <w:tc>
          <w:tcPr>
            <w:tcW w:w="625" w:type="pct"/>
          </w:tcPr>
          <w:p w14:paraId="21EAFEB9" w14:textId="77777777" w:rsidR="001018F6" w:rsidRPr="001018F6" w:rsidRDefault="001018F6" w:rsidP="001018F6">
            <w:pPr>
              <w:jc w:val="center"/>
              <w:cnfStyle w:val="000000000000" w:firstRow="0" w:lastRow="0" w:firstColumn="0" w:lastColumn="0" w:oddVBand="0" w:evenVBand="0" w:oddHBand="0" w:evenHBand="0" w:firstRowFirstColumn="0" w:firstRowLastColumn="0" w:lastRowFirstColumn="0" w:lastRowLastColumn="0"/>
              <w:rPr>
                <w:rFonts w:cs="Times New Roman"/>
                <w:b/>
              </w:rPr>
            </w:pPr>
            <w:r w:rsidRPr="001018F6">
              <w:rPr>
                <w:rFonts w:cs="Times New Roman"/>
                <w:b/>
              </w:rPr>
              <w:t>SB</w:t>
            </w:r>
          </w:p>
        </w:tc>
        <w:tc>
          <w:tcPr>
            <w:tcW w:w="581" w:type="pct"/>
          </w:tcPr>
          <w:p w14:paraId="4F3ACE68" w14:textId="77777777" w:rsidR="001018F6" w:rsidRPr="001018F6" w:rsidRDefault="001018F6" w:rsidP="001018F6">
            <w:pPr>
              <w:jc w:val="center"/>
              <w:cnfStyle w:val="000000000000" w:firstRow="0" w:lastRow="0" w:firstColumn="0" w:lastColumn="0" w:oddVBand="0" w:evenVBand="0" w:oddHBand="0" w:evenHBand="0" w:firstRowFirstColumn="0" w:firstRowLastColumn="0" w:lastRowFirstColumn="0" w:lastRowLastColumn="0"/>
              <w:rPr>
                <w:rFonts w:cs="Times New Roman"/>
                <w:b/>
              </w:rPr>
            </w:pPr>
            <w:r w:rsidRPr="001018F6">
              <w:rPr>
                <w:rFonts w:cs="Times New Roman"/>
                <w:b/>
              </w:rPr>
              <w:t>SB</w:t>
            </w:r>
          </w:p>
        </w:tc>
        <w:tc>
          <w:tcPr>
            <w:tcW w:w="580" w:type="pct"/>
          </w:tcPr>
          <w:p w14:paraId="1E0D50E6" w14:textId="77777777" w:rsidR="001018F6" w:rsidRPr="001018F6" w:rsidRDefault="001018F6" w:rsidP="001018F6">
            <w:pPr>
              <w:jc w:val="center"/>
              <w:cnfStyle w:val="000000000000" w:firstRow="0" w:lastRow="0" w:firstColumn="0" w:lastColumn="0" w:oddVBand="0" w:evenVBand="0" w:oddHBand="0" w:evenHBand="0" w:firstRowFirstColumn="0" w:firstRowLastColumn="0" w:lastRowFirstColumn="0" w:lastRowLastColumn="0"/>
              <w:rPr>
                <w:rFonts w:cs="Times New Roman"/>
                <w:b/>
              </w:rPr>
            </w:pPr>
            <w:r w:rsidRPr="001018F6">
              <w:rPr>
                <w:rFonts w:cs="Times New Roman"/>
                <w:b/>
              </w:rPr>
              <w:t>SB</w:t>
            </w:r>
          </w:p>
        </w:tc>
      </w:tr>
      <w:tr w:rsidR="001018F6" w:rsidRPr="001018F6" w14:paraId="59D094AB" w14:textId="77777777" w:rsidTr="001018F6">
        <w:trPr>
          <w:cnfStyle w:val="000000100000" w:firstRow="0" w:lastRow="0" w:firstColumn="0" w:lastColumn="0" w:oddVBand="0" w:evenVBand="0" w:oddHBand="1"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2634" w:type="pct"/>
            <w:noWrap/>
          </w:tcPr>
          <w:p w14:paraId="1BAB6A53" w14:textId="77777777" w:rsidR="001018F6" w:rsidRPr="00972CCA" w:rsidRDefault="001018F6" w:rsidP="001018F6">
            <w:pPr>
              <w:rPr>
                <w:rFonts w:cs="Times New Roman"/>
                <w:color w:val="000000"/>
                <w:sz w:val="20"/>
                <w:szCs w:val="20"/>
                <w:lang w:val="en-US"/>
              </w:rPr>
            </w:pPr>
            <w:r w:rsidRPr="00972CCA">
              <w:rPr>
                <w:rFonts w:cs="Times New Roman"/>
                <w:color w:val="000000"/>
                <w:sz w:val="20"/>
                <w:szCs w:val="20"/>
                <w:lang w:val="en-US"/>
              </w:rPr>
              <w:t>7.</w:t>
            </w:r>
            <w:r w:rsidRPr="00972CCA">
              <w:rPr>
                <w:rFonts w:cs="Times New Roman"/>
                <w:sz w:val="20"/>
                <w:szCs w:val="20"/>
                <w:lang w:val="en-US"/>
              </w:rPr>
              <w:t xml:space="preserve"> </w:t>
            </w:r>
            <w:r w:rsidRPr="00972CCA">
              <w:rPr>
                <w:rFonts w:cs="Times New Roman"/>
                <w:color w:val="000000"/>
                <w:sz w:val="20"/>
                <w:szCs w:val="20"/>
                <w:lang w:val="en-US"/>
              </w:rPr>
              <w:t>Demonstrate competence in morphology, orthography, and syntax</w:t>
            </w:r>
          </w:p>
        </w:tc>
        <w:tc>
          <w:tcPr>
            <w:tcW w:w="580" w:type="pct"/>
          </w:tcPr>
          <w:p w14:paraId="1A1AC15B" w14:textId="77777777" w:rsidR="001018F6" w:rsidRPr="001018F6" w:rsidRDefault="001018F6" w:rsidP="001018F6">
            <w:pPr>
              <w:jc w:val="center"/>
              <w:cnfStyle w:val="000000100000" w:firstRow="0" w:lastRow="0" w:firstColumn="0" w:lastColumn="0" w:oddVBand="0" w:evenVBand="0" w:oddHBand="1" w:evenHBand="0" w:firstRowFirstColumn="0" w:firstRowLastColumn="0" w:lastRowFirstColumn="0" w:lastRowLastColumn="0"/>
              <w:rPr>
                <w:rFonts w:cs="Times New Roman"/>
                <w:b/>
              </w:rPr>
            </w:pPr>
            <w:r w:rsidRPr="001018F6">
              <w:rPr>
                <w:rFonts w:cs="Times New Roman"/>
                <w:b/>
                <w:color w:val="00B050"/>
              </w:rPr>
              <w:t>E</w:t>
            </w:r>
          </w:p>
        </w:tc>
        <w:tc>
          <w:tcPr>
            <w:tcW w:w="625" w:type="pct"/>
          </w:tcPr>
          <w:p w14:paraId="0F787350" w14:textId="77777777" w:rsidR="001018F6" w:rsidRPr="001018F6" w:rsidRDefault="001018F6" w:rsidP="001018F6">
            <w:pPr>
              <w:jc w:val="center"/>
              <w:cnfStyle w:val="000000100000" w:firstRow="0" w:lastRow="0" w:firstColumn="0" w:lastColumn="0" w:oddVBand="0" w:evenVBand="0" w:oddHBand="1" w:evenHBand="0" w:firstRowFirstColumn="0" w:firstRowLastColumn="0" w:lastRowFirstColumn="0" w:lastRowLastColumn="0"/>
              <w:rPr>
                <w:rFonts w:cs="Times New Roman"/>
                <w:b/>
              </w:rPr>
            </w:pPr>
            <w:r w:rsidRPr="001018F6">
              <w:rPr>
                <w:rFonts w:cs="Times New Roman"/>
                <w:b/>
              </w:rPr>
              <w:t>SB</w:t>
            </w:r>
          </w:p>
        </w:tc>
        <w:tc>
          <w:tcPr>
            <w:tcW w:w="581" w:type="pct"/>
          </w:tcPr>
          <w:p w14:paraId="1AEC80D5" w14:textId="77777777" w:rsidR="001018F6" w:rsidRPr="001018F6" w:rsidRDefault="001018F6" w:rsidP="001018F6">
            <w:pPr>
              <w:jc w:val="center"/>
              <w:cnfStyle w:val="000000100000" w:firstRow="0" w:lastRow="0" w:firstColumn="0" w:lastColumn="0" w:oddVBand="0" w:evenVBand="0" w:oddHBand="1" w:evenHBand="0" w:firstRowFirstColumn="0" w:firstRowLastColumn="0" w:lastRowFirstColumn="0" w:lastRowLastColumn="0"/>
              <w:rPr>
                <w:rFonts w:cs="Times New Roman"/>
                <w:b/>
              </w:rPr>
            </w:pPr>
            <w:r w:rsidRPr="001018F6">
              <w:rPr>
                <w:rFonts w:cs="Times New Roman"/>
                <w:b/>
              </w:rPr>
              <w:t>SB</w:t>
            </w:r>
          </w:p>
        </w:tc>
        <w:tc>
          <w:tcPr>
            <w:tcW w:w="580" w:type="pct"/>
          </w:tcPr>
          <w:p w14:paraId="7E172AC4" w14:textId="77777777" w:rsidR="001018F6" w:rsidRPr="001018F6" w:rsidRDefault="001018F6" w:rsidP="001018F6">
            <w:pPr>
              <w:jc w:val="center"/>
              <w:cnfStyle w:val="000000100000" w:firstRow="0" w:lastRow="0" w:firstColumn="0" w:lastColumn="0" w:oddVBand="0" w:evenVBand="0" w:oddHBand="1" w:evenHBand="0" w:firstRowFirstColumn="0" w:firstRowLastColumn="0" w:lastRowFirstColumn="0" w:lastRowLastColumn="0"/>
              <w:rPr>
                <w:rFonts w:cs="Times New Roman"/>
                <w:b/>
              </w:rPr>
            </w:pPr>
            <w:r w:rsidRPr="001018F6">
              <w:rPr>
                <w:rFonts w:cs="Times New Roman"/>
                <w:b/>
              </w:rPr>
              <w:t>SB</w:t>
            </w:r>
          </w:p>
        </w:tc>
      </w:tr>
      <w:tr w:rsidR="001018F6" w:rsidRPr="001018F6" w14:paraId="18886E2B" w14:textId="77777777" w:rsidTr="001018F6">
        <w:trPr>
          <w:trHeight w:val="461"/>
        </w:trPr>
        <w:tc>
          <w:tcPr>
            <w:cnfStyle w:val="001000000000" w:firstRow="0" w:lastRow="0" w:firstColumn="1" w:lastColumn="0" w:oddVBand="0" w:evenVBand="0" w:oddHBand="0" w:evenHBand="0" w:firstRowFirstColumn="0" w:firstRowLastColumn="0" w:lastRowFirstColumn="0" w:lastRowLastColumn="0"/>
            <w:tcW w:w="2634" w:type="pct"/>
            <w:noWrap/>
          </w:tcPr>
          <w:p w14:paraId="31E43A84" w14:textId="77777777" w:rsidR="001018F6" w:rsidRPr="00972CCA" w:rsidRDefault="001018F6" w:rsidP="001018F6">
            <w:pPr>
              <w:rPr>
                <w:rFonts w:cs="Times New Roman"/>
                <w:color w:val="000000"/>
                <w:sz w:val="20"/>
                <w:szCs w:val="20"/>
                <w:lang w:val="en-US"/>
              </w:rPr>
            </w:pPr>
            <w:r w:rsidRPr="00972CCA">
              <w:rPr>
                <w:rFonts w:cs="Times New Roman"/>
                <w:color w:val="000000"/>
                <w:sz w:val="20"/>
                <w:szCs w:val="20"/>
                <w:lang w:val="en-US"/>
              </w:rPr>
              <w:t>8. Show command and awareness of genres</w:t>
            </w:r>
          </w:p>
          <w:p w14:paraId="1BA59DFE" w14:textId="77777777" w:rsidR="001018F6" w:rsidRPr="00972CCA" w:rsidRDefault="001018F6" w:rsidP="001018F6">
            <w:pPr>
              <w:rPr>
                <w:rFonts w:cs="Times New Roman"/>
                <w:color w:val="000000"/>
                <w:sz w:val="20"/>
                <w:szCs w:val="20"/>
                <w:lang w:val="en-US"/>
              </w:rPr>
            </w:pPr>
          </w:p>
        </w:tc>
        <w:tc>
          <w:tcPr>
            <w:tcW w:w="580" w:type="pct"/>
          </w:tcPr>
          <w:p w14:paraId="3BAACA0D" w14:textId="77777777" w:rsidR="001018F6" w:rsidRPr="00972CCA" w:rsidRDefault="001018F6" w:rsidP="001018F6">
            <w:pPr>
              <w:jc w:val="center"/>
              <w:cnfStyle w:val="000000000000" w:firstRow="0" w:lastRow="0" w:firstColumn="0" w:lastColumn="0" w:oddVBand="0" w:evenVBand="0" w:oddHBand="0" w:evenHBand="0" w:firstRowFirstColumn="0" w:firstRowLastColumn="0" w:lastRowFirstColumn="0" w:lastRowLastColumn="0"/>
              <w:rPr>
                <w:rFonts w:cs="Times New Roman"/>
                <w:b/>
                <w:lang w:val="en-US"/>
              </w:rPr>
            </w:pPr>
          </w:p>
        </w:tc>
        <w:tc>
          <w:tcPr>
            <w:tcW w:w="625" w:type="pct"/>
          </w:tcPr>
          <w:p w14:paraId="22163814" w14:textId="77777777" w:rsidR="001018F6" w:rsidRPr="00972CCA" w:rsidRDefault="001018F6" w:rsidP="001018F6">
            <w:pPr>
              <w:jc w:val="center"/>
              <w:cnfStyle w:val="000000000000" w:firstRow="0" w:lastRow="0" w:firstColumn="0" w:lastColumn="0" w:oddVBand="0" w:evenVBand="0" w:oddHBand="0" w:evenHBand="0" w:firstRowFirstColumn="0" w:firstRowLastColumn="0" w:lastRowFirstColumn="0" w:lastRowLastColumn="0"/>
              <w:rPr>
                <w:rFonts w:cs="Times New Roman"/>
                <w:b/>
                <w:lang w:val="en-US"/>
              </w:rPr>
            </w:pPr>
          </w:p>
        </w:tc>
        <w:tc>
          <w:tcPr>
            <w:tcW w:w="581" w:type="pct"/>
          </w:tcPr>
          <w:p w14:paraId="49722B8F" w14:textId="77777777" w:rsidR="001018F6" w:rsidRPr="00972CCA" w:rsidRDefault="001018F6" w:rsidP="001018F6">
            <w:pPr>
              <w:jc w:val="center"/>
              <w:cnfStyle w:val="000000000000" w:firstRow="0" w:lastRow="0" w:firstColumn="0" w:lastColumn="0" w:oddVBand="0" w:evenVBand="0" w:oddHBand="0" w:evenHBand="0" w:firstRowFirstColumn="0" w:firstRowLastColumn="0" w:lastRowFirstColumn="0" w:lastRowLastColumn="0"/>
              <w:rPr>
                <w:rFonts w:cs="Times New Roman"/>
                <w:b/>
                <w:lang w:val="en-US"/>
              </w:rPr>
            </w:pPr>
          </w:p>
        </w:tc>
        <w:tc>
          <w:tcPr>
            <w:tcW w:w="580" w:type="pct"/>
          </w:tcPr>
          <w:p w14:paraId="3BFDF40D" w14:textId="77777777" w:rsidR="001018F6" w:rsidRPr="001018F6" w:rsidRDefault="001018F6" w:rsidP="001018F6">
            <w:pPr>
              <w:jc w:val="center"/>
              <w:cnfStyle w:val="000000000000" w:firstRow="0" w:lastRow="0" w:firstColumn="0" w:lastColumn="0" w:oddVBand="0" w:evenVBand="0" w:oddHBand="0" w:evenHBand="0" w:firstRowFirstColumn="0" w:firstRowLastColumn="0" w:lastRowFirstColumn="0" w:lastRowLastColumn="0"/>
              <w:rPr>
                <w:rFonts w:cs="Times New Roman"/>
                <w:b/>
              </w:rPr>
            </w:pPr>
            <w:r w:rsidRPr="001018F6">
              <w:rPr>
                <w:rFonts w:cs="Times New Roman"/>
                <w:b/>
                <w:color w:val="00B050"/>
              </w:rPr>
              <w:t>E</w:t>
            </w:r>
          </w:p>
        </w:tc>
      </w:tr>
      <w:tr w:rsidR="001018F6" w:rsidRPr="001018F6" w14:paraId="44D3015E" w14:textId="77777777" w:rsidTr="001018F6">
        <w:trPr>
          <w:cnfStyle w:val="000000100000" w:firstRow="0" w:lastRow="0" w:firstColumn="0" w:lastColumn="0" w:oddVBand="0" w:evenVBand="0" w:oddHBand="1"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2634" w:type="pct"/>
            <w:noWrap/>
          </w:tcPr>
          <w:p w14:paraId="44F71A1F" w14:textId="77777777" w:rsidR="001018F6" w:rsidRPr="00972CCA" w:rsidRDefault="001018F6" w:rsidP="001018F6">
            <w:pPr>
              <w:rPr>
                <w:rFonts w:cs="Times New Roman"/>
                <w:color w:val="000000"/>
                <w:sz w:val="20"/>
                <w:szCs w:val="20"/>
                <w:lang w:val="en-US"/>
              </w:rPr>
            </w:pPr>
            <w:r w:rsidRPr="00972CCA">
              <w:rPr>
                <w:rFonts w:cs="Times New Roman"/>
                <w:color w:val="000000"/>
                <w:sz w:val="20"/>
                <w:szCs w:val="20"/>
                <w:lang w:val="en-US"/>
              </w:rPr>
              <w:t>9.</w:t>
            </w:r>
            <w:r w:rsidRPr="00972CCA">
              <w:rPr>
                <w:rFonts w:cs="Times New Roman"/>
                <w:sz w:val="20"/>
                <w:szCs w:val="20"/>
                <w:lang w:val="en-US"/>
              </w:rPr>
              <w:t xml:space="preserve"> </w:t>
            </w:r>
            <w:r w:rsidRPr="00972CCA">
              <w:rPr>
                <w:rFonts w:cs="Times New Roman"/>
                <w:color w:val="000000"/>
                <w:sz w:val="20"/>
                <w:szCs w:val="20"/>
                <w:lang w:val="en-US"/>
              </w:rPr>
              <w:t>Demonstrate an ability to compile appropriately a bibliography</w:t>
            </w:r>
          </w:p>
        </w:tc>
        <w:tc>
          <w:tcPr>
            <w:tcW w:w="580" w:type="pct"/>
          </w:tcPr>
          <w:p w14:paraId="56B2016F" w14:textId="77777777" w:rsidR="001018F6" w:rsidRPr="001018F6" w:rsidRDefault="001018F6" w:rsidP="001018F6">
            <w:pPr>
              <w:jc w:val="center"/>
              <w:cnfStyle w:val="000000100000" w:firstRow="0" w:lastRow="0" w:firstColumn="0" w:lastColumn="0" w:oddVBand="0" w:evenVBand="0" w:oddHBand="1" w:evenHBand="0" w:firstRowFirstColumn="0" w:firstRowLastColumn="0" w:lastRowFirstColumn="0" w:lastRowLastColumn="0"/>
              <w:rPr>
                <w:rFonts w:cs="Times New Roman"/>
                <w:b/>
              </w:rPr>
            </w:pPr>
            <w:r w:rsidRPr="001018F6">
              <w:rPr>
                <w:rFonts w:cs="Times New Roman"/>
                <w:b/>
                <w:color w:val="00B050"/>
              </w:rPr>
              <w:t>E</w:t>
            </w:r>
          </w:p>
        </w:tc>
        <w:tc>
          <w:tcPr>
            <w:tcW w:w="625" w:type="pct"/>
          </w:tcPr>
          <w:p w14:paraId="05EDE7EE" w14:textId="77777777" w:rsidR="001018F6" w:rsidRPr="001018F6" w:rsidRDefault="001018F6" w:rsidP="001018F6">
            <w:pPr>
              <w:jc w:val="center"/>
              <w:cnfStyle w:val="000000100000" w:firstRow="0" w:lastRow="0" w:firstColumn="0" w:lastColumn="0" w:oddVBand="0" w:evenVBand="0" w:oddHBand="1" w:evenHBand="0" w:firstRowFirstColumn="0" w:firstRowLastColumn="0" w:lastRowFirstColumn="0" w:lastRowLastColumn="0"/>
              <w:rPr>
                <w:rFonts w:cs="Times New Roman"/>
                <w:b/>
              </w:rPr>
            </w:pPr>
          </w:p>
        </w:tc>
        <w:tc>
          <w:tcPr>
            <w:tcW w:w="581" w:type="pct"/>
          </w:tcPr>
          <w:p w14:paraId="12E73875" w14:textId="77777777" w:rsidR="001018F6" w:rsidRPr="001018F6" w:rsidRDefault="001018F6" w:rsidP="001018F6">
            <w:pPr>
              <w:jc w:val="center"/>
              <w:cnfStyle w:val="000000100000" w:firstRow="0" w:lastRow="0" w:firstColumn="0" w:lastColumn="0" w:oddVBand="0" w:evenVBand="0" w:oddHBand="1" w:evenHBand="0" w:firstRowFirstColumn="0" w:firstRowLastColumn="0" w:lastRowFirstColumn="0" w:lastRowLastColumn="0"/>
              <w:rPr>
                <w:rFonts w:cs="Times New Roman"/>
                <w:b/>
              </w:rPr>
            </w:pPr>
            <w:r w:rsidRPr="001018F6">
              <w:rPr>
                <w:rFonts w:cs="Times New Roman"/>
                <w:b/>
              </w:rPr>
              <w:t>SB</w:t>
            </w:r>
          </w:p>
        </w:tc>
        <w:tc>
          <w:tcPr>
            <w:tcW w:w="580" w:type="pct"/>
          </w:tcPr>
          <w:p w14:paraId="4B6D8D50" w14:textId="77777777" w:rsidR="001018F6" w:rsidRPr="001018F6" w:rsidRDefault="001018F6" w:rsidP="001018F6">
            <w:pPr>
              <w:jc w:val="center"/>
              <w:cnfStyle w:val="000000100000" w:firstRow="0" w:lastRow="0" w:firstColumn="0" w:lastColumn="0" w:oddVBand="0" w:evenVBand="0" w:oddHBand="1" w:evenHBand="0" w:firstRowFirstColumn="0" w:firstRowLastColumn="0" w:lastRowFirstColumn="0" w:lastRowLastColumn="0"/>
              <w:rPr>
                <w:rFonts w:cs="Times New Roman"/>
                <w:b/>
              </w:rPr>
            </w:pPr>
            <w:r w:rsidRPr="001018F6">
              <w:rPr>
                <w:rFonts w:cs="Times New Roman"/>
                <w:b/>
              </w:rPr>
              <w:t>SB</w:t>
            </w:r>
          </w:p>
        </w:tc>
      </w:tr>
      <w:tr w:rsidR="001018F6" w:rsidRPr="001018F6" w14:paraId="5430067F" w14:textId="77777777" w:rsidTr="001018F6">
        <w:trPr>
          <w:trHeight w:val="461"/>
        </w:trPr>
        <w:tc>
          <w:tcPr>
            <w:cnfStyle w:val="001000000000" w:firstRow="0" w:lastRow="0" w:firstColumn="1" w:lastColumn="0" w:oddVBand="0" w:evenVBand="0" w:oddHBand="0" w:evenHBand="0" w:firstRowFirstColumn="0" w:firstRowLastColumn="0" w:lastRowFirstColumn="0" w:lastRowLastColumn="0"/>
            <w:tcW w:w="2634" w:type="pct"/>
            <w:noWrap/>
          </w:tcPr>
          <w:p w14:paraId="6DE83BAD" w14:textId="77777777" w:rsidR="001018F6" w:rsidRPr="001018F6" w:rsidRDefault="001018F6" w:rsidP="001018F6">
            <w:pPr>
              <w:rPr>
                <w:rFonts w:cs="Times New Roman"/>
                <w:color w:val="000000"/>
                <w:sz w:val="20"/>
                <w:szCs w:val="20"/>
              </w:rPr>
            </w:pPr>
            <w:r w:rsidRPr="001018F6">
              <w:rPr>
                <w:rFonts w:cs="Times New Roman"/>
                <w:color w:val="000000"/>
                <w:sz w:val="20"/>
                <w:szCs w:val="20"/>
              </w:rPr>
              <w:t>10.</w:t>
            </w:r>
            <w:r w:rsidRPr="001018F6">
              <w:rPr>
                <w:rFonts w:cs="Times New Roman"/>
                <w:sz w:val="20"/>
                <w:szCs w:val="20"/>
                <w:lang w:val="es-ES"/>
              </w:rPr>
              <w:t xml:space="preserve"> </w:t>
            </w:r>
            <w:r w:rsidRPr="001018F6">
              <w:rPr>
                <w:rFonts w:cs="Times New Roman"/>
                <w:color w:val="000000"/>
                <w:sz w:val="20"/>
                <w:szCs w:val="20"/>
              </w:rPr>
              <w:t>Conform to MLA, APA</w:t>
            </w:r>
          </w:p>
          <w:p w14:paraId="01465576" w14:textId="77777777" w:rsidR="001018F6" w:rsidRPr="001018F6" w:rsidRDefault="001018F6" w:rsidP="001018F6">
            <w:pPr>
              <w:rPr>
                <w:rFonts w:cs="Times New Roman"/>
                <w:color w:val="000000"/>
                <w:sz w:val="20"/>
                <w:szCs w:val="20"/>
              </w:rPr>
            </w:pPr>
          </w:p>
        </w:tc>
        <w:tc>
          <w:tcPr>
            <w:tcW w:w="580" w:type="pct"/>
          </w:tcPr>
          <w:p w14:paraId="02493BDB" w14:textId="77777777" w:rsidR="001018F6" w:rsidRPr="001018F6" w:rsidRDefault="001018F6" w:rsidP="001018F6">
            <w:pPr>
              <w:jc w:val="center"/>
              <w:cnfStyle w:val="000000000000" w:firstRow="0" w:lastRow="0" w:firstColumn="0" w:lastColumn="0" w:oddVBand="0" w:evenVBand="0" w:oddHBand="0" w:evenHBand="0" w:firstRowFirstColumn="0" w:firstRowLastColumn="0" w:lastRowFirstColumn="0" w:lastRowLastColumn="0"/>
              <w:rPr>
                <w:rFonts w:cs="Times New Roman"/>
                <w:b/>
              </w:rPr>
            </w:pPr>
            <w:r w:rsidRPr="001018F6">
              <w:rPr>
                <w:rFonts w:cs="Times New Roman"/>
                <w:b/>
                <w:color w:val="00B050"/>
              </w:rPr>
              <w:t>E</w:t>
            </w:r>
          </w:p>
        </w:tc>
        <w:tc>
          <w:tcPr>
            <w:tcW w:w="625" w:type="pct"/>
          </w:tcPr>
          <w:p w14:paraId="4E89E593" w14:textId="77777777" w:rsidR="001018F6" w:rsidRPr="001018F6" w:rsidRDefault="001018F6" w:rsidP="001018F6">
            <w:pPr>
              <w:jc w:val="center"/>
              <w:cnfStyle w:val="000000000000" w:firstRow="0" w:lastRow="0" w:firstColumn="0" w:lastColumn="0" w:oddVBand="0" w:evenVBand="0" w:oddHBand="0" w:evenHBand="0" w:firstRowFirstColumn="0" w:firstRowLastColumn="0" w:lastRowFirstColumn="0" w:lastRowLastColumn="0"/>
              <w:rPr>
                <w:rFonts w:cs="Times New Roman"/>
                <w:b/>
              </w:rPr>
            </w:pPr>
          </w:p>
        </w:tc>
        <w:tc>
          <w:tcPr>
            <w:tcW w:w="581" w:type="pct"/>
          </w:tcPr>
          <w:p w14:paraId="1B391367" w14:textId="77777777" w:rsidR="001018F6" w:rsidRPr="001018F6" w:rsidRDefault="001018F6" w:rsidP="001018F6">
            <w:pPr>
              <w:jc w:val="center"/>
              <w:cnfStyle w:val="000000000000" w:firstRow="0" w:lastRow="0" w:firstColumn="0" w:lastColumn="0" w:oddVBand="0" w:evenVBand="0" w:oddHBand="0" w:evenHBand="0" w:firstRowFirstColumn="0" w:firstRowLastColumn="0" w:lastRowFirstColumn="0" w:lastRowLastColumn="0"/>
              <w:rPr>
                <w:rFonts w:cs="Times New Roman"/>
                <w:b/>
              </w:rPr>
            </w:pPr>
          </w:p>
        </w:tc>
        <w:tc>
          <w:tcPr>
            <w:tcW w:w="580" w:type="pct"/>
          </w:tcPr>
          <w:p w14:paraId="77AA1D39" w14:textId="77777777" w:rsidR="001018F6" w:rsidRPr="001018F6" w:rsidRDefault="001018F6" w:rsidP="001018F6">
            <w:pPr>
              <w:jc w:val="center"/>
              <w:cnfStyle w:val="000000000000" w:firstRow="0" w:lastRow="0" w:firstColumn="0" w:lastColumn="0" w:oddVBand="0" w:evenVBand="0" w:oddHBand="0" w:evenHBand="0" w:firstRowFirstColumn="0" w:firstRowLastColumn="0" w:lastRowFirstColumn="0" w:lastRowLastColumn="0"/>
              <w:rPr>
                <w:rFonts w:cs="Times New Roman"/>
                <w:b/>
              </w:rPr>
            </w:pPr>
            <w:r w:rsidRPr="001018F6">
              <w:rPr>
                <w:rFonts w:cs="Times New Roman"/>
                <w:b/>
              </w:rPr>
              <w:t>SB</w:t>
            </w:r>
          </w:p>
        </w:tc>
      </w:tr>
      <w:tr w:rsidR="001018F6" w:rsidRPr="001018F6" w14:paraId="6190CD48" w14:textId="77777777" w:rsidTr="001018F6">
        <w:trPr>
          <w:cnfStyle w:val="000000100000" w:firstRow="0" w:lastRow="0" w:firstColumn="0" w:lastColumn="0" w:oddVBand="0" w:evenVBand="0" w:oddHBand="1" w:evenHBand="0" w:firstRowFirstColumn="0" w:firstRowLastColumn="0" w:lastRowFirstColumn="0" w:lastRowLastColumn="0"/>
          <w:trHeight w:val="493"/>
        </w:trPr>
        <w:tc>
          <w:tcPr>
            <w:cnfStyle w:val="001000000000" w:firstRow="0" w:lastRow="0" w:firstColumn="1" w:lastColumn="0" w:oddVBand="0" w:evenVBand="0" w:oddHBand="0" w:evenHBand="0" w:firstRowFirstColumn="0" w:firstRowLastColumn="0" w:lastRowFirstColumn="0" w:lastRowLastColumn="0"/>
            <w:tcW w:w="2634" w:type="pct"/>
            <w:noWrap/>
          </w:tcPr>
          <w:p w14:paraId="51761A77" w14:textId="77777777" w:rsidR="001018F6" w:rsidRPr="001018F6" w:rsidRDefault="001018F6" w:rsidP="001018F6">
            <w:pPr>
              <w:rPr>
                <w:rFonts w:cs="Times New Roman"/>
                <w:color w:val="000000"/>
                <w:sz w:val="20"/>
                <w:szCs w:val="20"/>
              </w:rPr>
            </w:pPr>
            <w:r w:rsidRPr="001018F6">
              <w:rPr>
                <w:rFonts w:cs="Times New Roman"/>
                <w:color w:val="000000"/>
                <w:sz w:val="20"/>
                <w:szCs w:val="20"/>
              </w:rPr>
              <w:t>11. Follow academic honor code</w:t>
            </w:r>
          </w:p>
          <w:p w14:paraId="3AE22963" w14:textId="77777777" w:rsidR="001018F6" w:rsidRPr="001018F6" w:rsidRDefault="001018F6" w:rsidP="001018F6">
            <w:pPr>
              <w:rPr>
                <w:rFonts w:cs="Times New Roman"/>
                <w:color w:val="000000"/>
                <w:sz w:val="20"/>
                <w:szCs w:val="20"/>
              </w:rPr>
            </w:pPr>
          </w:p>
        </w:tc>
        <w:tc>
          <w:tcPr>
            <w:tcW w:w="580" w:type="pct"/>
          </w:tcPr>
          <w:p w14:paraId="115A92DC" w14:textId="77777777" w:rsidR="001018F6" w:rsidRPr="001018F6" w:rsidRDefault="001018F6" w:rsidP="001018F6">
            <w:pPr>
              <w:tabs>
                <w:tab w:val="left" w:pos="703"/>
                <w:tab w:val="center" w:pos="836"/>
              </w:tabs>
              <w:jc w:val="center"/>
              <w:cnfStyle w:val="000000100000" w:firstRow="0" w:lastRow="0" w:firstColumn="0" w:lastColumn="0" w:oddVBand="0" w:evenVBand="0" w:oddHBand="1" w:evenHBand="0" w:firstRowFirstColumn="0" w:firstRowLastColumn="0" w:lastRowFirstColumn="0" w:lastRowLastColumn="0"/>
              <w:rPr>
                <w:rFonts w:cs="Times New Roman"/>
                <w:b/>
                <w:color w:val="FF0000"/>
              </w:rPr>
            </w:pPr>
            <w:r w:rsidRPr="001018F6">
              <w:rPr>
                <w:rFonts w:cs="Times New Roman"/>
                <w:b/>
                <w:color w:val="00B050"/>
              </w:rPr>
              <w:t xml:space="preserve">E&gt; </w:t>
            </w:r>
            <w:r w:rsidRPr="001018F6">
              <w:rPr>
                <w:rFonts w:cs="Times New Roman"/>
                <w:b/>
                <w:color w:val="0D0D0D" w:themeColor="text1" w:themeTint="F2"/>
              </w:rPr>
              <w:t>SB&gt;</w:t>
            </w:r>
            <w:r w:rsidRPr="001018F6">
              <w:rPr>
                <w:rFonts w:cs="Times New Roman"/>
                <w:b/>
                <w:color w:val="943634" w:themeColor="accent2" w:themeShade="BF"/>
              </w:rPr>
              <w:t xml:space="preserve"> </w:t>
            </w:r>
            <w:r w:rsidRPr="001018F6">
              <w:rPr>
                <w:rFonts w:cs="Times New Roman"/>
                <w:b/>
                <w:color w:val="FF0000"/>
              </w:rPr>
              <w:t>I</w:t>
            </w:r>
          </w:p>
        </w:tc>
        <w:tc>
          <w:tcPr>
            <w:tcW w:w="625" w:type="pct"/>
          </w:tcPr>
          <w:p w14:paraId="5AC0B7DE" w14:textId="77777777" w:rsidR="001018F6" w:rsidRPr="001018F6" w:rsidRDefault="001018F6" w:rsidP="001018F6">
            <w:pPr>
              <w:jc w:val="center"/>
              <w:cnfStyle w:val="000000100000" w:firstRow="0" w:lastRow="0" w:firstColumn="0" w:lastColumn="0" w:oddVBand="0" w:evenVBand="0" w:oddHBand="1" w:evenHBand="0" w:firstRowFirstColumn="0" w:firstRowLastColumn="0" w:lastRowFirstColumn="0" w:lastRowLastColumn="0"/>
              <w:rPr>
                <w:rFonts w:cs="Times New Roman"/>
                <w:b/>
                <w:color w:val="FF0000"/>
              </w:rPr>
            </w:pPr>
            <w:r w:rsidRPr="001018F6">
              <w:rPr>
                <w:rFonts w:cs="Times New Roman"/>
                <w:b/>
                <w:color w:val="FF0000"/>
              </w:rPr>
              <w:t>I</w:t>
            </w:r>
          </w:p>
        </w:tc>
        <w:tc>
          <w:tcPr>
            <w:tcW w:w="581" w:type="pct"/>
          </w:tcPr>
          <w:p w14:paraId="2E5AB776" w14:textId="77777777" w:rsidR="001018F6" w:rsidRPr="001018F6" w:rsidRDefault="001018F6" w:rsidP="001018F6">
            <w:pPr>
              <w:jc w:val="center"/>
              <w:cnfStyle w:val="000000100000" w:firstRow="0" w:lastRow="0" w:firstColumn="0" w:lastColumn="0" w:oddVBand="0" w:evenVBand="0" w:oddHBand="1" w:evenHBand="0" w:firstRowFirstColumn="0" w:firstRowLastColumn="0" w:lastRowFirstColumn="0" w:lastRowLastColumn="0"/>
              <w:rPr>
                <w:rFonts w:cs="Times New Roman"/>
                <w:b/>
                <w:color w:val="FF0000"/>
              </w:rPr>
            </w:pPr>
            <w:r w:rsidRPr="001018F6">
              <w:rPr>
                <w:rFonts w:cs="Times New Roman"/>
                <w:b/>
                <w:color w:val="FF0000"/>
              </w:rPr>
              <w:t>I</w:t>
            </w:r>
          </w:p>
        </w:tc>
        <w:tc>
          <w:tcPr>
            <w:tcW w:w="580" w:type="pct"/>
          </w:tcPr>
          <w:p w14:paraId="693CEE59" w14:textId="77777777" w:rsidR="001018F6" w:rsidRPr="001018F6" w:rsidRDefault="001018F6" w:rsidP="001018F6">
            <w:pPr>
              <w:jc w:val="center"/>
              <w:cnfStyle w:val="000000100000" w:firstRow="0" w:lastRow="0" w:firstColumn="0" w:lastColumn="0" w:oddVBand="0" w:evenVBand="0" w:oddHBand="1" w:evenHBand="0" w:firstRowFirstColumn="0" w:firstRowLastColumn="0" w:lastRowFirstColumn="0" w:lastRowLastColumn="0"/>
              <w:rPr>
                <w:rFonts w:cs="Times New Roman"/>
                <w:b/>
                <w:color w:val="FF0000"/>
              </w:rPr>
            </w:pPr>
            <w:r w:rsidRPr="001018F6">
              <w:rPr>
                <w:rFonts w:cs="Times New Roman"/>
                <w:b/>
                <w:color w:val="FF0000"/>
              </w:rPr>
              <w:t>I</w:t>
            </w:r>
          </w:p>
        </w:tc>
      </w:tr>
    </w:tbl>
    <w:p w14:paraId="0B203427" w14:textId="77777777" w:rsidR="001018F6" w:rsidRPr="001018F6" w:rsidRDefault="001018F6" w:rsidP="001018F6">
      <w:pPr>
        <w:jc w:val="both"/>
        <w:rPr>
          <w:rFonts w:ascii="Times New Roman" w:hAnsi="Times New Roman" w:cs="Times New Roman"/>
        </w:rPr>
      </w:pPr>
    </w:p>
    <w:p w14:paraId="6D7D6C58" w14:textId="77777777" w:rsidR="001018F6" w:rsidRPr="001018F6" w:rsidRDefault="001018F6" w:rsidP="001018F6">
      <w:pPr>
        <w:jc w:val="both"/>
        <w:rPr>
          <w:rFonts w:ascii="Times New Roman" w:hAnsi="Times New Roman" w:cs="Times New Roman"/>
        </w:rPr>
      </w:pPr>
    </w:p>
    <w:p w14:paraId="7FB2644D" w14:textId="77777777" w:rsidR="001018F6" w:rsidRPr="001018F6" w:rsidRDefault="001018F6" w:rsidP="001018F6">
      <w:pPr>
        <w:jc w:val="both"/>
        <w:rPr>
          <w:rFonts w:ascii="Times New Roman" w:hAnsi="Times New Roman" w:cs="Times New Roman"/>
        </w:rPr>
      </w:pPr>
    </w:p>
    <w:p w14:paraId="79BED362" w14:textId="77777777" w:rsidR="001018F6" w:rsidRPr="001018F6" w:rsidRDefault="001018F6" w:rsidP="001018F6">
      <w:pPr>
        <w:jc w:val="both"/>
        <w:rPr>
          <w:rFonts w:ascii="Times New Roman" w:hAnsi="Times New Roman" w:cs="Times New Roman"/>
        </w:rPr>
      </w:pPr>
    </w:p>
    <w:p w14:paraId="28C048B8" w14:textId="77777777" w:rsidR="001018F6" w:rsidRPr="001018F6" w:rsidRDefault="001018F6" w:rsidP="001018F6">
      <w:pPr>
        <w:jc w:val="both"/>
        <w:rPr>
          <w:rFonts w:ascii="Times New Roman" w:hAnsi="Times New Roman" w:cs="Times New Roman"/>
        </w:rPr>
      </w:pPr>
    </w:p>
    <w:p w14:paraId="73B286E5" w14:textId="77777777" w:rsidR="001018F6" w:rsidRPr="001018F6" w:rsidRDefault="001018F6" w:rsidP="001018F6">
      <w:pPr>
        <w:jc w:val="both"/>
        <w:rPr>
          <w:rFonts w:ascii="Times New Roman" w:hAnsi="Times New Roman" w:cs="Times New Roman"/>
        </w:rPr>
      </w:pPr>
    </w:p>
    <w:p w14:paraId="22EDE70B" w14:textId="77777777" w:rsidR="001018F6" w:rsidRPr="001018F6" w:rsidRDefault="001018F6" w:rsidP="001018F6">
      <w:pPr>
        <w:jc w:val="both"/>
        <w:rPr>
          <w:rFonts w:ascii="Times New Roman" w:hAnsi="Times New Roman" w:cs="Times New Roman"/>
        </w:rPr>
      </w:pPr>
    </w:p>
    <w:p w14:paraId="1BC5618C" w14:textId="4209DA46" w:rsidR="001018F6" w:rsidRPr="000977D1" w:rsidRDefault="000977D1" w:rsidP="000977D1">
      <w:pPr>
        <w:jc w:val="both"/>
        <w:rPr>
          <w:rFonts w:asciiTheme="majorBidi" w:hAnsiTheme="majorBidi" w:cstheme="majorBidi"/>
          <w:lang w:val="en-US"/>
        </w:rPr>
      </w:pPr>
      <w:r w:rsidRPr="000977D1">
        <w:rPr>
          <w:rFonts w:asciiTheme="majorBidi" w:hAnsiTheme="majorBidi" w:cstheme="majorBidi"/>
          <w:b/>
          <w:bCs/>
          <w:lang w:val="en-US"/>
        </w:rPr>
        <w:t>CHANGES AND IMPACTS ON THE PROGRAM :</w:t>
      </w:r>
      <w:r w:rsidR="00F70EC0" w:rsidRPr="000977D1">
        <w:rPr>
          <w:rFonts w:asciiTheme="majorBidi" w:hAnsiTheme="majorBidi" w:cstheme="majorBidi"/>
          <w:lang w:val="en-US"/>
        </w:rPr>
        <w:t xml:space="preserve"> For the coming year or so this set of charts should be revisited to determine how WEC had begun to change the culture of writing in the department. Perhaps include a survey to determine which assignments across majors have changed in specific courses so that the department can represent how WEC is impacting courses, which courses, and how it helps </w:t>
      </w:r>
      <w:r w:rsidRPr="000977D1">
        <w:rPr>
          <w:rFonts w:asciiTheme="majorBidi" w:hAnsiTheme="majorBidi" w:cstheme="majorBidi"/>
          <w:lang w:val="en-US"/>
        </w:rPr>
        <w:t xml:space="preserve">to </w:t>
      </w:r>
      <w:r w:rsidR="00F70EC0" w:rsidRPr="000977D1">
        <w:rPr>
          <w:rFonts w:asciiTheme="majorBidi" w:hAnsiTheme="majorBidi" w:cstheme="majorBidi"/>
          <w:lang w:val="en-US"/>
        </w:rPr>
        <w:t xml:space="preserve">see changes in the charts </w:t>
      </w:r>
      <w:r w:rsidRPr="000977D1">
        <w:rPr>
          <w:rFonts w:asciiTheme="majorBidi" w:hAnsiTheme="majorBidi" w:cstheme="majorBidi"/>
          <w:lang w:val="en-US"/>
        </w:rPr>
        <w:t>above</w:t>
      </w:r>
      <w:r w:rsidR="00F70EC0" w:rsidRPr="000977D1">
        <w:rPr>
          <w:rFonts w:asciiTheme="majorBidi" w:hAnsiTheme="majorBidi" w:cstheme="majorBidi"/>
          <w:lang w:val="en-US"/>
        </w:rPr>
        <w:t>.</w:t>
      </w:r>
    </w:p>
    <w:p w14:paraId="7E3BF572" w14:textId="77777777" w:rsidR="001018F6" w:rsidRPr="000977D1" w:rsidRDefault="001018F6" w:rsidP="001018F6">
      <w:pPr>
        <w:jc w:val="both"/>
        <w:rPr>
          <w:rFonts w:asciiTheme="majorBidi" w:hAnsiTheme="majorBidi" w:cstheme="majorBidi"/>
          <w:lang w:val="en-US"/>
        </w:rPr>
      </w:pPr>
    </w:p>
    <w:p w14:paraId="69230FDD" w14:textId="77777777" w:rsidR="001018F6" w:rsidRPr="00F70EC0" w:rsidRDefault="001018F6" w:rsidP="001018F6">
      <w:pPr>
        <w:jc w:val="both"/>
        <w:rPr>
          <w:rFonts w:ascii="Times New Roman" w:hAnsi="Times New Roman" w:cs="Times New Roman"/>
          <w:lang w:val="en-US"/>
        </w:rPr>
      </w:pPr>
    </w:p>
    <w:p w14:paraId="012478FD" w14:textId="77777777" w:rsidR="001018F6" w:rsidRPr="00F70EC0" w:rsidRDefault="001018F6" w:rsidP="001018F6">
      <w:pPr>
        <w:jc w:val="both"/>
        <w:rPr>
          <w:rFonts w:ascii="Times New Roman" w:hAnsi="Times New Roman" w:cs="Times New Roman"/>
          <w:lang w:val="en-US"/>
        </w:rPr>
      </w:pPr>
    </w:p>
    <w:p w14:paraId="6F42445E" w14:textId="77777777" w:rsidR="001018F6" w:rsidRPr="00F70EC0" w:rsidRDefault="001018F6" w:rsidP="001018F6">
      <w:pPr>
        <w:jc w:val="both"/>
        <w:rPr>
          <w:rFonts w:ascii="Times New Roman" w:hAnsi="Times New Roman" w:cs="Times New Roman"/>
          <w:lang w:val="en-US"/>
        </w:rPr>
      </w:pPr>
    </w:p>
    <w:p w14:paraId="5C45CEC5" w14:textId="77777777" w:rsidR="00C13667" w:rsidRPr="00972CCA" w:rsidRDefault="00C13667" w:rsidP="00C13667">
      <w:pPr>
        <w:jc w:val="both"/>
        <w:rPr>
          <w:rFonts w:ascii="Times New Roman" w:hAnsi="Times New Roman" w:cs="Times New Roman"/>
          <w:lang w:val="en-US"/>
        </w:rPr>
      </w:pPr>
      <w:r w:rsidRPr="00972CCA">
        <w:rPr>
          <w:rFonts w:ascii="Times New Roman" w:hAnsi="Times New Roman" w:cs="Times New Roman"/>
          <w:lang w:val="en-US"/>
        </w:rPr>
        <w:t xml:space="preserve">After examining and discussing the visual maps within all the programs, a general consensus has been reached on the need to emphasize the importance of not only writing itself, but also on how to impart a smooth and well organized progression in this learning process. It is with this purpose that the Department of Languages, Linguistics, and </w:t>
      </w:r>
      <w:r w:rsidR="009A0B80" w:rsidRPr="00972CCA">
        <w:rPr>
          <w:rFonts w:ascii="Times New Roman" w:hAnsi="Times New Roman" w:cs="Times New Roman"/>
          <w:lang w:val="en-US"/>
        </w:rPr>
        <w:t>Comparative Literature considered</w:t>
      </w:r>
      <w:r w:rsidRPr="00972CCA">
        <w:rPr>
          <w:rFonts w:ascii="Times New Roman" w:hAnsi="Times New Roman" w:cs="Times New Roman"/>
          <w:lang w:val="en-US"/>
        </w:rPr>
        <w:t xml:space="preserve"> the offering of workshops on the importance of reading and writing to be very beneficial in support of changes in the curricula. For this reason, the Department of Languages, Linguistics, and Comparative Literature </w:t>
      </w:r>
      <w:r w:rsidR="009A0B80" w:rsidRPr="00972CCA">
        <w:rPr>
          <w:rFonts w:ascii="Times New Roman" w:hAnsi="Times New Roman" w:cs="Times New Roman"/>
          <w:color w:val="FF0000"/>
          <w:lang w:val="en-US"/>
        </w:rPr>
        <w:t>has invited</w:t>
      </w:r>
      <w:r w:rsidRPr="00972CCA">
        <w:rPr>
          <w:rFonts w:ascii="Times New Roman" w:hAnsi="Times New Roman" w:cs="Times New Roman"/>
          <w:lang w:val="en-US"/>
        </w:rPr>
        <w:t xml:space="preserve"> a diverse group of people, including faculty members, specialists in the implementation of reading and writing in curricula, along with other professionals from diverse pedagogic backgrounds, to give two series of workshops. </w:t>
      </w:r>
    </w:p>
    <w:p w14:paraId="7D1A5446" w14:textId="77777777" w:rsidR="00C13667" w:rsidRPr="00972CCA" w:rsidRDefault="00C13667" w:rsidP="00C13667">
      <w:pPr>
        <w:jc w:val="both"/>
        <w:rPr>
          <w:rFonts w:ascii="Times New Roman" w:hAnsi="Times New Roman" w:cs="Times New Roman"/>
          <w:lang w:val="en-US"/>
        </w:rPr>
      </w:pPr>
    </w:p>
    <w:p w14:paraId="761FF32B" w14:textId="77777777" w:rsidR="00C13667" w:rsidRPr="00972CCA" w:rsidRDefault="00C13667" w:rsidP="00C13667">
      <w:pPr>
        <w:jc w:val="both"/>
        <w:rPr>
          <w:rFonts w:ascii="Times New Roman" w:hAnsi="Times New Roman" w:cs="Times New Roman"/>
          <w:lang w:val="en-US"/>
        </w:rPr>
      </w:pPr>
      <w:r w:rsidRPr="00972CCA">
        <w:rPr>
          <w:rFonts w:ascii="Times New Roman" w:hAnsi="Times New Roman" w:cs="Times New Roman"/>
          <w:lang w:val="en-US"/>
        </w:rPr>
        <w:t>The fi</w:t>
      </w:r>
      <w:r w:rsidR="009A0B80" w:rsidRPr="00972CCA">
        <w:rPr>
          <w:rFonts w:ascii="Times New Roman" w:hAnsi="Times New Roman" w:cs="Times New Roman"/>
          <w:lang w:val="en-US"/>
        </w:rPr>
        <w:t>rst series of workshops consisted</w:t>
      </w:r>
      <w:r w:rsidRPr="00972CCA">
        <w:rPr>
          <w:rFonts w:ascii="Times New Roman" w:hAnsi="Times New Roman" w:cs="Times New Roman"/>
          <w:lang w:val="en-US"/>
        </w:rPr>
        <w:t xml:space="preserve"> of a presentation series and is aimed towards students and professors. The people invited will come from different backgrounds and professions to share their input on how writing is essential on a daily basis for maintaining a successful professional life. On the one hand, the importance of reading and writing in English and in </w:t>
      </w:r>
      <w:r w:rsidRPr="00972CCA">
        <w:rPr>
          <w:rFonts w:ascii="Times New Roman" w:hAnsi="Times New Roman" w:cs="Times New Roman"/>
          <w:i/>
          <w:lang w:val="en-US"/>
        </w:rPr>
        <w:t xml:space="preserve">lingua </w:t>
      </w:r>
      <w:r w:rsidRPr="00972CCA">
        <w:rPr>
          <w:rFonts w:ascii="Times New Roman" w:hAnsi="Times New Roman" w:cs="Times New Roman"/>
          <w:lang w:val="en-US"/>
        </w:rPr>
        <w:t xml:space="preserve">for the achievement of a good communicative competence, </w:t>
      </w:r>
      <w:r w:rsidR="009A0B80" w:rsidRPr="00972CCA">
        <w:rPr>
          <w:rFonts w:ascii="Times New Roman" w:hAnsi="Times New Roman" w:cs="Times New Roman"/>
          <w:lang w:val="en-US"/>
        </w:rPr>
        <w:t>was</w:t>
      </w:r>
      <w:r w:rsidRPr="00972CCA">
        <w:rPr>
          <w:rFonts w:ascii="Times New Roman" w:hAnsi="Times New Roman" w:cs="Times New Roman"/>
          <w:lang w:val="en-US"/>
        </w:rPr>
        <w:t xml:space="preserve"> presented. On the other hand, the benefits which reading and writing provide in the academic and professional contexts throughout a globalized world, where contact and mutual understanding with other cultures is vital, </w:t>
      </w:r>
      <w:r w:rsidR="009A0B80" w:rsidRPr="00972CCA">
        <w:rPr>
          <w:rFonts w:ascii="Times New Roman" w:hAnsi="Times New Roman" w:cs="Times New Roman"/>
          <w:lang w:val="en-US"/>
        </w:rPr>
        <w:t>was</w:t>
      </w:r>
      <w:r w:rsidRPr="00972CCA">
        <w:rPr>
          <w:rFonts w:ascii="Times New Roman" w:hAnsi="Times New Roman" w:cs="Times New Roman"/>
          <w:lang w:val="en-US"/>
        </w:rPr>
        <w:t xml:space="preserve"> emphasized. </w:t>
      </w:r>
    </w:p>
    <w:p w14:paraId="42C0AEA2" w14:textId="77777777" w:rsidR="00C13667" w:rsidRPr="00972CCA" w:rsidRDefault="00C13667" w:rsidP="00C13667">
      <w:pPr>
        <w:jc w:val="both"/>
        <w:rPr>
          <w:rFonts w:ascii="Times New Roman" w:hAnsi="Times New Roman" w:cs="Times New Roman"/>
          <w:lang w:val="en-US"/>
        </w:rPr>
      </w:pPr>
    </w:p>
    <w:p w14:paraId="74F859FC" w14:textId="7025F62F" w:rsidR="00C13667" w:rsidRPr="00972CCA" w:rsidRDefault="00C13667" w:rsidP="000977D1">
      <w:pPr>
        <w:jc w:val="both"/>
        <w:rPr>
          <w:rFonts w:ascii="Times New Roman" w:hAnsi="Times New Roman" w:cs="Times New Roman"/>
          <w:lang w:val="en-US"/>
        </w:rPr>
      </w:pPr>
      <w:r w:rsidRPr="00972CCA">
        <w:rPr>
          <w:rFonts w:ascii="Times New Roman" w:hAnsi="Times New Roman" w:cs="Times New Roman"/>
          <w:lang w:val="en-US"/>
        </w:rPr>
        <w:t xml:space="preserve">The second series of workshops </w:t>
      </w:r>
      <w:r w:rsidR="009A0B80" w:rsidRPr="00972CCA">
        <w:rPr>
          <w:rFonts w:ascii="Times New Roman" w:hAnsi="Times New Roman" w:cs="Times New Roman"/>
          <w:lang w:val="en-US"/>
        </w:rPr>
        <w:t>was</w:t>
      </w:r>
      <w:r w:rsidRPr="00972CCA">
        <w:rPr>
          <w:rFonts w:ascii="Times New Roman" w:hAnsi="Times New Roman" w:cs="Times New Roman"/>
          <w:lang w:val="en-US"/>
        </w:rPr>
        <w:t xml:space="preserve"> aimed towards faculty</w:t>
      </w:r>
      <w:r w:rsidRPr="00972CCA">
        <w:rPr>
          <w:rFonts w:ascii="Times New Roman" w:hAnsi="Times New Roman" w:cs="Times New Roman"/>
          <w:color w:val="FF0000"/>
          <w:lang w:val="en-US"/>
        </w:rPr>
        <w:t xml:space="preserve">, </w:t>
      </w:r>
      <w:r w:rsidR="009A0B80" w:rsidRPr="00972CCA">
        <w:rPr>
          <w:rFonts w:ascii="Times New Roman" w:hAnsi="Times New Roman" w:cs="Times New Roman"/>
          <w:color w:val="FF0000"/>
          <w:lang w:val="en-US"/>
        </w:rPr>
        <w:t>including Graduate</w:t>
      </w:r>
      <w:r w:rsidRPr="00972CCA">
        <w:rPr>
          <w:rFonts w:ascii="Times New Roman" w:hAnsi="Times New Roman" w:cs="Times New Roman"/>
          <w:color w:val="FF0000"/>
          <w:lang w:val="en-US"/>
        </w:rPr>
        <w:t xml:space="preserve"> Teaching Assistants</w:t>
      </w:r>
      <w:r w:rsidRPr="00972CCA">
        <w:rPr>
          <w:rFonts w:ascii="Times New Roman" w:hAnsi="Times New Roman" w:cs="Times New Roman"/>
          <w:lang w:val="en-US"/>
        </w:rPr>
        <w:t xml:space="preserve">, especially those interested in pursuing a profession in teaching or education that involves the development of courses and creation and/or implementation of new material, </w:t>
      </w:r>
      <w:r w:rsidR="009A0B80" w:rsidRPr="00972CCA">
        <w:rPr>
          <w:rFonts w:ascii="Times New Roman" w:hAnsi="Times New Roman" w:cs="Times New Roman"/>
          <w:color w:val="FF0000"/>
          <w:lang w:val="en-US"/>
        </w:rPr>
        <w:t>were</w:t>
      </w:r>
      <w:r w:rsidRPr="00972CCA">
        <w:rPr>
          <w:rFonts w:ascii="Times New Roman" w:hAnsi="Times New Roman" w:cs="Times New Roman"/>
          <w:lang w:val="en-US"/>
        </w:rPr>
        <w:t xml:space="preserve"> encouraged to attend. Here, the main focus </w:t>
      </w:r>
      <w:r w:rsidR="009A0B80" w:rsidRPr="00972CCA">
        <w:rPr>
          <w:rFonts w:ascii="Times New Roman" w:hAnsi="Times New Roman" w:cs="Times New Roman"/>
          <w:color w:val="FF0000"/>
          <w:lang w:val="en-US"/>
        </w:rPr>
        <w:t>was a reflection about the very first step of the writing process, which is the assignment designed by the instructor. Throughout the Department of Languages, Linguistics and Comparative Literature, the WEC Liaison noted a very drastic difference in assignment design. Although this is completely normal given the variety of teaching style and academic freedom to choose between many different formats, students commented during several meetings (both groups and individuals) about the discrepancy between the assignments given to them in the department. The focus of the WEC Liaison during</w:t>
      </w:r>
      <w:r w:rsidR="000977D1">
        <w:rPr>
          <w:rFonts w:ascii="Times New Roman" w:hAnsi="Times New Roman" w:cs="Times New Roman"/>
          <w:color w:val="FF0000"/>
          <w:lang w:val="en-US"/>
        </w:rPr>
        <w:t xml:space="preserve"> the AY 2017-2018 was therefore</w:t>
      </w:r>
      <w:r w:rsidR="009A0B80" w:rsidRPr="00972CCA">
        <w:rPr>
          <w:rFonts w:ascii="Times New Roman" w:hAnsi="Times New Roman" w:cs="Times New Roman"/>
          <w:color w:val="FF0000"/>
          <w:lang w:val="en-US"/>
        </w:rPr>
        <w:t xml:space="preserve">to listen and </w:t>
      </w:r>
      <w:r w:rsidR="000977D1">
        <w:rPr>
          <w:rFonts w:ascii="Times New Roman" w:hAnsi="Times New Roman" w:cs="Times New Roman"/>
          <w:color w:val="FF0000"/>
          <w:lang w:val="en-US"/>
        </w:rPr>
        <w:t>engage in conversation with</w:t>
      </w:r>
      <w:r w:rsidR="009A0B80" w:rsidRPr="00972CCA">
        <w:rPr>
          <w:rFonts w:ascii="Times New Roman" w:hAnsi="Times New Roman" w:cs="Times New Roman"/>
          <w:color w:val="FF0000"/>
          <w:lang w:val="en-US"/>
        </w:rPr>
        <w:t xml:space="preserve"> students in order to </w:t>
      </w:r>
      <w:r w:rsidR="000977D1">
        <w:rPr>
          <w:rFonts w:ascii="Times New Roman" w:hAnsi="Times New Roman" w:cs="Times New Roman"/>
          <w:color w:val="FF0000"/>
          <w:lang w:val="en-US"/>
        </w:rPr>
        <w:t>bring new elements to discussi</w:t>
      </w:r>
      <w:r w:rsidR="009A0B80" w:rsidRPr="00972CCA">
        <w:rPr>
          <w:rFonts w:ascii="Times New Roman" w:hAnsi="Times New Roman" w:cs="Times New Roman"/>
          <w:color w:val="FF0000"/>
          <w:lang w:val="en-US"/>
        </w:rPr>
        <w:t>n</w:t>
      </w:r>
      <w:r w:rsidR="000977D1">
        <w:rPr>
          <w:rFonts w:ascii="Times New Roman" w:hAnsi="Times New Roman" w:cs="Times New Roman"/>
          <w:color w:val="FF0000"/>
          <w:lang w:val="en-US"/>
        </w:rPr>
        <w:t>s</w:t>
      </w:r>
      <w:r w:rsidR="009A0B80" w:rsidRPr="00972CCA">
        <w:rPr>
          <w:rFonts w:ascii="Times New Roman" w:hAnsi="Times New Roman" w:cs="Times New Roman"/>
          <w:color w:val="FF0000"/>
          <w:lang w:val="en-US"/>
        </w:rPr>
        <w:t xml:space="preserve"> with faculty members teaching the courses in which extensive writing skills are developing about how they design their assignment. With somewhat of a common </w:t>
      </w:r>
      <w:r w:rsidR="000977D1">
        <w:rPr>
          <w:rFonts w:ascii="Times New Roman" w:hAnsi="Times New Roman" w:cs="Times New Roman"/>
          <w:color w:val="FF0000"/>
          <w:lang w:val="en-US"/>
        </w:rPr>
        <w:t xml:space="preserve">faculty </w:t>
      </w:r>
      <w:r w:rsidR="009A0B80" w:rsidRPr="00972CCA">
        <w:rPr>
          <w:rFonts w:ascii="Times New Roman" w:hAnsi="Times New Roman" w:cs="Times New Roman"/>
          <w:color w:val="FF0000"/>
          <w:lang w:val="en-US"/>
        </w:rPr>
        <w:t xml:space="preserve">philosophy around the generation of topics, length, questions, </w:t>
      </w:r>
      <w:r w:rsidR="000977D1">
        <w:rPr>
          <w:rFonts w:ascii="Times New Roman" w:hAnsi="Times New Roman" w:cs="Times New Roman"/>
          <w:color w:val="FF0000"/>
          <w:lang w:val="en-US"/>
        </w:rPr>
        <w:t xml:space="preserve">and </w:t>
      </w:r>
      <w:r w:rsidR="009A0B80" w:rsidRPr="00972CCA">
        <w:rPr>
          <w:rFonts w:ascii="Times New Roman" w:hAnsi="Times New Roman" w:cs="Times New Roman"/>
          <w:color w:val="FF0000"/>
          <w:lang w:val="en-US"/>
        </w:rPr>
        <w:t>critical-thi</w:t>
      </w:r>
      <w:r w:rsidR="000977D1">
        <w:rPr>
          <w:rFonts w:ascii="Times New Roman" w:hAnsi="Times New Roman" w:cs="Times New Roman"/>
          <w:color w:val="FF0000"/>
          <w:lang w:val="en-US"/>
        </w:rPr>
        <w:t>nking in the department, it will easier for students to navigate from one course to the next and find themselves already familiar with the criteria.</w:t>
      </w:r>
    </w:p>
    <w:p w14:paraId="76A11047" w14:textId="77777777" w:rsidR="00C13667" w:rsidRPr="00972CCA" w:rsidRDefault="00C13667" w:rsidP="00C13667">
      <w:pPr>
        <w:jc w:val="both"/>
        <w:rPr>
          <w:rFonts w:ascii="Times New Roman" w:hAnsi="Times New Roman" w:cs="Times New Roman"/>
          <w:lang w:val="en-US"/>
        </w:rPr>
      </w:pPr>
    </w:p>
    <w:p w14:paraId="1BFA7E30" w14:textId="77777777" w:rsidR="00C13667" w:rsidRPr="00972CCA" w:rsidRDefault="00C13667" w:rsidP="00C13667">
      <w:pPr>
        <w:jc w:val="both"/>
        <w:rPr>
          <w:rFonts w:ascii="Times New Roman" w:hAnsi="Times New Roman" w:cs="Times New Roman"/>
          <w:lang w:val="en-US"/>
        </w:rPr>
      </w:pPr>
      <w:r w:rsidRPr="00972CCA">
        <w:rPr>
          <w:rFonts w:ascii="Times New Roman" w:hAnsi="Times New Roman" w:cs="Times New Roman"/>
          <w:lang w:val="en-US"/>
        </w:rPr>
        <w:t>Visual maps have also revealed a consensus on the nature and value of writing in Language Programs, which differ from those in the Linguistics program. This was reflected in the amount of courses in which writing is a key component.</w:t>
      </w:r>
    </w:p>
    <w:p w14:paraId="73C7BDCB" w14:textId="77777777" w:rsidR="00C13667" w:rsidRPr="00972CCA" w:rsidRDefault="00C13667" w:rsidP="00C13667">
      <w:pPr>
        <w:jc w:val="both"/>
        <w:rPr>
          <w:rFonts w:ascii="Times New Roman" w:hAnsi="Times New Roman" w:cs="Times New Roman"/>
          <w:lang w:val="en-US"/>
        </w:rPr>
      </w:pPr>
    </w:p>
    <w:p w14:paraId="50C90417" w14:textId="77777777" w:rsidR="00C13667" w:rsidRPr="00972CCA" w:rsidRDefault="00C13667" w:rsidP="00C13667">
      <w:pPr>
        <w:jc w:val="both"/>
        <w:rPr>
          <w:rFonts w:ascii="Times New Roman" w:hAnsi="Times New Roman" w:cs="Times New Roman"/>
          <w:u w:val="single"/>
          <w:lang w:val="en-US"/>
        </w:rPr>
      </w:pPr>
      <w:r w:rsidRPr="00972CCA">
        <w:rPr>
          <w:rFonts w:ascii="Times New Roman" w:hAnsi="Times New Roman" w:cs="Times New Roman"/>
          <w:u w:val="single"/>
          <w:lang w:val="en-US"/>
        </w:rPr>
        <w:t>Linguistic Program</w:t>
      </w:r>
    </w:p>
    <w:p w14:paraId="4AAEBD32" w14:textId="77777777" w:rsidR="00C13667" w:rsidRPr="00972CCA" w:rsidRDefault="00C13667" w:rsidP="00C13667">
      <w:pPr>
        <w:jc w:val="both"/>
        <w:rPr>
          <w:rFonts w:ascii="Times New Roman" w:hAnsi="Times New Roman" w:cs="Times New Roman"/>
          <w:lang w:val="en-US"/>
        </w:rPr>
      </w:pPr>
    </w:p>
    <w:p w14:paraId="2C9D1503" w14:textId="77777777" w:rsidR="00C13667" w:rsidRPr="00972CCA" w:rsidRDefault="00C13667" w:rsidP="00C13667">
      <w:pPr>
        <w:jc w:val="both"/>
        <w:rPr>
          <w:rFonts w:ascii="Times New Roman" w:hAnsi="Times New Roman" w:cs="Times New Roman"/>
          <w:lang w:val="en-US"/>
        </w:rPr>
      </w:pPr>
      <w:r w:rsidRPr="00972CCA">
        <w:rPr>
          <w:rFonts w:ascii="Times New Roman" w:hAnsi="Times New Roman" w:cs="Times New Roman"/>
          <w:lang w:val="en-US"/>
        </w:rPr>
        <w:t>The Linguistic Program has four courses in which writing is a relevant component. The small number of courses where the desired writing abilities are found indicates that writing is not offered as a fundamental component in the curriculum. Under the current writing criteria, the emphasis on these courses lies within the Skill Building level, with few Exposure and no Intensive levels. The reason is likely that the departmental criteria are based upon writing a research paper as an end product. However, this assignment is not the main objective in this discipline, where writing is a minor component that provides a summary of a study, a phenomenon or a linguistic relation. Therefore, it has been decided in this program to wait until the second edition of the writing plan, while considering other criteria that better align their writing assignments.</w:t>
      </w:r>
    </w:p>
    <w:p w14:paraId="213BD282" w14:textId="77777777" w:rsidR="00BD6E48" w:rsidRPr="00972CCA" w:rsidRDefault="00BD6E48" w:rsidP="00C13667">
      <w:pPr>
        <w:jc w:val="both"/>
        <w:rPr>
          <w:rFonts w:ascii="Times New Roman" w:hAnsi="Times New Roman" w:cs="Times New Roman"/>
          <w:u w:val="single"/>
          <w:lang w:val="en-US"/>
        </w:rPr>
      </w:pPr>
    </w:p>
    <w:p w14:paraId="0F078478" w14:textId="77777777" w:rsidR="00B27DEC" w:rsidRPr="00972CCA" w:rsidRDefault="00B27DEC" w:rsidP="00C13667">
      <w:pPr>
        <w:jc w:val="both"/>
        <w:rPr>
          <w:rFonts w:ascii="Times New Roman" w:hAnsi="Times New Roman" w:cs="Times New Roman"/>
          <w:u w:val="single"/>
          <w:lang w:val="en-US"/>
        </w:rPr>
      </w:pPr>
    </w:p>
    <w:p w14:paraId="2E71AEC2" w14:textId="77777777" w:rsidR="00C13667" w:rsidRPr="00972CCA" w:rsidRDefault="00C13667" w:rsidP="00C13667">
      <w:pPr>
        <w:jc w:val="both"/>
        <w:rPr>
          <w:rFonts w:ascii="Times New Roman" w:hAnsi="Times New Roman" w:cs="Times New Roman"/>
          <w:lang w:val="en-US"/>
        </w:rPr>
      </w:pPr>
      <w:r w:rsidRPr="00972CCA">
        <w:rPr>
          <w:rFonts w:ascii="Times New Roman" w:hAnsi="Times New Roman" w:cs="Times New Roman"/>
          <w:u w:val="single"/>
          <w:lang w:val="en-US"/>
        </w:rPr>
        <w:t>French Program</w:t>
      </w:r>
    </w:p>
    <w:p w14:paraId="5A4A2709" w14:textId="77777777" w:rsidR="00C13667" w:rsidRPr="00972CCA" w:rsidRDefault="00C13667" w:rsidP="00C13667">
      <w:pPr>
        <w:jc w:val="both"/>
        <w:rPr>
          <w:rFonts w:ascii="Times New Roman" w:hAnsi="Times New Roman" w:cs="Times New Roman"/>
          <w:u w:val="single"/>
          <w:lang w:val="en-US"/>
        </w:rPr>
      </w:pPr>
    </w:p>
    <w:p w14:paraId="69C866F3" w14:textId="77777777" w:rsidR="00C13667" w:rsidRPr="00972CCA" w:rsidRDefault="00C13667" w:rsidP="00C13667">
      <w:pPr>
        <w:jc w:val="both"/>
        <w:rPr>
          <w:rFonts w:ascii="Times New Roman" w:hAnsi="Times New Roman" w:cs="Times New Roman"/>
          <w:lang w:val="en-US"/>
        </w:rPr>
      </w:pPr>
      <w:r w:rsidRPr="00972CCA">
        <w:rPr>
          <w:rFonts w:ascii="Times New Roman" w:hAnsi="Times New Roman" w:cs="Times New Roman"/>
          <w:lang w:val="en-US"/>
        </w:rPr>
        <w:t>The French visual map shows writing as a major component in most courses across the curriculum. However, this map also revealed a lack of Exposure levels in relevant points 3, 4, 5, and 6 of the writing desired abilities, showing a non-uniform integration of criteria across the curriculum, which affects the development of the literacy competence process. In order to obtain a better flow from one level to the other in these important points, the following recommendation was proposed</w:t>
      </w:r>
      <w:r w:rsidR="00DD3232" w:rsidRPr="00972CCA">
        <w:rPr>
          <w:rFonts w:ascii="Times New Roman" w:hAnsi="Times New Roman" w:cs="Times New Roman"/>
          <w:lang w:val="en-US"/>
        </w:rPr>
        <w:t xml:space="preserve"> </w:t>
      </w:r>
      <w:r w:rsidR="00DD3232" w:rsidRPr="00972CCA">
        <w:rPr>
          <w:rFonts w:ascii="Times New Roman" w:hAnsi="Times New Roman" w:cs="Times New Roman"/>
          <w:color w:val="FF0000"/>
          <w:lang w:val="en-US"/>
        </w:rPr>
        <w:t>and succeeded after two years</w:t>
      </w:r>
      <w:r w:rsidRPr="00972CCA">
        <w:rPr>
          <w:rFonts w:ascii="Times New Roman" w:hAnsi="Times New Roman" w:cs="Times New Roman"/>
          <w:lang w:val="en-US"/>
        </w:rPr>
        <w:t>: </w:t>
      </w:r>
    </w:p>
    <w:p w14:paraId="48225A95" w14:textId="77777777" w:rsidR="00C13667" w:rsidRPr="00972CCA" w:rsidRDefault="00C13667" w:rsidP="00C13667">
      <w:pPr>
        <w:jc w:val="both"/>
        <w:rPr>
          <w:rFonts w:ascii="Times New Roman" w:hAnsi="Times New Roman" w:cs="Times New Roman"/>
          <w:lang w:val="en-US"/>
        </w:rPr>
      </w:pPr>
    </w:p>
    <w:p w14:paraId="68F9EBF4" w14:textId="278AF20E" w:rsidR="00C13667" w:rsidRPr="00972CCA" w:rsidRDefault="00C13667" w:rsidP="002275B0">
      <w:pPr>
        <w:numPr>
          <w:ilvl w:val="0"/>
          <w:numId w:val="6"/>
        </w:numPr>
        <w:jc w:val="both"/>
        <w:rPr>
          <w:rFonts w:ascii="Times New Roman" w:hAnsi="Times New Roman" w:cs="Times New Roman"/>
          <w:lang w:val="en-US"/>
        </w:rPr>
      </w:pPr>
      <w:r w:rsidRPr="00972CCA">
        <w:rPr>
          <w:rFonts w:ascii="Times New Roman" w:hAnsi="Times New Roman" w:cs="Times New Roman"/>
          <w:lang w:val="en-US"/>
        </w:rPr>
        <w:t xml:space="preserve">A revision of the syllabi at the intermediate level, FRE 2220 and FRE 2221, (Cluster 2) to include more readings. These courses should increase the amount of reading through the incorporation of a list of literary and non-literary references with appropriate levels of difficulty (low/intermediate). Also, before-reading/during-reading/after-reading written assignments, based on these references </w:t>
      </w:r>
      <w:r w:rsidR="00DD3232" w:rsidRPr="00972CCA">
        <w:rPr>
          <w:rFonts w:ascii="Times New Roman" w:hAnsi="Times New Roman" w:cs="Times New Roman"/>
          <w:color w:val="FF0000"/>
          <w:lang w:val="en-US"/>
        </w:rPr>
        <w:t>were</w:t>
      </w:r>
      <w:r w:rsidRPr="00972CCA">
        <w:rPr>
          <w:rFonts w:ascii="Times New Roman" w:hAnsi="Times New Roman" w:cs="Times New Roman"/>
          <w:lang w:val="en-US"/>
        </w:rPr>
        <w:t xml:space="preserve"> implemented and taken into consideration to evaluate the progression of the students’ writing skill.</w:t>
      </w:r>
      <w:r w:rsidR="00DD3232" w:rsidRPr="00972CCA">
        <w:rPr>
          <w:rFonts w:ascii="Times New Roman" w:hAnsi="Times New Roman" w:cs="Times New Roman"/>
          <w:lang w:val="en-US"/>
        </w:rPr>
        <w:t xml:space="preserve"> </w:t>
      </w:r>
      <w:r w:rsidR="00DD3232" w:rsidRPr="00972CCA">
        <w:rPr>
          <w:rFonts w:ascii="Times New Roman" w:hAnsi="Times New Roman" w:cs="Times New Roman"/>
          <w:color w:val="FF0000"/>
          <w:lang w:val="en-US"/>
        </w:rPr>
        <w:t>Faculty teaching French at this level reports that the increase of the amount of reading did have a clear and positive repercussion on the quality of students’ writings</w:t>
      </w:r>
      <w:r w:rsidR="002275B0">
        <w:rPr>
          <w:rFonts w:ascii="Times New Roman" w:hAnsi="Times New Roman" w:cs="Times New Roman"/>
          <w:color w:val="FF0000"/>
          <w:lang w:val="en-US"/>
        </w:rPr>
        <w:t xml:space="preserve">. In the future, the French Section plans to establish a system to </w:t>
      </w:r>
    </w:p>
    <w:p w14:paraId="381C1238" w14:textId="38A1835D" w:rsidR="002A6279" w:rsidRPr="00972CCA" w:rsidRDefault="002A6279" w:rsidP="00C13667">
      <w:pPr>
        <w:numPr>
          <w:ilvl w:val="0"/>
          <w:numId w:val="6"/>
        </w:numPr>
        <w:jc w:val="both"/>
        <w:rPr>
          <w:rFonts w:ascii="Times New Roman" w:hAnsi="Times New Roman" w:cs="Times New Roman"/>
          <w:lang w:val="en-US"/>
        </w:rPr>
      </w:pPr>
      <w:r w:rsidRPr="00972CCA">
        <w:rPr>
          <w:rFonts w:ascii="Times New Roman" w:hAnsi="Times New Roman" w:cs="Times New Roman"/>
          <w:color w:val="FF0000"/>
          <w:lang w:val="en-US"/>
        </w:rPr>
        <w:t>The transition from BlackBoard to Canvas at the university level turns out to show early results of improvement in writing assignments at the 3000-level, since the new system is a lot more user-friendly when it comes to submitting, sharing, editing and revising a text than BlackBoard was. A few faculty members have noticed a significant improvement in students’ dedication to turn in a better paper that corresponds to the rubrics and criteria available to them on Canvas.</w:t>
      </w:r>
    </w:p>
    <w:p w14:paraId="56DDEA13" w14:textId="14C9B592" w:rsidR="00C13667" w:rsidRPr="00062526" w:rsidRDefault="00062526" w:rsidP="00C37945">
      <w:pPr>
        <w:numPr>
          <w:ilvl w:val="0"/>
          <w:numId w:val="6"/>
        </w:numPr>
        <w:jc w:val="both"/>
        <w:rPr>
          <w:rFonts w:ascii="Times New Roman" w:hAnsi="Times New Roman" w:cs="Times New Roman"/>
          <w:lang w:val="en-US"/>
        </w:rPr>
      </w:pPr>
      <w:r>
        <w:rPr>
          <w:rFonts w:ascii="Times New Roman" w:hAnsi="Times New Roman" w:cs="Times New Roman"/>
          <w:color w:val="FF0000"/>
          <w:lang w:val="en-US"/>
        </w:rPr>
        <w:t>See Appendix 4 for assessment of FRW 4933 (Senior Seminar).</w:t>
      </w:r>
    </w:p>
    <w:p w14:paraId="7EDDB876" w14:textId="77777777" w:rsidR="00062526" w:rsidRPr="00062526" w:rsidRDefault="00062526" w:rsidP="00062526">
      <w:pPr>
        <w:ind w:left="720"/>
        <w:jc w:val="both"/>
        <w:rPr>
          <w:rFonts w:ascii="Times New Roman" w:hAnsi="Times New Roman" w:cs="Times New Roman"/>
          <w:lang w:val="en-US"/>
        </w:rPr>
      </w:pPr>
    </w:p>
    <w:p w14:paraId="0F07860D" w14:textId="77777777" w:rsidR="000977D1" w:rsidRDefault="000977D1" w:rsidP="00C13667">
      <w:pPr>
        <w:jc w:val="both"/>
        <w:rPr>
          <w:rFonts w:ascii="Times New Roman" w:hAnsi="Times New Roman" w:cs="Times New Roman"/>
          <w:u w:val="single"/>
          <w:lang w:val="en-US"/>
        </w:rPr>
      </w:pPr>
    </w:p>
    <w:p w14:paraId="2EAE534D" w14:textId="77777777" w:rsidR="000977D1" w:rsidRDefault="000977D1" w:rsidP="00C13667">
      <w:pPr>
        <w:jc w:val="both"/>
        <w:rPr>
          <w:rFonts w:ascii="Times New Roman" w:hAnsi="Times New Roman" w:cs="Times New Roman"/>
          <w:u w:val="single"/>
          <w:lang w:val="en-US"/>
        </w:rPr>
      </w:pPr>
    </w:p>
    <w:p w14:paraId="1A69AD1A" w14:textId="77777777" w:rsidR="00C13667" w:rsidRPr="00972CCA" w:rsidRDefault="00C13667" w:rsidP="00C13667">
      <w:pPr>
        <w:jc w:val="both"/>
        <w:rPr>
          <w:rFonts w:ascii="Times New Roman" w:hAnsi="Times New Roman" w:cs="Times New Roman"/>
          <w:u w:val="single"/>
          <w:lang w:val="en-US"/>
        </w:rPr>
      </w:pPr>
      <w:r w:rsidRPr="00972CCA">
        <w:rPr>
          <w:rFonts w:ascii="Times New Roman" w:hAnsi="Times New Roman" w:cs="Times New Roman"/>
          <w:u w:val="single"/>
          <w:lang w:val="en-US"/>
        </w:rPr>
        <w:t>Italian Program</w:t>
      </w:r>
    </w:p>
    <w:p w14:paraId="63227BE2" w14:textId="77777777" w:rsidR="00C13667" w:rsidRPr="00972CCA" w:rsidRDefault="00C13667" w:rsidP="00C13667">
      <w:pPr>
        <w:jc w:val="both"/>
        <w:rPr>
          <w:rFonts w:ascii="Times New Roman" w:hAnsi="Times New Roman" w:cs="Times New Roman"/>
          <w:u w:val="single"/>
          <w:lang w:val="en-US"/>
        </w:rPr>
      </w:pPr>
    </w:p>
    <w:p w14:paraId="3CF78B35" w14:textId="77777777" w:rsidR="00C13667" w:rsidRPr="00972CCA" w:rsidRDefault="00C13667" w:rsidP="00C13667">
      <w:pPr>
        <w:jc w:val="both"/>
        <w:rPr>
          <w:rFonts w:ascii="Times New Roman" w:hAnsi="Times New Roman" w:cs="Times New Roman"/>
          <w:lang w:val="en-US"/>
        </w:rPr>
      </w:pPr>
      <w:r w:rsidRPr="00972CCA">
        <w:rPr>
          <w:rFonts w:ascii="Times New Roman" w:hAnsi="Times New Roman" w:cs="Times New Roman"/>
          <w:lang w:val="en-US"/>
        </w:rPr>
        <w:t>The Italian visual map shows writing as a major component in most courses across the curriculum. However, this visual map also reveal</w:t>
      </w:r>
      <w:r w:rsidR="00DD3232" w:rsidRPr="00972CCA">
        <w:rPr>
          <w:rFonts w:ascii="Times New Roman" w:hAnsi="Times New Roman" w:cs="Times New Roman"/>
          <w:lang w:val="en-US"/>
        </w:rPr>
        <w:t>ed</w:t>
      </w:r>
      <w:r w:rsidRPr="00972CCA">
        <w:rPr>
          <w:rFonts w:ascii="Times New Roman" w:hAnsi="Times New Roman" w:cs="Times New Roman"/>
          <w:lang w:val="en-US"/>
        </w:rPr>
        <w:t xml:space="preserve"> a weak integration of Exposure and Intensive levels in </w:t>
      </w:r>
      <w:r w:rsidRPr="00972CCA">
        <w:rPr>
          <w:rFonts w:ascii="Times New Roman" w:hAnsi="Times New Roman" w:cs="Times New Roman"/>
          <w:i/>
          <w:lang w:val="en-US"/>
        </w:rPr>
        <w:t>lingua</w:t>
      </w:r>
      <w:r w:rsidRPr="00972CCA">
        <w:rPr>
          <w:rFonts w:ascii="Times New Roman" w:hAnsi="Times New Roman" w:cs="Times New Roman"/>
          <w:lang w:val="en-US"/>
        </w:rPr>
        <w:t xml:space="preserve"> across the curriculum. On the one hand, Exposure level in relevant points 3, 4, 5, and 6 of the desired abilities only occurs in one course, ITA 2221. On the other hand, an Intensive level in </w:t>
      </w:r>
      <w:r w:rsidRPr="00972CCA">
        <w:rPr>
          <w:rFonts w:ascii="Times New Roman" w:hAnsi="Times New Roman" w:cs="Times New Roman"/>
          <w:i/>
          <w:lang w:val="en-US"/>
        </w:rPr>
        <w:t>lingua</w:t>
      </w:r>
      <w:r w:rsidRPr="00972CCA">
        <w:rPr>
          <w:rFonts w:ascii="Times New Roman" w:hAnsi="Times New Roman" w:cs="Times New Roman"/>
          <w:lang w:val="en-US"/>
        </w:rPr>
        <w:t xml:space="preserve"> only occurs in two courses at the 3000 level: ITW 3100 &amp; ITW 3101. This affects the development of the literary competence process and requires a reinforcement of both levels. Also, an inconsistency in the sequence across course offerings was revealed, since courses in Cluster # 4 entail a stronger level of writing competence than courses in Cluster # 5. </w:t>
      </w:r>
    </w:p>
    <w:p w14:paraId="7FA43EA0" w14:textId="77777777" w:rsidR="00C13667" w:rsidRPr="00972CCA" w:rsidRDefault="00C13667" w:rsidP="00C13667">
      <w:pPr>
        <w:jc w:val="both"/>
        <w:rPr>
          <w:rFonts w:ascii="Times New Roman" w:hAnsi="Times New Roman" w:cs="Times New Roman"/>
          <w:lang w:val="en-US"/>
        </w:rPr>
      </w:pPr>
    </w:p>
    <w:p w14:paraId="5B03802D" w14:textId="77777777" w:rsidR="00C13667" w:rsidRPr="00972CCA" w:rsidRDefault="00C13667" w:rsidP="00C13667">
      <w:pPr>
        <w:jc w:val="both"/>
        <w:rPr>
          <w:rFonts w:ascii="Times New Roman" w:hAnsi="Times New Roman" w:cs="Times New Roman"/>
          <w:lang w:val="en-US"/>
        </w:rPr>
      </w:pPr>
      <w:r w:rsidRPr="00972CCA">
        <w:rPr>
          <w:rFonts w:ascii="Times New Roman" w:hAnsi="Times New Roman" w:cs="Times New Roman"/>
          <w:lang w:val="en-US"/>
        </w:rPr>
        <w:t>To improve writing effectiveness in the learning process, the following recommendations were proposed</w:t>
      </w:r>
      <w:r w:rsidR="00DD3232" w:rsidRPr="00972CCA">
        <w:rPr>
          <w:rFonts w:ascii="Times New Roman" w:hAnsi="Times New Roman" w:cs="Times New Roman"/>
          <w:lang w:val="en-US"/>
        </w:rPr>
        <w:t xml:space="preserve"> </w:t>
      </w:r>
      <w:r w:rsidR="00DD3232" w:rsidRPr="00972CCA">
        <w:rPr>
          <w:rFonts w:ascii="Times New Roman" w:hAnsi="Times New Roman" w:cs="Times New Roman"/>
          <w:color w:val="FF0000"/>
          <w:lang w:val="en-US"/>
        </w:rPr>
        <w:t>and succeeded after two years</w:t>
      </w:r>
      <w:r w:rsidRPr="00972CCA">
        <w:rPr>
          <w:rFonts w:ascii="Times New Roman" w:hAnsi="Times New Roman" w:cs="Times New Roman"/>
          <w:lang w:val="en-US"/>
        </w:rPr>
        <w:t>:</w:t>
      </w:r>
    </w:p>
    <w:p w14:paraId="30592886" w14:textId="77777777" w:rsidR="00C13667" w:rsidRPr="00972CCA" w:rsidRDefault="00C13667" w:rsidP="00C13667">
      <w:pPr>
        <w:jc w:val="both"/>
        <w:rPr>
          <w:rFonts w:ascii="Times New Roman" w:hAnsi="Times New Roman" w:cs="Times New Roman"/>
          <w:lang w:val="en-US"/>
        </w:rPr>
      </w:pPr>
    </w:p>
    <w:p w14:paraId="67745EEA" w14:textId="27CED23F" w:rsidR="00DD3232" w:rsidRPr="00972CCA" w:rsidRDefault="00C13667" w:rsidP="00062526">
      <w:pPr>
        <w:numPr>
          <w:ilvl w:val="0"/>
          <w:numId w:val="3"/>
        </w:numPr>
        <w:jc w:val="both"/>
        <w:rPr>
          <w:rFonts w:ascii="Times New Roman" w:hAnsi="Times New Roman" w:cs="Times New Roman"/>
          <w:lang w:val="en-US"/>
        </w:rPr>
      </w:pPr>
      <w:r w:rsidRPr="00972CCA">
        <w:rPr>
          <w:rFonts w:ascii="Times New Roman" w:hAnsi="Times New Roman" w:cs="Times New Roman"/>
          <w:lang w:val="en-US"/>
        </w:rPr>
        <w:t xml:space="preserve">The revision of the syllabi at the first intermediate level, ITA 2220, to include more readings. This course should increase the number of pages read through the incorporation of a list of literary and non-literary references with an appropriate level of difficulty (low/intermediate). Also, pre-reading/whilst-reading/post-reading written assignments, based on these references </w:t>
      </w:r>
      <w:r w:rsidR="00DD3232" w:rsidRPr="00972CCA">
        <w:rPr>
          <w:rFonts w:ascii="Times New Roman" w:hAnsi="Times New Roman" w:cs="Times New Roman"/>
          <w:lang w:val="en-US"/>
        </w:rPr>
        <w:t>was</w:t>
      </w:r>
      <w:r w:rsidRPr="00972CCA">
        <w:rPr>
          <w:rFonts w:ascii="Times New Roman" w:hAnsi="Times New Roman" w:cs="Times New Roman"/>
          <w:lang w:val="en-US"/>
        </w:rPr>
        <w:t xml:space="preserve"> implemented and taken into consideration to evaluate the progression of the students’ writing skill.</w:t>
      </w:r>
      <w:r w:rsidR="00DD3232" w:rsidRPr="00972CCA">
        <w:rPr>
          <w:rFonts w:ascii="Times New Roman" w:hAnsi="Times New Roman" w:cs="Times New Roman"/>
          <w:lang w:val="en-US"/>
        </w:rPr>
        <w:t xml:space="preserve"> </w:t>
      </w:r>
      <w:r w:rsidR="00DD3232" w:rsidRPr="00972CCA">
        <w:rPr>
          <w:rFonts w:ascii="Times New Roman" w:hAnsi="Times New Roman" w:cs="Times New Roman"/>
          <w:color w:val="FF0000"/>
          <w:lang w:val="en-US"/>
        </w:rPr>
        <w:t>Faculty teaching Italian at this level r</w:t>
      </w:r>
      <w:r w:rsidR="002C24EB">
        <w:rPr>
          <w:rFonts w:ascii="Times New Roman" w:hAnsi="Times New Roman" w:cs="Times New Roman"/>
          <w:color w:val="FF0000"/>
          <w:lang w:val="en-US"/>
        </w:rPr>
        <w:t>eports that this</w:t>
      </w:r>
      <w:r w:rsidR="00DD3232" w:rsidRPr="00972CCA">
        <w:rPr>
          <w:rFonts w:ascii="Times New Roman" w:hAnsi="Times New Roman" w:cs="Times New Roman"/>
          <w:color w:val="FF0000"/>
          <w:lang w:val="en-US"/>
        </w:rPr>
        <w:t xml:space="preserve"> in</w:t>
      </w:r>
      <w:r w:rsidR="002C24EB">
        <w:rPr>
          <w:rFonts w:ascii="Times New Roman" w:hAnsi="Times New Roman" w:cs="Times New Roman"/>
          <w:color w:val="FF0000"/>
          <w:lang w:val="en-US"/>
        </w:rPr>
        <w:t>crease in</w:t>
      </w:r>
      <w:r w:rsidR="00DD3232" w:rsidRPr="00972CCA">
        <w:rPr>
          <w:rFonts w:ascii="Times New Roman" w:hAnsi="Times New Roman" w:cs="Times New Roman"/>
          <w:color w:val="FF0000"/>
          <w:lang w:val="en-US"/>
        </w:rPr>
        <w:t xml:space="preserve"> the amount</w:t>
      </w:r>
      <w:r w:rsidR="00062526">
        <w:rPr>
          <w:rStyle w:val="CommentReference"/>
          <w:rFonts w:eastAsiaTheme="minorHAnsi"/>
          <w:lang w:val="en-US" w:eastAsia="en-US"/>
        </w:rPr>
        <w:t xml:space="preserve"> </w:t>
      </w:r>
      <w:r w:rsidR="00062526">
        <w:rPr>
          <w:rFonts w:ascii="Times New Roman" w:hAnsi="Times New Roman" w:cs="Times New Roman"/>
          <w:color w:val="FF0000"/>
          <w:lang w:val="en-US"/>
        </w:rPr>
        <w:t>of</w:t>
      </w:r>
      <w:r w:rsidR="00DD3232" w:rsidRPr="00972CCA">
        <w:rPr>
          <w:rFonts w:ascii="Times New Roman" w:hAnsi="Times New Roman" w:cs="Times New Roman"/>
          <w:color w:val="FF0000"/>
          <w:lang w:val="en-US"/>
        </w:rPr>
        <w:t xml:space="preserve"> reading did have a clear and positive repercussion on the quality of students’ writings.</w:t>
      </w:r>
    </w:p>
    <w:p w14:paraId="766A26B9" w14:textId="77777777" w:rsidR="00C13667" w:rsidRPr="00972CCA" w:rsidRDefault="00C13667" w:rsidP="00C13667">
      <w:pPr>
        <w:numPr>
          <w:ilvl w:val="0"/>
          <w:numId w:val="3"/>
        </w:numPr>
        <w:jc w:val="both"/>
        <w:rPr>
          <w:rFonts w:ascii="Times New Roman" w:hAnsi="Times New Roman" w:cs="Times New Roman"/>
          <w:lang w:val="en-US"/>
        </w:rPr>
      </w:pPr>
      <w:r w:rsidRPr="00972CCA">
        <w:rPr>
          <w:rFonts w:ascii="Times New Roman" w:hAnsi="Times New Roman" w:cs="Times New Roman"/>
          <w:lang w:val="en-US"/>
        </w:rPr>
        <w:t>The creation of a course in ITW at the 4000 level or the combination of some ITT and ITW hybrid model (e.g. at the graduate level) with a fourth hour of language discussion led by a Teaching Assistant.</w:t>
      </w:r>
    </w:p>
    <w:p w14:paraId="615C80BD" w14:textId="77777777" w:rsidR="00C13667" w:rsidRPr="00972CCA" w:rsidRDefault="00C13667" w:rsidP="00C13667">
      <w:pPr>
        <w:numPr>
          <w:ilvl w:val="0"/>
          <w:numId w:val="3"/>
        </w:numPr>
        <w:jc w:val="both"/>
        <w:rPr>
          <w:rFonts w:ascii="Times New Roman" w:hAnsi="Times New Roman" w:cs="Times New Roman"/>
          <w:lang w:val="en-US"/>
        </w:rPr>
      </w:pPr>
      <w:r w:rsidRPr="00972CCA">
        <w:rPr>
          <w:rFonts w:ascii="Times New Roman" w:hAnsi="Times New Roman" w:cs="Times New Roman"/>
          <w:lang w:val="en-US"/>
        </w:rPr>
        <w:t>Making changes in the order of sequences in clusters 4 &amp; 5 to facilitate students taking a course in Cluster # 5 before Cluster # 4.</w:t>
      </w:r>
    </w:p>
    <w:p w14:paraId="34C3C47A" w14:textId="77777777" w:rsidR="00C13667" w:rsidRPr="00972CCA" w:rsidRDefault="00C13667" w:rsidP="00C13667">
      <w:pPr>
        <w:jc w:val="both"/>
        <w:rPr>
          <w:rFonts w:ascii="Times New Roman" w:hAnsi="Times New Roman" w:cs="Times New Roman"/>
          <w:u w:val="single"/>
          <w:lang w:val="en-US"/>
        </w:rPr>
      </w:pPr>
    </w:p>
    <w:p w14:paraId="555552C9" w14:textId="77777777" w:rsidR="00C13667" w:rsidRPr="00972CCA" w:rsidRDefault="00C13667" w:rsidP="00C13667">
      <w:pPr>
        <w:jc w:val="both"/>
        <w:rPr>
          <w:rFonts w:ascii="Times New Roman" w:hAnsi="Times New Roman" w:cs="Times New Roman"/>
          <w:u w:val="single"/>
          <w:lang w:val="en-US"/>
        </w:rPr>
      </w:pPr>
      <w:r w:rsidRPr="00972CCA">
        <w:rPr>
          <w:rFonts w:ascii="Times New Roman" w:hAnsi="Times New Roman" w:cs="Times New Roman"/>
          <w:u w:val="single"/>
          <w:lang w:val="en-US"/>
        </w:rPr>
        <w:t>Spanish Program</w:t>
      </w:r>
    </w:p>
    <w:p w14:paraId="4555DA63" w14:textId="77777777" w:rsidR="00C13667" w:rsidRPr="00972CCA" w:rsidRDefault="00C13667" w:rsidP="00C13667">
      <w:pPr>
        <w:jc w:val="both"/>
        <w:rPr>
          <w:rFonts w:ascii="Times New Roman" w:hAnsi="Times New Roman" w:cs="Times New Roman"/>
          <w:lang w:val="en-US"/>
        </w:rPr>
      </w:pPr>
    </w:p>
    <w:p w14:paraId="09A7DAFD" w14:textId="77777777" w:rsidR="00C13667" w:rsidRPr="00972CCA" w:rsidRDefault="00C13667" w:rsidP="00C13667">
      <w:pPr>
        <w:jc w:val="both"/>
        <w:rPr>
          <w:rFonts w:ascii="Times New Roman" w:hAnsi="Times New Roman" w:cs="Times New Roman"/>
          <w:lang w:val="en-US"/>
        </w:rPr>
      </w:pPr>
      <w:r w:rsidRPr="00972CCA">
        <w:rPr>
          <w:rFonts w:ascii="Times New Roman" w:hAnsi="Times New Roman" w:cs="Times New Roman"/>
          <w:lang w:val="en-US"/>
        </w:rPr>
        <w:t>The Spanish visual map shows writing as a major component in most courses across the curriculum. However, the visual map also reveals a weak and late integration of Skill Building level in lingua over general criteria, which affects the development of a literary competence process and requires reinforcement and an earlier integration of Skill Building level. The implementation of reading material, which took place in SPN 2221 two years ago, enables a progression in the analysis of texts in SPN 3400, and its equivalent track for Heritage Learners SPN 3343. This progression may be reinforced through the reinstatement of the SPN 3401 elective course. In this manner, a balance between the number of courses and the time dedicated towards the levels of Skill Building and Intensive will be facilitated. In the same way, it is worth considering the inclusion of criterion #3 through the use of texts which have already been implemented in SPN 2221.</w:t>
      </w:r>
    </w:p>
    <w:p w14:paraId="0788D948" w14:textId="77777777" w:rsidR="00C13667" w:rsidRPr="00972CCA" w:rsidRDefault="00C13667" w:rsidP="00C13667">
      <w:pPr>
        <w:jc w:val="both"/>
        <w:rPr>
          <w:rFonts w:ascii="Times New Roman" w:hAnsi="Times New Roman" w:cs="Times New Roman"/>
          <w:lang w:val="en-US"/>
        </w:rPr>
      </w:pPr>
    </w:p>
    <w:p w14:paraId="28044991" w14:textId="77777777" w:rsidR="00C13667" w:rsidRPr="00972CCA" w:rsidRDefault="00C13667" w:rsidP="00C13667">
      <w:pPr>
        <w:jc w:val="both"/>
        <w:rPr>
          <w:rFonts w:ascii="Times New Roman" w:hAnsi="Times New Roman" w:cs="Times New Roman"/>
          <w:lang w:val="en-US"/>
        </w:rPr>
      </w:pPr>
      <w:r w:rsidRPr="00972CCA">
        <w:rPr>
          <w:rFonts w:ascii="Times New Roman" w:hAnsi="Times New Roman" w:cs="Times New Roman"/>
          <w:lang w:val="en-US"/>
        </w:rPr>
        <w:t>To improve writing effectiveness in the learning process, the following recommendations were proposed:</w:t>
      </w:r>
    </w:p>
    <w:p w14:paraId="4787122C" w14:textId="77777777" w:rsidR="00C13667" w:rsidRPr="00972CCA" w:rsidRDefault="00C13667" w:rsidP="00C13667">
      <w:pPr>
        <w:jc w:val="both"/>
        <w:rPr>
          <w:rFonts w:ascii="Times New Roman" w:hAnsi="Times New Roman" w:cs="Times New Roman"/>
          <w:lang w:val="en-US"/>
        </w:rPr>
      </w:pPr>
    </w:p>
    <w:p w14:paraId="23D0FB4D" w14:textId="77777777" w:rsidR="00C13667" w:rsidRPr="00C13667" w:rsidRDefault="00C13667" w:rsidP="00C13667">
      <w:pPr>
        <w:numPr>
          <w:ilvl w:val="0"/>
          <w:numId w:val="3"/>
        </w:numPr>
        <w:jc w:val="both"/>
        <w:rPr>
          <w:rFonts w:ascii="Times New Roman" w:hAnsi="Times New Roman" w:cs="Times New Roman"/>
        </w:rPr>
      </w:pPr>
      <w:r w:rsidRPr="00C13667">
        <w:rPr>
          <w:rFonts w:ascii="Times New Roman" w:hAnsi="Times New Roman" w:cs="Times New Roman"/>
        </w:rPr>
        <w:t>The reinstatement of SPN3401.</w:t>
      </w:r>
    </w:p>
    <w:p w14:paraId="2345803B" w14:textId="77777777" w:rsidR="00C13667" w:rsidRPr="00972CCA" w:rsidRDefault="00C13667" w:rsidP="00C13667">
      <w:pPr>
        <w:numPr>
          <w:ilvl w:val="0"/>
          <w:numId w:val="3"/>
        </w:numPr>
        <w:jc w:val="both"/>
        <w:rPr>
          <w:rFonts w:ascii="Times New Roman" w:hAnsi="Times New Roman" w:cs="Times New Roman"/>
          <w:lang w:val="en-US"/>
        </w:rPr>
      </w:pPr>
      <w:r w:rsidRPr="00972CCA">
        <w:rPr>
          <w:rFonts w:ascii="Times New Roman" w:hAnsi="Times New Roman" w:cs="Times New Roman"/>
          <w:lang w:val="en-US"/>
        </w:rPr>
        <w:t xml:space="preserve">Assigning a Spanish Program representative at the Writing Center to support Spanish students in upper levels with their written assignments in </w:t>
      </w:r>
      <w:r w:rsidRPr="00972CCA">
        <w:rPr>
          <w:rFonts w:ascii="Times New Roman" w:hAnsi="Times New Roman" w:cs="Times New Roman"/>
          <w:i/>
          <w:lang w:val="en-US"/>
        </w:rPr>
        <w:t>lingua,</w:t>
      </w:r>
      <w:r w:rsidRPr="00972CCA">
        <w:rPr>
          <w:rFonts w:ascii="Times New Roman" w:hAnsi="Times New Roman" w:cs="Times New Roman"/>
          <w:lang w:val="en-US"/>
        </w:rPr>
        <w:t xml:space="preserve"> throughout drafting, revision and edition stages.</w:t>
      </w:r>
    </w:p>
    <w:p w14:paraId="0AAD2A22" w14:textId="0611A064" w:rsidR="00A62E93" w:rsidRPr="00C23370" w:rsidRDefault="00A62E93" w:rsidP="00C23370">
      <w:pPr>
        <w:numPr>
          <w:ilvl w:val="0"/>
          <w:numId w:val="3"/>
        </w:numPr>
        <w:jc w:val="both"/>
        <w:rPr>
          <w:rFonts w:asciiTheme="majorBidi" w:hAnsiTheme="majorBidi" w:cstheme="majorBidi"/>
          <w:color w:val="FF0000"/>
          <w:lang w:val="en-US"/>
        </w:rPr>
      </w:pPr>
      <w:r w:rsidRPr="00972CCA">
        <w:rPr>
          <w:rFonts w:ascii="Times New Roman" w:hAnsi="Times New Roman" w:cs="Times New Roman"/>
          <w:color w:val="FF0000"/>
          <w:lang w:val="en-US"/>
        </w:rPr>
        <w:t>The Spanish section is currently focusing its attention in textbook evaluations for the 1000 and 2000 levels. There will be limited pilot runs of new textbooks during the AY 2017-2018. The section wants to focus on textbooks that have a writing enrichment component</w:t>
      </w:r>
      <w:r w:rsidR="00C23370">
        <w:rPr>
          <w:rFonts w:ascii="Times New Roman" w:hAnsi="Times New Roman" w:cs="Times New Roman"/>
          <w:color w:val="FF0000"/>
          <w:lang w:val="en-US"/>
        </w:rPr>
        <w:t xml:space="preserve">. </w:t>
      </w:r>
      <w:r w:rsidR="00C23370" w:rsidRPr="00C23370">
        <w:rPr>
          <w:rFonts w:asciiTheme="majorBidi" w:hAnsiTheme="majorBidi" w:cstheme="majorBidi"/>
          <w:color w:val="FF0000"/>
          <w:lang w:val="en-US"/>
        </w:rPr>
        <w:t>T</w:t>
      </w:r>
      <w:r w:rsidR="00EF0107" w:rsidRPr="00C23370">
        <w:rPr>
          <w:rFonts w:asciiTheme="majorBidi" w:hAnsiTheme="majorBidi" w:cstheme="majorBidi"/>
          <w:color w:val="FF0000"/>
          <w:lang w:val="en-US"/>
        </w:rPr>
        <w:t xml:space="preserve">his adoption is important because </w:t>
      </w:r>
      <w:r w:rsidR="00C23370">
        <w:rPr>
          <w:rFonts w:asciiTheme="majorBidi" w:hAnsiTheme="majorBidi" w:cstheme="majorBidi"/>
          <w:color w:val="FF0000"/>
          <w:lang w:val="en-US"/>
        </w:rPr>
        <w:t>the Basic Language Program has</w:t>
      </w:r>
      <w:r w:rsidR="00EF0107" w:rsidRPr="00C23370">
        <w:rPr>
          <w:rFonts w:asciiTheme="majorBidi" w:hAnsiTheme="majorBidi" w:cstheme="majorBidi"/>
          <w:color w:val="FF0000"/>
          <w:lang w:val="en-US"/>
        </w:rPr>
        <w:t xml:space="preserve"> used the same standard text for the past seven years and this shift will be a significant departure</w:t>
      </w:r>
      <w:r w:rsidR="00C23370">
        <w:rPr>
          <w:rFonts w:asciiTheme="majorBidi" w:hAnsiTheme="majorBidi" w:cstheme="majorBidi"/>
          <w:color w:val="FF0000"/>
          <w:lang w:val="en-US"/>
        </w:rPr>
        <w:t xml:space="preserve"> involving Spanish faculty debate</w:t>
      </w:r>
      <w:r w:rsidR="00EF0107" w:rsidRPr="00C23370">
        <w:rPr>
          <w:rFonts w:asciiTheme="majorBidi" w:hAnsiTheme="majorBidi" w:cstheme="majorBidi"/>
          <w:color w:val="FF0000"/>
          <w:lang w:val="en-US"/>
        </w:rPr>
        <w:t>.</w:t>
      </w:r>
    </w:p>
    <w:p w14:paraId="3C55274F" w14:textId="77777777" w:rsidR="00C13667" w:rsidRPr="00972CCA" w:rsidRDefault="00C13667" w:rsidP="00C13667">
      <w:pPr>
        <w:jc w:val="both"/>
        <w:rPr>
          <w:rFonts w:ascii="Times New Roman" w:hAnsi="Times New Roman" w:cs="Times New Roman"/>
          <w:lang w:val="en-US"/>
        </w:rPr>
      </w:pPr>
    </w:p>
    <w:p w14:paraId="29D1CD4E" w14:textId="77777777" w:rsidR="00C13667" w:rsidRPr="00972CCA" w:rsidRDefault="00C13667" w:rsidP="00C13667">
      <w:pPr>
        <w:jc w:val="both"/>
        <w:rPr>
          <w:rFonts w:ascii="Times New Roman" w:hAnsi="Times New Roman" w:cs="Times New Roman"/>
          <w:lang w:val="en-US"/>
        </w:rPr>
      </w:pPr>
      <w:r w:rsidRPr="00972CCA">
        <w:rPr>
          <w:rFonts w:ascii="Times New Roman" w:hAnsi="Times New Roman" w:cs="Times New Roman"/>
          <w:lang w:val="en-US"/>
        </w:rPr>
        <w:t xml:space="preserve">The impact that these measures will have on the students’ learning process will be assessed at the end of 2017, by reviewing and comparing the progress among students who have received the enhanced writing from course to course, and those who have not. This comparative analysis will take writing samples -previously considered by the WEC Team during Fall 2014 to address the desired writing competences- as starting point to observe student’s progression. Also, a survey on the implementation of these measures will be sent to students, Teaching Assistants, and faculty to get data that helps in considering the level of effectiveness of this plan’s implementation. </w:t>
      </w:r>
    </w:p>
    <w:p w14:paraId="70BDE760" w14:textId="77777777" w:rsidR="001E1BC9" w:rsidRPr="00972CCA" w:rsidRDefault="001E1BC9" w:rsidP="00C13667">
      <w:pPr>
        <w:jc w:val="both"/>
        <w:rPr>
          <w:rFonts w:ascii="Times New Roman" w:hAnsi="Times New Roman" w:cs="Times New Roman"/>
          <w:b/>
          <w:lang w:val="en-US"/>
        </w:rPr>
      </w:pPr>
    </w:p>
    <w:p w14:paraId="40623700" w14:textId="77777777" w:rsidR="00C13667" w:rsidRPr="00972CCA" w:rsidRDefault="00C13667" w:rsidP="00C13667">
      <w:pPr>
        <w:jc w:val="both"/>
        <w:rPr>
          <w:rFonts w:ascii="Times New Roman" w:hAnsi="Times New Roman" w:cs="Times New Roman"/>
          <w:b/>
          <w:lang w:val="en-US"/>
        </w:rPr>
      </w:pPr>
      <w:r w:rsidRPr="00972CCA">
        <w:rPr>
          <w:rFonts w:ascii="Times New Roman" w:hAnsi="Times New Roman" w:cs="Times New Roman"/>
          <w:b/>
          <w:lang w:val="en-US"/>
        </w:rPr>
        <w:tab/>
      </w:r>
    </w:p>
    <w:p w14:paraId="12E4CED9" w14:textId="77777777" w:rsidR="00C13667" w:rsidRPr="00972CCA" w:rsidRDefault="00C13667" w:rsidP="00C13667">
      <w:pPr>
        <w:jc w:val="both"/>
        <w:rPr>
          <w:rFonts w:ascii="Times New Roman" w:hAnsi="Times New Roman" w:cs="Times New Roman"/>
          <w:b/>
          <w:lang w:val="en-US"/>
        </w:rPr>
      </w:pPr>
      <w:r w:rsidRPr="00972CCA">
        <w:rPr>
          <w:rFonts w:ascii="Times New Roman" w:hAnsi="Times New Roman" w:cs="Times New Roman"/>
          <w:b/>
          <w:lang w:val="en-US"/>
        </w:rPr>
        <w:t>Section 4: Assessment of Student Writing</w:t>
      </w:r>
    </w:p>
    <w:p w14:paraId="6EE0181F" w14:textId="77777777" w:rsidR="00C13667" w:rsidRPr="00972CCA" w:rsidRDefault="00C13667" w:rsidP="00C13667">
      <w:pPr>
        <w:jc w:val="both"/>
        <w:rPr>
          <w:rFonts w:ascii="Times New Roman" w:hAnsi="Times New Roman" w:cs="Times New Roman"/>
          <w:lang w:val="en-US"/>
        </w:rPr>
      </w:pPr>
    </w:p>
    <w:p w14:paraId="260A4D6E" w14:textId="77777777" w:rsidR="00C13667" w:rsidRPr="00972CCA" w:rsidRDefault="00C13667" w:rsidP="00C13667">
      <w:pPr>
        <w:jc w:val="both"/>
        <w:rPr>
          <w:rFonts w:ascii="Times New Roman" w:hAnsi="Times New Roman" w:cs="Times New Roman"/>
          <w:lang w:val="en-US"/>
        </w:rPr>
      </w:pPr>
      <w:r w:rsidRPr="00972CCA">
        <w:rPr>
          <w:rFonts w:ascii="Times New Roman" w:hAnsi="Times New Roman" w:cs="Times New Roman"/>
          <w:lang w:val="en-US"/>
        </w:rPr>
        <w:t>How does this unit currently communicate writing expectations (see section 1 &amp;2) to undergraduate students?  How satisfied is the unit faculty that students are adequately familiar with these expectations? How satisfied is the unit faculty that student writers are successfully meeting the identified expectations by the time they graduate? Why? If less than satisfied, what plans does the unit propose for closing the gap?</w:t>
      </w:r>
    </w:p>
    <w:p w14:paraId="74494BA6" w14:textId="77777777" w:rsidR="00C13667" w:rsidRPr="00972CCA" w:rsidRDefault="00C13667" w:rsidP="00C13667">
      <w:pPr>
        <w:jc w:val="both"/>
        <w:rPr>
          <w:rFonts w:ascii="Times New Roman" w:hAnsi="Times New Roman" w:cs="Times New Roman"/>
          <w:lang w:val="en-US"/>
        </w:rPr>
      </w:pPr>
    </w:p>
    <w:p w14:paraId="3AE82594" w14:textId="77777777" w:rsidR="00C13667" w:rsidRPr="00972CCA" w:rsidRDefault="00C13667" w:rsidP="00C13667">
      <w:pPr>
        <w:jc w:val="both"/>
        <w:rPr>
          <w:rFonts w:ascii="Times New Roman" w:hAnsi="Times New Roman" w:cs="Times New Roman"/>
          <w:lang w:val="en-US"/>
        </w:rPr>
      </w:pPr>
      <w:r w:rsidRPr="00972CCA">
        <w:rPr>
          <w:rFonts w:ascii="Times New Roman" w:hAnsi="Times New Roman" w:cs="Times New Roman"/>
          <w:lang w:val="en-US"/>
        </w:rPr>
        <w:t>The diagrams in Appendix 1 show significant results about writing characteristics and ability expectations expressed by LLCL faculty in Fall 2014. They also show how faculty communicate these criteria to students. When describing writing, faculty and students consider that the most important characteristics and abilities</w:t>
      </w:r>
      <w:r w:rsidRPr="00972CCA">
        <w:rPr>
          <w:rFonts w:ascii="Times New Roman" w:hAnsi="Times New Roman" w:cs="Times New Roman"/>
          <w:bCs/>
          <w:lang w:val="en-US"/>
        </w:rPr>
        <w:t xml:space="preserve"> are: critical, analytical, thesis-driven, and argumentative. This remarkable consensus implies a good communication between faculty and students regarding these criteria. Although, argumentative writing seems to show an incongruence when the evaluation takes into consideration writing characteristics vs. writing abilities.  In other words, faculty and students agree on persuasively arguing a position regarding writing abilities, while differing in the value of argumentative writing when focusing in characteristics, the latter being one of the most important aspects for faculty rather than students. Surprisingly, within a context of writing abilities, students show a high interest in persuasively arguing a position, which ultimately marks a joint interest through the importance of argumentation. More importantly, what faculty and students consider to be the most valuable writing characteristics are reinforced by the fact that both, faculty and students, give them in the writing abilities diagram (see number 3, 6, 9, and 13), hence demonstrating that students are adequately familiar with these expectations.</w:t>
      </w:r>
    </w:p>
    <w:p w14:paraId="76F6656C" w14:textId="77777777" w:rsidR="00C13667" w:rsidRPr="00972CCA" w:rsidRDefault="00C13667" w:rsidP="00C13667">
      <w:pPr>
        <w:jc w:val="both"/>
        <w:rPr>
          <w:rFonts w:ascii="Times New Roman" w:hAnsi="Times New Roman" w:cs="Times New Roman"/>
          <w:bCs/>
          <w:lang w:val="en-US"/>
        </w:rPr>
      </w:pPr>
    </w:p>
    <w:p w14:paraId="659DC516" w14:textId="77777777" w:rsidR="00C13667" w:rsidRPr="00972CCA" w:rsidRDefault="00C13667" w:rsidP="00C13667">
      <w:pPr>
        <w:jc w:val="both"/>
        <w:rPr>
          <w:rFonts w:ascii="Times New Roman" w:hAnsi="Times New Roman" w:cs="Times New Roman"/>
          <w:bCs/>
          <w:lang w:val="en-US"/>
        </w:rPr>
      </w:pPr>
      <w:r w:rsidRPr="00972CCA">
        <w:rPr>
          <w:rFonts w:ascii="Times New Roman" w:hAnsi="Times New Roman" w:cs="Times New Roman"/>
          <w:bCs/>
          <w:lang w:val="en-US"/>
        </w:rPr>
        <w:t>Nevertheless, considering that students are acquainted with these expectations, the unit faculty is not satisfied with the level that students achieve by the time they graduate, in regards to writing. Taking a look into the issues highlighted by all LLCL visual maps, we find out that LLCL curricula have gaps precisely in these specific points of criteria, coinciding with what faculty and students consider the most important aspect- to achieve an appropriate writing competence by the time of their graduation:</w:t>
      </w:r>
    </w:p>
    <w:p w14:paraId="709EC9B6" w14:textId="77777777" w:rsidR="00C13667" w:rsidRPr="00972CCA" w:rsidRDefault="00C13667" w:rsidP="00C13667">
      <w:pPr>
        <w:jc w:val="both"/>
        <w:rPr>
          <w:rFonts w:ascii="Times New Roman" w:hAnsi="Times New Roman" w:cs="Times New Roman"/>
          <w:bCs/>
          <w:lang w:val="en-US"/>
        </w:rPr>
      </w:pPr>
    </w:p>
    <w:p w14:paraId="16AD3A77" w14:textId="77777777" w:rsidR="00C13667" w:rsidRPr="00972CCA" w:rsidRDefault="00C13667" w:rsidP="00C13667">
      <w:pPr>
        <w:numPr>
          <w:ilvl w:val="0"/>
          <w:numId w:val="4"/>
        </w:numPr>
        <w:jc w:val="both"/>
        <w:rPr>
          <w:rFonts w:ascii="Times New Roman" w:hAnsi="Times New Roman" w:cs="Times New Roman"/>
          <w:lang w:val="en-US"/>
        </w:rPr>
      </w:pPr>
      <w:r w:rsidRPr="00972CCA">
        <w:rPr>
          <w:rFonts w:ascii="Times New Roman" w:hAnsi="Times New Roman" w:cs="Times New Roman"/>
          <w:u w:val="single"/>
          <w:lang w:val="en-US"/>
        </w:rPr>
        <w:t>Propose informed and persuasive arguments</w:t>
      </w:r>
      <w:r w:rsidRPr="00972CCA">
        <w:rPr>
          <w:rFonts w:ascii="Times New Roman" w:hAnsi="Times New Roman" w:cs="Times New Roman"/>
          <w:lang w:val="en-US"/>
        </w:rPr>
        <w:t xml:space="preserve"> based on relevant professional readings/research and carefully chosen sources. </w:t>
      </w:r>
    </w:p>
    <w:p w14:paraId="0EA897B6" w14:textId="77777777" w:rsidR="00C13667" w:rsidRPr="00972CCA" w:rsidRDefault="00C13667" w:rsidP="00C13667">
      <w:pPr>
        <w:jc w:val="both"/>
        <w:rPr>
          <w:rFonts w:ascii="Times New Roman" w:hAnsi="Times New Roman" w:cs="Times New Roman"/>
          <w:lang w:val="en-US"/>
        </w:rPr>
      </w:pPr>
    </w:p>
    <w:p w14:paraId="74D0E899" w14:textId="77777777" w:rsidR="00C13667" w:rsidRPr="00972CCA" w:rsidRDefault="00C13667" w:rsidP="00C13667">
      <w:pPr>
        <w:numPr>
          <w:ilvl w:val="0"/>
          <w:numId w:val="4"/>
        </w:numPr>
        <w:jc w:val="both"/>
        <w:rPr>
          <w:rFonts w:ascii="Times New Roman" w:hAnsi="Times New Roman" w:cs="Times New Roman"/>
          <w:lang w:val="en-US"/>
        </w:rPr>
      </w:pPr>
      <w:r w:rsidRPr="00972CCA">
        <w:rPr>
          <w:rFonts w:ascii="Times New Roman" w:hAnsi="Times New Roman" w:cs="Times New Roman"/>
          <w:u w:val="single"/>
          <w:lang w:val="en-US"/>
        </w:rPr>
        <w:t>Analyze ideas, texts, or events offering substantial information</w:t>
      </w:r>
      <w:r w:rsidRPr="00972CCA">
        <w:rPr>
          <w:rFonts w:ascii="Times New Roman" w:hAnsi="Times New Roman" w:cs="Times New Roman"/>
          <w:lang w:val="en-US"/>
        </w:rPr>
        <w:t>. Major points supported with relevant details/examples from a variety of non-literary and literary texts.</w:t>
      </w:r>
    </w:p>
    <w:p w14:paraId="0D781A5D" w14:textId="77777777" w:rsidR="00C13667" w:rsidRPr="00972CCA" w:rsidRDefault="00C13667" w:rsidP="00C13667">
      <w:pPr>
        <w:jc w:val="both"/>
        <w:rPr>
          <w:rFonts w:ascii="Times New Roman" w:hAnsi="Times New Roman" w:cs="Times New Roman"/>
          <w:lang w:val="en-US"/>
        </w:rPr>
      </w:pPr>
    </w:p>
    <w:p w14:paraId="53982119" w14:textId="77777777" w:rsidR="00C13667" w:rsidRPr="00972CCA" w:rsidRDefault="00C13667" w:rsidP="00C13667">
      <w:pPr>
        <w:numPr>
          <w:ilvl w:val="0"/>
          <w:numId w:val="4"/>
        </w:numPr>
        <w:jc w:val="both"/>
        <w:rPr>
          <w:rFonts w:ascii="Times New Roman" w:hAnsi="Times New Roman" w:cs="Times New Roman"/>
          <w:lang w:val="en-US"/>
        </w:rPr>
      </w:pPr>
      <w:r w:rsidRPr="00972CCA">
        <w:rPr>
          <w:rFonts w:ascii="Times New Roman" w:hAnsi="Times New Roman" w:cs="Times New Roman"/>
          <w:lang w:val="en-US"/>
        </w:rPr>
        <w:t xml:space="preserve"> </w:t>
      </w:r>
      <w:r w:rsidRPr="00972CCA">
        <w:rPr>
          <w:rFonts w:ascii="Times New Roman" w:hAnsi="Times New Roman" w:cs="Times New Roman"/>
          <w:u w:val="single"/>
          <w:lang w:val="en-US"/>
        </w:rPr>
        <w:t>Use critical thinking to analyze, evaluate, and synthesize</w:t>
      </w:r>
      <w:r w:rsidRPr="00972CCA">
        <w:rPr>
          <w:rFonts w:ascii="Times New Roman" w:hAnsi="Times New Roman" w:cs="Times New Roman"/>
          <w:lang w:val="en-US"/>
        </w:rPr>
        <w:t xml:space="preserve"> ideas, texts, or events in both primary and secondary sources developing the ability to form independent literary judgments and support those ideas.</w:t>
      </w:r>
    </w:p>
    <w:p w14:paraId="0E3AA895" w14:textId="77777777" w:rsidR="00C13667" w:rsidRPr="00972CCA" w:rsidRDefault="00C13667" w:rsidP="00C13667">
      <w:pPr>
        <w:jc w:val="both"/>
        <w:rPr>
          <w:rFonts w:ascii="Times New Roman" w:hAnsi="Times New Roman" w:cs="Times New Roman"/>
          <w:lang w:val="en-US"/>
        </w:rPr>
      </w:pPr>
    </w:p>
    <w:p w14:paraId="7B621033" w14:textId="77777777" w:rsidR="00C13667" w:rsidRPr="00972CCA" w:rsidRDefault="00C13667" w:rsidP="00C13667">
      <w:pPr>
        <w:numPr>
          <w:ilvl w:val="0"/>
          <w:numId w:val="4"/>
        </w:numPr>
        <w:jc w:val="both"/>
        <w:rPr>
          <w:rFonts w:ascii="Times New Roman" w:hAnsi="Times New Roman" w:cs="Times New Roman"/>
          <w:lang w:val="en-US"/>
        </w:rPr>
      </w:pPr>
      <w:r w:rsidRPr="00972CCA">
        <w:rPr>
          <w:rFonts w:ascii="Times New Roman" w:hAnsi="Times New Roman" w:cs="Times New Roman"/>
          <w:u w:val="single"/>
          <w:lang w:val="en-US"/>
        </w:rPr>
        <w:t>Organize a coherent narrative structure</w:t>
      </w:r>
      <w:r w:rsidRPr="00972CCA">
        <w:rPr>
          <w:rFonts w:ascii="Times New Roman" w:hAnsi="Times New Roman" w:cs="Times New Roman"/>
          <w:lang w:val="en-US"/>
        </w:rPr>
        <w:t xml:space="preserve"> to flow logically from one point to the next. A coherent narrative must have an introduction that offers a forecasting statement that leads to an organizational framework; a body to develop the topic with effectively integrated examples/citations from works used; and a conclusion that reviews main points, restates thesis, and offers an effective ending.</w:t>
      </w:r>
    </w:p>
    <w:p w14:paraId="7C147DF1" w14:textId="77777777" w:rsidR="00C13667" w:rsidRPr="00972CCA" w:rsidRDefault="00C13667" w:rsidP="00C13667">
      <w:pPr>
        <w:jc w:val="both"/>
        <w:rPr>
          <w:rFonts w:ascii="Times New Roman" w:hAnsi="Times New Roman" w:cs="Times New Roman"/>
          <w:lang w:val="en-US"/>
        </w:rPr>
      </w:pPr>
    </w:p>
    <w:p w14:paraId="39308BD9" w14:textId="77777777" w:rsidR="00C13667" w:rsidRPr="00972CCA" w:rsidRDefault="00C13667" w:rsidP="00C13667">
      <w:pPr>
        <w:jc w:val="both"/>
        <w:rPr>
          <w:rFonts w:ascii="Times New Roman" w:hAnsi="Times New Roman" w:cs="Times New Roman"/>
          <w:lang w:val="en-US"/>
        </w:rPr>
      </w:pPr>
      <w:r w:rsidRPr="00972CCA">
        <w:rPr>
          <w:rFonts w:ascii="Times New Roman" w:hAnsi="Times New Roman" w:cs="Times New Roman"/>
          <w:lang w:val="en-US"/>
        </w:rPr>
        <w:t xml:space="preserve">To close this gap, the need has been expressed in Language Programs for ensuring that relevant writing abilities are adequately and logically infused into the curricula. In order to do so, the following actions were proposed: </w:t>
      </w:r>
    </w:p>
    <w:p w14:paraId="1671E312" w14:textId="77777777" w:rsidR="00C13667" w:rsidRPr="00972CCA" w:rsidRDefault="00C13667" w:rsidP="00C13667">
      <w:pPr>
        <w:jc w:val="both"/>
        <w:rPr>
          <w:rFonts w:ascii="Times New Roman" w:hAnsi="Times New Roman" w:cs="Times New Roman"/>
          <w:lang w:val="en-US"/>
        </w:rPr>
      </w:pPr>
    </w:p>
    <w:p w14:paraId="2A20D7D9" w14:textId="77777777" w:rsidR="00C13667" w:rsidRPr="00972CCA" w:rsidRDefault="00C13667" w:rsidP="00C13667">
      <w:pPr>
        <w:numPr>
          <w:ilvl w:val="0"/>
          <w:numId w:val="5"/>
        </w:numPr>
        <w:jc w:val="both"/>
        <w:rPr>
          <w:rFonts w:ascii="Times New Roman" w:hAnsi="Times New Roman" w:cs="Times New Roman"/>
          <w:lang w:val="en-US"/>
        </w:rPr>
      </w:pPr>
      <w:r w:rsidRPr="00972CCA">
        <w:rPr>
          <w:rFonts w:ascii="Times New Roman" w:hAnsi="Times New Roman" w:cs="Times New Roman"/>
          <w:lang w:val="en-US"/>
        </w:rPr>
        <w:t xml:space="preserve">To increment readings at 2000 level courses, in order to develop higher levels earlier, through writing these particular criteria. </w:t>
      </w:r>
    </w:p>
    <w:p w14:paraId="49055D0C" w14:textId="77777777" w:rsidR="00C13667" w:rsidRPr="00972CCA" w:rsidRDefault="00C13667" w:rsidP="00C13667">
      <w:pPr>
        <w:numPr>
          <w:ilvl w:val="0"/>
          <w:numId w:val="5"/>
        </w:numPr>
        <w:jc w:val="both"/>
        <w:rPr>
          <w:rFonts w:ascii="Times New Roman" w:hAnsi="Times New Roman" w:cs="Times New Roman"/>
          <w:lang w:val="en-US"/>
        </w:rPr>
      </w:pPr>
      <w:r w:rsidRPr="00972CCA">
        <w:rPr>
          <w:rFonts w:ascii="Times New Roman" w:hAnsi="Times New Roman" w:cs="Times New Roman"/>
          <w:lang w:val="en-US"/>
        </w:rPr>
        <w:t>To take into consideration the earlier integration of the Exposure level in the curriculum, thus integrating an earlier Skill Building to balance the learning process while offering a more gradual transition from one level to the next.</w:t>
      </w:r>
    </w:p>
    <w:p w14:paraId="6DCF7E8E" w14:textId="77777777" w:rsidR="00C13667" w:rsidRPr="00972CCA" w:rsidRDefault="00C13667" w:rsidP="00C13667">
      <w:pPr>
        <w:numPr>
          <w:ilvl w:val="0"/>
          <w:numId w:val="5"/>
        </w:numPr>
        <w:jc w:val="both"/>
        <w:rPr>
          <w:rFonts w:ascii="Times New Roman" w:hAnsi="Times New Roman" w:cs="Times New Roman"/>
          <w:lang w:val="en-US"/>
        </w:rPr>
      </w:pPr>
      <w:r w:rsidRPr="00972CCA">
        <w:rPr>
          <w:rFonts w:ascii="Times New Roman" w:hAnsi="Times New Roman" w:cs="Times New Roman"/>
          <w:lang w:val="en-US"/>
        </w:rPr>
        <w:t>To reconsider and change order sequences in course offerings when necessary.</w:t>
      </w:r>
    </w:p>
    <w:p w14:paraId="4C370EB0" w14:textId="77777777" w:rsidR="00C13667" w:rsidRPr="00C13667" w:rsidRDefault="00C13667" w:rsidP="00C13667">
      <w:pPr>
        <w:numPr>
          <w:ilvl w:val="0"/>
          <w:numId w:val="5"/>
        </w:numPr>
        <w:jc w:val="both"/>
        <w:rPr>
          <w:rFonts w:ascii="Times New Roman" w:hAnsi="Times New Roman" w:cs="Times New Roman"/>
        </w:rPr>
      </w:pPr>
      <w:r w:rsidRPr="00C13667">
        <w:rPr>
          <w:rFonts w:ascii="Times New Roman" w:hAnsi="Times New Roman" w:cs="Times New Roman"/>
        </w:rPr>
        <w:t>To create new courses.</w:t>
      </w:r>
    </w:p>
    <w:p w14:paraId="773B4E93" w14:textId="77777777" w:rsidR="00C13667" w:rsidRPr="00C13667" w:rsidRDefault="00C13667" w:rsidP="00C13667">
      <w:pPr>
        <w:numPr>
          <w:ilvl w:val="0"/>
          <w:numId w:val="5"/>
        </w:numPr>
        <w:jc w:val="both"/>
        <w:rPr>
          <w:rFonts w:ascii="Times New Roman" w:hAnsi="Times New Roman" w:cs="Times New Roman"/>
        </w:rPr>
      </w:pPr>
      <w:r w:rsidRPr="00C13667">
        <w:rPr>
          <w:rFonts w:ascii="Times New Roman" w:hAnsi="Times New Roman" w:cs="Times New Roman"/>
        </w:rPr>
        <w:t>To reinstate old courses.</w:t>
      </w:r>
    </w:p>
    <w:p w14:paraId="39425909" w14:textId="77777777" w:rsidR="00C13667" w:rsidRPr="00972CCA" w:rsidRDefault="00C13667" w:rsidP="00C13667">
      <w:pPr>
        <w:numPr>
          <w:ilvl w:val="0"/>
          <w:numId w:val="5"/>
        </w:numPr>
        <w:jc w:val="both"/>
        <w:rPr>
          <w:rFonts w:ascii="Times New Roman" w:hAnsi="Times New Roman" w:cs="Times New Roman"/>
          <w:lang w:val="en-US"/>
        </w:rPr>
      </w:pPr>
      <w:r w:rsidRPr="00972CCA">
        <w:rPr>
          <w:rFonts w:ascii="Times New Roman" w:hAnsi="Times New Roman" w:cs="Times New Roman"/>
          <w:lang w:val="en-US"/>
        </w:rPr>
        <w:t>To have a representative to work in lingua at the Writing Center</w:t>
      </w:r>
    </w:p>
    <w:p w14:paraId="415E7D05" w14:textId="77777777" w:rsidR="00C13667" w:rsidRPr="00972CCA" w:rsidRDefault="00C13667" w:rsidP="00C13667">
      <w:pPr>
        <w:numPr>
          <w:ilvl w:val="0"/>
          <w:numId w:val="5"/>
        </w:numPr>
        <w:jc w:val="both"/>
        <w:rPr>
          <w:rFonts w:ascii="Times New Roman" w:hAnsi="Times New Roman" w:cs="Times New Roman"/>
          <w:lang w:val="en-US"/>
        </w:rPr>
      </w:pPr>
      <w:r w:rsidRPr="00972CCA">
        <w:rPr>
          <w:rFonts w:ascii="Times New Roman" w:hAnsi="Times New Roman" w:cs="Times New Roman"/>
          <w:lang w:val="en-US"/>
        </w:rPr>
        <w:t xml:space="preserve">To offer “Best Undergraduate Writing in </w:t>
      </w:r>
      <w:r w:rsidRPr="00972CCA">
        <w:rPr>
          <w:rFonts w:ascii="Times New Roman" w:hAnsi="Times New Roman" w:cs="Times New Roman"/>
          <w:i/>
          <w:lang w:val="en-US"/>
        </w:rPr>
        <w:t>Lingua</w:t>
      </w:r>
      <w:r w:rsidRPr="00972CCA">
        <w:rPr>
          <w:rFonts w:ascii="Times New Roman" w:hAnsi="Times New Roman" w:cs="Times New Roman"/>
          <w:lang w:val="en-US"/>
        </w:rPr>
        <w:t xml:space="preserve"> Awards”</w:t>
      </w:r>
    </w:p>
    <w:p w14:paraId="60EEFEFB" w14:textId="77777777" w:rsidR="00C13667" w:rsidRPr="00972CCA" w:rsidRDefault="00C13667" w:rsidP="00C13667">
      <w:pPr>
        <w:jc w:val="both"/>
        <w:rPr>
          <w:rFonts w:ascii="Times New Roman" w:hAnsi="Times New Roman" w:cs="Times New Roman"/>
          <w:lang w:val="en-US"/>
        </w:rPr>
      </w:pPr>
    </w:p>
    <w:p w14:paraId="4BB8DF0A" w14:textId="77777777" w:rsidR="00C13667" w:rsidRPr="00972CCA" w:rsidRDefault="00C13667" w:rsidP="00C13667">
      <w:pPr>
        <w:jc w:val="both"/>
        <w:rPr>
          <w:rFonts w:ascii="Times New Roman" w:hAnsi="Times New Roman" w:cs="Times New Roman"/>
          <w:lang w:val="en-US"/>
        </w:rPr>
      </w:pPr>
      <w:r w:rsidRPr="00972CCA">
        <w:rPr>
          <w:rFonts w:ascii="Times New Roman" w:hAnsi="Times New Roman" w:cs="Times New Roman"/>
          <w:lang w:val="en-US"/>
        </w:rPr>
        <w:t>In addition, the following rubric addressing measures were utilized to evaluate the desired writing abilities: An identification of levels in student performance, necessary to score student work, was created (see Appendix 2) and an ongoing revision with the help of de Director of Undergraduate Assessment has already started (see Appendix 3)</w:t>
      </w:r>
    </w:p>
    <w:p w14:paraId="0E516624" w14:textId="77777777" w:rsidR="00E56C34" w:rsidRPr="00972CCA" w:rsidRDefault="00E56C34" w:rsidP="00C13667">
      <w:pPr>
        <w:jc w:val="both"/>
        <w:rPr>
          <w:rFonts w:ascii="Times New Roman" w:hAnsi="Times New Roman" w:cs="Times New Roman"/>
          <w:b/>
          <w:lang w:val="en-US"/>
        </w:rPr>
      </w:pPr>
    </w:p>
    <w:p w14:paraId="07A20316" w14:textId="77777777" w:rsidR="00404DE3" w:rsidRPr="00972CCA" w:rsidRDefault="00404DE3" w:rsidP="00C13667">
      <w:pPr>
        <w:jc w:val="both"/>
        <w:rPr>
          <w:rFonts w:ascii="Times New Roman" w:hAnsi="Times New Roman" w:cs="Times New Roman"/>
          <w:b/>
          <w:lang w:val="en-US"/>
        </w:rPr>
      </w:pPr>
    </w:p>
    <w:p w14:paraId="6D5D23F4" w14:textId="77777777" w:rsidR="00C13667" w:rsidRPr="00972CCA" w:rsidRDefault="00C13667" w:rsidP="00C13667">
      <w:pPr>
        <w:jc w:val="both"/>
        <w:rPr>
          <w:rFonts w:ascii="Times New Roman" w:hAnsi="Times New Roman" w:cs="Times New Roman"/>
          <w:b/>
          <w:lang w:val="en-US"/>
        </w:rPr>
      </w:pPr>
      <w:r w:rsidRPr="00972CCA">
        <w:rPr>
          <w:rFonts w:ascii="Times New Roman" w:hAnsi="Times New Roman" w:cs="Times New Roman"/>
          <w:b/>
          <w:lang w:val="en-US"/>
        </w:rPr>
        <w:t>Section 5: Summary of Implementation Plans and Requested Support</w:t>
      </w:r>
    </w:p>
    <w:p w14:paraId="293933FD" w14:textId="77777777" w:rsidR="00C13667" w:rsidRPr="00972CCA" w:rsidRDefault="00C13667" w:rsidP="00C13667">
      <w:pPr>
        <w:jc w:val="both"/>
        <w:rPr>
          <w:rFonts w:ascii="Times New Roman" w:hAnsi="Times New Roman" w:cs="Times New Roman"/>
          <w:lang w:val="en-US"/>
        </w:rPr>
      </w:pPr>
    </w:p>
    <w:p w14:paraId="128C3D91" w14:textId="77777777" w:rsidR="00C13667" w:rsidRPr="00972CCA" w:rsidRDefault="00C13667" w:rsidP="00C13667">
      <w:pPr>
        <w:jc w:val="both"/>
        <w:rPr>
          <w:rFonts w:ascii="Times New Roman" w:hAnsi="Times New Roman" w:cs="Times New Roman"/>
          <w:lang w:val="en-US"/>
        </w:rPr>
      </w:pPr>
      <w:r w:rsidRPr="00972CCA">
        <w:rPr>
          <w:rFonts w:ascii="Times New Roman" w:hAnsi="Times New Roman" w:cs="Times New Roman"/>
          <w:lang w:val="en-US"/>
        </w:rPr>
        <w:t xml:space="preserve">Based on above discussions, what does the unit plan to </w:t>
      </w:r>
      <w:r w:rsidRPr="00972CCA">
        <w:rPr>
          <w:rFonts w:ascii="Times New Roman" w:hAnsi="Times New Roman" w:cs="Times New Roman"/>
          <w:u w:val="single"/>
          <w:lang w:val="en-US"/>
        </w:rPr>
        <w:t>implement</w:t>
      </w:r>
      <w:r w:rsidRPr="00972CCA">
        <w:rPr>
          <w:rFonts w:ascii="Times New Roman" w:hAnsi="Times New Roman" w:cs="Times New Roman"/>
          <w:lang w:val="en-US"/>
        </w:rPr>
        <w:t xml:space="preserve"> during the period covered by this plan?  What forms of </w:t>
      </w:r>
      <w:r w:rsidRPr="00972CCA">
        <w:rPr>
          <w:rFonts w:ascii="Times New Roman" w:hAnsi="Times New Roman" w:cs="Times New Roman"/>
          <w:u w:val="single"/>
          <w:lang w:val="en-US"/>
        </w:rPr>
        <w:t>instructional support</w:t>
      </w:r>
      <w:r w:rsidRPr="00972CCA">
        <w:rPr>
          <w:rFonts w:ascii="Times New Roman" w:hAnsi="Times New Roman" w:cs="Times New Roman"/>
          <w:lang w:val="en-US"/>
        </w:rPr>
        <w:t xml:space="preserve"> does this unit request to help implement proposed changes?  What are the expected outcomes of named support?  What kinds of </w:t>
      </w:r>
      <w:r w:rsidRPr="00972CCA">
        <w:rPr>
          <w:rFonts w:ascii="Times New Roman" w:hAnsi="Times New Roman" w:cs="Times New Roman"/>
          <w:u w:val="single"/>
          <w:lang w:val="en-US"/>
        </w:rPr>
        <w:t>assessment support</w:t>
      </w:r>
      <w:r w:rsidRPr="00972CCA">
        <w:rPr>
          <w:rFonts w:ascii="Times New Roman" w:hAnsi="Times New Roman" w:cs="Times New Roman"/>
          <w:lang w:val="en-US"/>
        </w:rPr>
        <w:t xml:space="preserve"> does this unit request to help assess the efficacy of this Writing Plan?  What are the expected outcomes of this support?</w:t>
      </w:r>
    </w:p>
    <w:p w14:paraId="2922902F" w14:textId="77777777" w:rsidR="00C13667" w:rsidRPr="00972CCA" w:rsidRDefault="00C13667" w:rsidP="00C13667">
      <w:pPr>
        <w:jc w:val="both"/>
        <w:rPr>
          <w:rFonts w:ascii="Times New Roman" w:hAnsi="Times New Roman" w:cs="Times New Roman"/>
          <w:lang w:val="en-US"/>
        </w:rPr>
      </w:pPr>
    </w:p>
    <w:p w14:paraId="2E0230DE" w14:textId="147BADA2" w:rsidR="00C13667" w:rsidRPr="00972CCA" w:rsidRDefault="00EF0107" w:rsidP="00EF0107">
      <w:pPr>
        <w:jc w:val="both"/>
        <w:rPr>
          <w:rFonts w:ascii="Times New Roman" w:hAnsi="Times New Roman" w:cs="Times New Roman"/>
          <w:lang w:val="en-US"/>
        </w:rPr>
      </w:pPr>
      <w:r>
        <w:rPr>
          <w:rFonts w:ascii="Times New Roman" w:hAnsi="Times New Roman" w:cs="Times New Roman"/>
          <w:lang w:val="en-US"/>
        </w:rPr>
        <w:t>Initial t</w:t>
      </w:r>
      <w:r w:rsidR="00C13667" w:rsidRPr="00972CCA">
        <w:rPr>
          <w:rFonts w:ascii="Times New Roman" w:hAnsi="Times New Roman" w:cs="Times New Roman"/>
          <w:lang w:val="en-US"/>
        </w:rPr>
        <w:t>wo-year implementation plan</w:t>
      </w:r>
      <w:r>
        <w:rPr>
          <w:rFonts w:ascii="Times New Roman" w:hAnsi="Times New Roman" w:cs="Times New Roman"/>
          <w:lang w:val="en-US"/>
        </w:rPr>
        <w:t xml:space="preserve"> submitted in June 2015</w:t>
      </w:r>
      <w:r w:rsidR="00C13667" w:rsidRPr="00972CCA">
        <w:rPr>
          <w:rFonts w:ascii="Times New Roman" w:hAnsi="Times New Roman" w:cs="Times New Roman"/>
          <w:lang w:val="en-US"/>
        </w:rPr>
        <w:t xml:space="preserve">: </w:t>
      </w:r>
    </w:p>
    <w:p w14:paraId="25198DAA" w14:textId="77777777" w:rsidR="00C13667" w:rsidRPr="00972CCA" w:rsidRDefault="00C13667" w:rsidP="00C13667">
      <w:pPr>
        <w:jc w:val="both"/>
        <w:rPr>
          <w:rFonts w:ascii="Times New Roman" w:hAnsi="Times New Roman" w:cs="Times New Roman"/>
          <w:lang w:val="en-US"/>
        </w:rPr>
      </w:pPr>
    </w:p>
    <w:tbl>
      <w:tblPr>
        <w:tblStyle w:val="TableGrid"/>
        <w:tblW w:w="0" w:type="auto"/>
        <w:tblLook w:val="04A0" w:firstRow="1" w:lastRow="0" w:firstColumn="1" w:lastColumn="0" w:noHBand="0" w:noVBand="1"/>
      </w:tblPr>
      <w:tblGrid>
        <w:gridCol w:w="1446"/>
        <w:gridCol w:w="3715"/>
        <w:gridCol w:w="2937"/>
        <w:gridCol w:w="2692"/>
      </w:tblGrid>
      <w:tr w:rsidR="00C13667" w:rsidRPr="00C13667" w14:paraId="682440C0" w14:textId="77777777" w:rsidTr="00B672E3">
        <w:tc>
          <w:tcPr>
            <w:tcW w:w="1458" w:type="dxa"/>
          </w:tcPr>
          <w:p w14:paraId="605C8481" w14:textId="77777777" w:rsidR="00C13667" w:rsidRPr="00C13667" w:rsidRDefault="00C13667" w:rsidP="00B672E3">
            <w:pPr>
              <w:rPr>
                <w:rFonts w:ascii="Times New Roman" w:hAnsi="Times New Roman" w:cs="Times New Roman"/>
              </w:rPr>
            </w:pPr>
            <w:r w:rsidRPr="00C13667">
              <w:rPr>
                <w:rFonts w:ascii="Times New Roman" w:hAnsi="Times New Roman" w:cs="Times New Roman"/>
              </w:rPr>
              <w:t>Semester</w:t>
            </w:r>
          </w:p>
        </w:tc>
        <w:tc>
          <w:tcPr>
            <w:tcW w:w="3780" w:type="dxa"/>
          </w:tcPr>
          <w:p w14:paraId="58542938" w14:textId="77777777" w:rsidR="00C13667" w:rsidRPr="00972CCA" w:rsidRDefault="00C13667" w:rsidP="00B672E3">
            <w:pPr>
              <w:rPr>
                <w:rFonts w:ascii="Times New Roman" w:hAnsi="Times New Roman" w:cs="Times New Roman"/>
                <w:lang w:val="en-US"/>
              </w:rPr>
            </w:pPr>
            <w:r w:rsidRPr="00972CCA">
              <w:rPr>
                <w:rFonts w:ascii="Times New Roman" w:hAnsi="Times New Roman" w:cs="Times New Roman"/>
                <w:lang w:val="en-US"/>
              </w:rPr>
              <w:t>Activities:</w:t>
            </w:r>
          </w:p>
          <w:p w14:paraId="2FBE39D0" w14:textId="77777777" w:rsidR="00C13667" w:rsidRPr="00972CCA" w:rsidRDefault="00C13667" w:rsidP="00B672E3">
            <w:pPr>
              <w:rPr>
                <w:rFonts w:ascii="Times New Roman" w:hAnsi="Times New Roman" w:cs="Times New Roman"/>
                <w:lang w:val="en-US"/>
              </w:rPr>
            </w:pPr>
            <w:r w:rsidRPr="00972CCA">
              <w:rPr>
                <w:rFonts w:ascii="Times New Roman" w:hAnsi="Times New Roman" w:cs="Times New Roman"/>
                <w:lang w:val="en-US"/>
              </w:rPr>
              <w:t>Instructional and Assessment Support</w:t>
            </w:r>
          </w:p>
        </w:tc>
        <w:tc>
          <w:tcPr>
            <w:tcW w:w="2970" w:type="dxa"/>
          </w:tcPr>
          <w:p w14:paraId="2FBCACB1" w14:textId="77777777" w:rsidR="00C13667" w:rsidRPr="00C13667" w:rsidRDefault="00C13667" w:rsidP="00B672E3">
            <w:pPr>
              <w:rPr>
                <w:rFonts w:ascii="Times New Roman" w:hAnsi="Times New Roman" w:cs="Times New Roman"/>
              </w:rPr>
            </w:pPr>
            <w:r w:rsidRPr="00C13667">
              <w:rPr>
                <w:rFonts w:ascii="Times New Roman" w:hAnsi="Times New Roman" w:cs="Times New Roman"/>
              </w:rPr>
              <w:t>Personal &amp; Material</w:t>
            </w:r>
          </w:p>
        </w:tc>
        <w:tc>
          <w:tcPr>
            <w:tcW w:w="2700" w:type="dxa"/>
          </w:tcPr>
          <w:p w14:paraId="7439CAC1" w14:textId="77777777" w:rsidR="00C13667" w:rsidRPr="00C13667" w:rsidRDefault="00C13667" w:rsidP="00B672E3">
            <w:pPr>
              <w:rPr>
                <w:rFonts w:ascii="Times New Roman" w:hAnsi="Times New Roman" w:cs="Times New Roman"/>
              </w:rPr>
            </w:pPr>
            <w:r w:rsidRPr="00C13667">
              <w:rPr>
                <w:rFonts w:ascii="Times New Roman" w:hAnsi="Times New Roman" w:cs="Times New Roman"/>
              </w:rPr>
              <w:t>Requested Support*</w:t>
            </w:r>
          </w:p>
        </w:tc>
      </w:tr>
      <w:tr w:rsidR="00C13667" w:rsidRPr="00C13667" w14:paraId="4D433AAF" w14:textId="77777777" w:rsidTr="00B672E3">
        <w:trPr>
          <w:trHeight w:val="1349"/>
        </w:trPr>
        <w:tc>
          <w:tcPr>
            <w:tcW w:w="1458" w:type="dxa"/>
          </w:tcPr>
          <w:p w14:paraId="51D502A8" w14:textId="77777777" w:rsidR="00C13667" w:rsidRPr="00C13667" w:rsidRDefault="00C13667" w:rsidP="00B672E3">
            <w:pPr>
              <w:rPr>
                <w:rFonts w:ascii="Times New Roman" w:hAnsi="Times New Roman" w:cs="Times New Roman"/>
              </w:rPr>
            </w:pPr>
            <w:r w:rsidRPr="00C13667">
              <w:rPr>
                <w:rFonts w:ascii="Times New Roman" w:hAnsi="Times New Roman" w:cs="Times New Roman"/>
              </w:rPr>
              <w:t>Fall 2015</w:t>
            </w:r>
          </w:p>
        </w:tc>
        <w:tc>
          <w:tcPr>
            <w:tcW w:w="3780" w:type="dxa"/>
          </w:tcPr>
          <w:p w14:paraId="73D3B900" w14:textId="77777777" w:rsidR="00C13667" w:rsidRPr="00972CCA" w:rsidRDefault="00C13667" w:rsidP="00B672E3">
            <w:pPr>
              <w:rPr>
                <w:rFonts w:ascii="Times New Roman" w:hAnsi="Times New Roman" w:cs="Times New Roman"/>
                <w:lang w:val="en-US"/>
              </w:rPr>
            </w:pPr>
            <w:r w:rsidRPr="00972CCA">
              <w:rPr>
                <w:rFonts w:ascii="Times New Roman" w:hAnsi="Times New Roman" w:cs="Times New Roman"/>
                <w:lang w:val="en-US"/>
              </w:rPr>
              <w:t>1.Writing and Reading</w:t>
            </w:r>
          </w:p>
          <w:p w14:paraId="1C6D2A44" w14:textId="77777777" w:rsidR="00C13667" w:rsidRPr="00972CCA" w:rsidRDefault="00C13667" w:rsidP="00B672E3">
            <w:pPr>
              <w:rPr>
                <w:rFonts w:ascii="Times New Roman" w:hAnsi="Times New Roman" w:cs="Times New Roman"/>
                <w:lang w:val="en-US"/>
              </w:rPr>
            </w:pPr>
            <w:r w:rsidRPr="00972CCA">
              <w:rPr>
                <w:rFonts w:ascii="Times New Roman" w:hAnsi="Times New Roman" w:cs="Times New Roman"/>
                <w:lang w:val="en-US"/>
              </w:rPr>
              <w:t>Workshop for students and faculty</w:t>
            </w:r>
          </w:p>
          <w:p w14:paraId="22FB3085" w14:textId="77777777" w:rsidR="00C13667" w:rsidRPr="00972CCA" w:rsidRDefault="00C13667" w:rsidP="00B672E3">
            <w:pPr>
              <w:rPr>
                <w:rFonts w:ascii="Times New Roman" w:hAnsi="Times New Roman" w:cs="Times New Roman"/>
                <w:lang w:val="en-US"/>
              </w:rPr>
            </w:pPr>
            <w:r w:rsidRPr="00972CCA">
              <w:rPr>
                <w:rFonts w:ascii="Times New Roman" w:hAnsi="Times New Roman" w:cs="Times New Roman"/>
                <w:lang w:val="en-US"/>
              </w:rPr>
              <w:t>2.Writing and Reading</w:t>
            </w:r>
          </w:p>
          <w:p w14:paraId="1981328A" w14:textId="77777777" w:rsidR="00C13667" w:rsidRPr="00972CCA" w:rsidRDefault="00C13667" w:rsidP="00B672E3">
            <w:pPr>
              <w:rPr>
                <w:rFonts w:ascii="Times New Roman" w:hAnsi="Times New Roman" w:cs="Times New Roman"/>
                <w:lang w:val="en-US"/>
              </w:rPr>
            </w:pPr>
            <w:r w:rsidRPr="00972CCA">
              <w:rPr>
                <w:rFonts w:ascii="Times New Roman" w:hAnsi="Times New Roman" w:cs="Times New Roman"/>
                <w:lang w:val="en-US"/>
              </w:rPr>
              <w:t xml:space="preserve"> Assessment Workshop for faculty</w:t>
            </w:r>
          </w:p>
          <w:p w14:paraId="0C7C91E8" w14:textId="77777777" w:rsidR="00C13667" w:rsidRPr="00972CCA" w:rsidRDefault="00C13667" w:rsidP="00B672E3">
            <w:pPr>
              <w:rPr>
                <w:rFonts w:ascii="Times New Roman" w:hAnsi="Times New Roman" w:cs="Times New Roman"/>
                <w:lang w:val="en-US"/>
              </w:rPr>
            </w:pPr>
            <w:r w:rsidRPr="00972CCA">
              <w:rPr>
                <w:rFonts w:ascii="Times New Roman" w:hAnsi="Times New Roman" w:cs="Times New Roman"/>
                <w:lang w:val="en-US"/>
              </w:rPr>
              <w:t>3.Selection of readings for</w:t>
            </w:r>
          </w:p>
          <w:p w14:paraId="21F6267C" w14:textId="77777777" w:rsidR="00C13667" w:rsidRPr="00972CCA" w:rsidRDefault="00C13667" w:rsidP="00B672E3">
            <w:pPr>
              <w:rPr>
                <w:rFonts w:ascii="Times New Roman" w:hAnsi="Times New Roman" w:cs="Times New Roman"/>
                <w:lang w:val="en-US"/>
              </w:rPr>
            </w:pPr>
            <w:r w:rsidRPr="00972CCA">
              <w:rPr>
                <w:rFonts w:ascii="Times New Roman" w:hAnsi="Times New Roman" w:cs="Times New Roman"/>
                <w:lang w:val="en-US"/>
              </w:rPr>
              <w:t xml:space="preserve"> intermediate level courses </w:t>
            </w:r>
          </w:p>
          <w:p w14:paraId="7B2F152C" w14:textId="77777777" w:rsidR="00C13667" w:rsidRPr="00972CCA" w:rsidRDefault="00C13667" w:rsidP="00B672E3">
            <w:pPr>
              <w:rPr>
                <w:rFonts w:ascii="Times New Roman" w:hAnsi="Times New Roman" w:cs="Times New Roman"/>
                <w:lang w:val="en-US"/>
              </w:rPr>
            </w:pPr>
            <w:r w:rsidRPr="00972CCA">
              <w:rPr>
                <w:rFonts w:ascii="Times New Roman" w:hAnsi="Times New Roman" w:cs="Times New Roman"/>
                <w:lang w:val="en-US"/>
              </w:rPr>
              <w:t>4.Creation of  FRE Library</w:t>
            </w:r>
          </w:p>
          <w:p w14:paraId="584C26AE" w14:textId="77777777" w:rsidR="00C13667" w:rsidRPr="00972CCA" w:rsidRDefault="00C13667" w:rsidP="00B672E3">
            <w:pPr>
              <w:rPr>
                <w:rFonts w:ascii="Times New Roman" w:hAnsi="Times New Roman" w:cs="Times New Roman"/>
                <w:lang w:val="en-US"/>
              </w:rPr>
            </w:pPr>
            <w:r w:rsidRPr="00972CCA">
              <w:rPr>
                <w:rFonts w:ascii="Times New Roman" w:hAnsi="Times New Roman" w:cs="Times New Roman"/>
                <w:lang w:val="en-US"/>
              </w:rPr>
              <w:t>5. Revision of rubrics: Ongoing revision of measures to evaluate desired writing abilities</w:t>
            </w:r>
          </w:p>
          <w:p w14:paraId="7C74B80D" w14:textId="77777777" w:rsidR="00C13667" w:rsidRPr="00972CCA" w:rsidRDefault="00C13667" w:rsidP="00B672E3">
            <w:pPr>
              <w:rPr>
                <w:rFonts w:ascii="Times New Roman" w:hAnsi="Times New Roman" w:cs="Times New Roman"/>
                <w:lang w:val="en-US"/>
              </w:rPr>
            </w:pPr>
            <w:r w:rsidRPr="00972CCA">
              <w:rPr>
                <w:rFonts w:ascii="Times New Roman" w:hAnsi="Times New Roman" w:cs="Times New Roman"/>
                <w:lang w:val="en-US"/>
              </w:rPr>
              <w:t>6. Re-approaching LIN writing expectations, assignments, and courses to create new criteria in this discipline</w:t>
            </w:r>
          </w:p>
        </w:tc>
        <w:tc>
          <w:tcPr>
            <w:tcW w:w="2970" w:type="dxa"/>
          </w:tcPr>
          <w:p w14:paraId="24C5B892" w14:textId="77777777" w:rsidR="00C13667" w:rsidRPr="00972CCA" w:rsidRDefault="00C13667" w:rsidP="00B672E3">
            <w:pPr>
              <w:rPr>
                <w:rFonts w:ascii="Times New Roman" w:hAnsi="Times New Roman" w:cs="Times New Roman"/>
                <w:lang w:val="en-US"/>
              </w:rPr>
            </w:pPr>
            <w:r w:rsidRPr="00972CCA">
              <w:rPr>
                <w:rFonts w:ascii="Times New Roman" w:hAnsi="Times New Roman" w:cs="Times New Roman"/>
                <w:lang w:val="en-US"/>
              </w:rPr>
              <w:t>-WEC Subcommittee</w:t>
            </w:r>
          </w:p>
          <w:p w14:paraId="5046779B" w14:textId="77777777" w:rsidR="00C13667" w:rsidRPr="00972CCA" w:rsidRDefault="00C13667" w:rsidP="00B672E3">
            <w:pPr>
              <w:rPr>
                <w:rFonts w:ascii="Times New Roman" w:hAnsi="Times New Roman" w:cs="Times New Roman"/>
                <w:lang w:val="en-US"/>
              </w:rPr>
            </w:pPr>
            <w:r w:rsidRPr="00972CCA">
              <w:rPr>
                <w:rFonts w:ascii="Times New Roman" w:hAnsi="Times New Roman" w:cs="Times New Roman"/>
                <w:lang w:val="en-US"/>
              </w:rPr>
              <w:t>- WEC Research Fellowship for a graduate student  (or  WEC Research Assistant)</w:t>
            </w:r>
          </w:p>
          <w:p w14:paraId="3A67427C" w14:textId="77777777" w:rsidR="00C13667" w:rsidRPr="00972CCA" w:rsidRDefault="00C13667" w:rsidP="00B672E3">
            <w:pPr>
              <w:rPr>
                <w:rFonts w:ascii="Times New Roman" w:hAnsi="Times New Roman" w:cs="Times New Roman"/>
                <w:lang w:val="en-US"/>
              </w:rPr>
            </w:pPr>
            <w:r w:rsidRPr="00972CCA">
              <w:rPr>
                <w:rFonts w:ascii="Times New Roman" w:hAnsi="Times New Roman" w:cs="Times New Roman"/>
                <w:lang w:val="en-US"/>
              </w:rPr>
              <w:t xml:space="preserve">-Reading material: book series (low/intermediate levels) </w:t>
            </w:r>
          </w:p>
        </w:tc>
        <w:tc>
          <w:tcPr>
            <w:tcW w:w="2700" w:type="dxa"/>
          </w:tcPr>
          <w:p w14:paraId="266E6C56" w14:textId="638E56A3" w:rsidR="00C13667" w:rsidRPr="00972CCA" w:rsidRDefault="00C13667" w:rsidP="00B672E3">
            <w:pPr>
              <w:rPr>
                <w:rFonts w:ascii="Times New Roman" w:hAnsi="Times New Roman" w:cs="Times New Roman"/>
                <w:lang w:val="en-US"/>
              </w:rPr>
            </w:pPr>
            <w:r w:rsidRPr="00972CCA">
              <w:rPr>
                <w:rFonts w:ascii="Times New Roman" w:hAnsi="Times New Roman" w:cs="Times New Roman"/>
                <w:lang w:val="en-US"/>
              </w:rPr>
              <w:t>- Guest Speakers: $2000</w:t>
            </w:r>
            <w:r w:rsidR="00E7275D">
              <w:rPr>
                <w:rFonts w:ascii="Times New Roman" w:hAnsi="Times New Roman" w:cs="Times New Roman"/>
                <w:lang w:val="en-US"/>
              </w:rPr>
              <w:t xml:space="preserve">. </w:t>
            </w:r>
            <w:r w:rsidR="00E7275D" w:rsidRPr="00E7275D">
              <w:rPr>
                <w:rFonts w:ascii="Times New Roman" w:hAnsi="Times New Roman" w:cs="Times New Roman"/>
                <w:color w:val="00B050"/>
                <w:lang w:val="en-US"/>
              </w:rPr>
              <w:t xml:space="preserve">Two workshops given: one on WEC structure and implementation; one on SLA (Second Language Acquisition) best practices and the infusion of writing in lingua in the lower division. </w:t>
            </w:r>
            <w:r w:rsidR="00C37945" w:rsidRPr="00E7275D">
              <w:rPr>
                <w:rFonts w:ascii="Times New Roman" w:hAnsi="Times New Roman" w:cs="Times New Roman"/>
                <w:color w:val="00B050"/>
                <w:lang w:val="en-US"/>
              </w:rPr>
              <w:t xml:space="preserve"> </w:t>
            </w:r>
          </w:p>
          <w:p w14:paraId="753ED82F" w14:textId="1F47DBD9" w:rsidR="00C13667" w:rsidRPr="00972CCA" w:rsidRDefault="00C13667" w:rsidP="00B672E3">
            <w:pPr>
              <w:rPr>
                <w:rFonts w:ascii="Times New Roman" w:hAnsi="Times New Roman" w:cs="Times New Roman"/>
                <w:lang w:val="en-US"/>
              </w:rPr>
            </w:pPr>
            <w:r w:rsidRPr="00972CCA">
              <w:rPr>
                <w:rFonts w:ascii="Times New Roman" w:hAnsi="Times New Roman" w:cs="Times New Roman"/>
                <w:lang w:val="en-US"/>
              </w:rPr>
              <w:t>- WEC RF</w:t>
            </w:r>
            <w:r w:rsidR="00C37945">
              <w:rPr>
                <w:rFonts w:ascii="Times New Roman" w:hAnsi="Times New Roman" w:cs="Times New Roman"/>
                <w:lang w:val="en-US"/>
              </w:rPr>
              <w:t xml:space="preserve"> </w:t>
            </w:r>
            <w:r w:rsidR="00C37945" w:rsidRPr="00C37945">
              <w:rPr>
                <w:rFonts w:ascii="Times New Roman" w:hAnsi="Times New Roman" w:cs="Times New Roman"/>
                <w:color w:val="00B050"/>
                <w:lang w:val="en-US"/>
              </w:rPr>
              <w:t>–</w:t>
            </w:r>
            <w:r w:rsidR="00E7275D">
              <w:rPr>
                <w:rFonts w:ascii="Times New Roman" w:hAnsi="Times New Roman" w:cs="Times New Roman"/>
                <w:color w:val="00B050"/>
                <w:lang w:val="en-US"/>
              </w:rPr>
              <w:t xml:space="preserve"> position held by LLCL French</w:t>
            </w:r>
            <w:r w:rsidR="00C37945" w:rsidRPr="00C37945">
              <w:rPr>
                <w:rFonts w:ascii="Times New Roman" w:hAnsi="Times New Roman" w:cs="Times New Roman"/>
                <w:color w:val="00B050"/>
                <w:lang w:val="en-US"/>
              </w:rPr>
              <w:t xml:space="preserve"> MA student </w:t>
            </w:r>
            <w:r w:rsidRPr="00972CCA">
              <w:rPr>
                <w:rFonts w:ascii="Times New Roman" w:hAnsi="Times New Roman" w:cs="Times New Roman"/>
                <w:lang w:val="en-US"/>
              </w:rPr>
              <w:t xml:space="preserve">(to help with activities 1, 2,4): </w:t>
            </w:r>
          </w:p>
          <w:p w14:paraId="06F88514" w14:textId="2D901304" w:rsidR="00C13667" w:rsidRPr="00C13667" w:rsidRDefault="00C13667" w:rsidP="00B672E3">
            <w:pPr>
              <w:rPr>
                <w:rFonts w:ascii="Times New Roman" w:hAnsi="Times New Roman" w:cs="Times New Roman"/>
              </w:rPr>
            </w:pPr>
            <w:r w:rsidRPr="00C13667">
              <w:rPr>
                <w:rFonts w:ascii="Times New Roman" w:hAnsi="Times New Roman" w:cs="Times New Roman"/>
              </w:rPr>
              <w:t>$1000</w:t>
            </w:r>
            <w:r w:rsidR="00C37945">
              <w:rPr>
                <w:rFonts w:ascii="Times New Roman" w:hAnsi="Times New Roman" w:cs="Times New Roman"/>
              </w:rPr>
              <w:t xml:space="preserve">. </w:t>
            </w:r>
            <w:r w:rsidR="00C37945" w:rsidRPr="00C37945">
              <w:rPr>
                <w:rFonts w:ascii="Times New Roman" w:hAnsi="Times New Roman" w:cs="Times New Roman"/>
                <w:color w:val="00B050"/>
              </w:rPr>
              <w:t xml:space="preserve">Specific responsibilities </w:t>
            </w:r>
            <w:r w:rsidR="00C37945">
              <w:rPr>
                <w:rFonts w:ascii="Times New Roman" w:hAnsi="Times New Roman" w:cs="Times New Roman"/>
                <w:color w:val="00B050"/>
              </w:rPr>
              <w:t xml:space="preserve">for this term : </w:t>
            </w:r>
            <w:r w:rsidR="00C37945" w:rsidRPr="00C37945">
              <w:rPr>
                <w:rFonts w:ascii="Times New Roman" w:hAnsi="Times New Roman" w:cs="Times New Roman"/>
                <w:color w:val="00B050"/>
              </w:rPr>
              <w:t xml:space="preserve">reviews of potential leveled readers  </w:t>
            </w:r>
          </w:p>
          <w:p w14:paraId="07160971" w14:textId="6E2B463B" w:rsidR="00C13667" w:rsidRPr="00C13667" w:rsidRDefault="00C13667" w:rsidP="00B672E3">
            <w:pPr>
              <w:rPr>
                <w:rFonts w:ascii="Times New Roman" w:hAnsi="Times New Roman" w:cs="Times New Roman"/>
              </w:rPr>
            </w:pPr>
            <w:r w:rsidRPr="00C13667">
              <w:rPr>
                <w:rFonts w:ascii="Times New Roman" w:hAnsi="Times New Roman" w:cs="Times New Roman"/>
              </w:rPr>
              <w:t>- FRE Library</w:t>
            </w:r>
            <w:r w:rsidR="00C37945">
              <w:rPr>
                <w:rFonts w:ascii="Times New Roman" w:hAnsi="Times New Roman" w:cs="Times New Roman"/>
              </w:rPr>
              <w:t xml:space="preserve"> – </w:t>
            </w:r>
            <w:r w:rsidR="00C37945" w:rsidRPr="00C37945">
              <w:rPr>
                <w:rFonts w:ascii="Times New Roman" w:hAnsi="Times New Roman" w:cs="Times New Roman"/>
                <w:color w:val="00B050"/>
              </w:rPr>
              <w:t>acquisition of targeted collections of leveled readers for the intermediate lower-division sequence classes (FRE 2220/2221)</w:t>
            </w:r>
            <w:r w:rsidRPr="00C37945">
              <w:rPr>
                <w:rFonts w:ascii="Times New Roman" w:hAnsi="Times New Roman" w:cs="Times New Roman"/>
                <w:color w:val="00B050"/>
              </w:rPr>
              <w:t>:</w:t>
            </w:r>
          </w:p>
          <w:p w14:paraId="7374D7DD" w14:textId="77777777" w:rsidR="00C13667" w:rsidRPr="00C13667" w:rsidRDefault="00C13667" w:rsidP="00B672E3">
            <w:pPr>
              <w:rPr>
                <w:rFonts w:ascii="Times New Roman" w:hAnsi="Times New Roman" w:cs="Times New Roman"/>
              </w:rPr>
            </w:pPr>
            <w:r w:rsidRPr="00C13667">
              <w:rPr>
                <w:rFonts w:ascii="Times New Roman" w:hAnsi="Times New Roman" w:cs="Times New Roman"/>
              </w:rPr>
              <w:t>$2000</w:t>
            </w:r>
          </w:p>
          <w:p w14:paraId="648A32BE" w14:textId="77777777" w:rsidR="00C13667" w:rsidRPr="00C13667" w:rsidRDefault="00C13667" w:rsidP="00B672E3">
            <w:pPr>
              <w:rPr>
                <w:rFonts w:ascii="Times New Roman" w:hAnsi="Times New Roman" w:cs="Times New Roman"/>
              </w:rPr>
            </w:pPr>
          </w:p>
          <w:p w14:paraId="24C98DCC" w14:textId="77777777" w:rsidR="00C13667" w:rsidRPr="00C13667" w:rsidRDefault="00C13667" w:rsidP="00B672E3">
            <w:pPr>
              <w:rPr>
                <w:rFonts w:ascii="Times New Roman" w:hAnsi="Times New Roman" w:cs="Times New Roman"/>
              </w:rPr>
            </w:pPr>
          </w:p>
          <w:p w14:paraId="63519EBA" w14:textId="77777777" w:rsidR="00C13667" w:rsidRPr="00C13667" w:rsidRDefault="00C13667" w:rsidP="00B672E3">
            <w:pPr>
              <w:rPr>
                <w:rFonts w:ascii="Times New Roman" w:hAnsi="Times New Roman" w:cs="Times New Roman"/>
              </w:rPr>
            </w:pPr>
          </w:p>
        </w:tc>
      </w:tr>
      <w:tr w:rsidR="00C13667" w:rsidRPr="00C13667" w14:paraId="08D844CC" w14:textId="77777777" w:rsidTr="00B672E3">
        <w:tc>
          <w:tcPr>
            <w:tcW w:w="1458" w:type="dxa"/>
          </w:tcPr>
          <w:p w14:paraId="272F21BE" w14:textId="77777777" w:rsidR="00C13667" w:rsidRPr="00C13667" w:rsidRDefault="00C13667" w:rsidP="00B672E3">
            <w:pPr>
              <w:rPr>
                <w:rFonts w:ascii="Times New Roman" w:hAnsi="Times New Roman" w:cs="Times New Roman"/>
              </w:rPr>
            </w:pPr>
            <w:r w:rsidRPr="00C13667">
              <w:rPr>
                <w:rFonts w:ascii="Times New Roman" w:hAnsi="Times New Roman" w:cs="Times New Roman"/>
              </w:rPr>
              <w:t>Spring 2016</w:t>
            </w:r>
          </w:p>
        </w:tc>
        <w:tc>
          <w:tcPr>
            <w:tcW w:w="3780" w:type="dxa"/>
          </w:tcPr>
          <w:p w14:paraId="562E4B84" w14:textId="77777777" w:rsidR="00C13667" w:rsidRPr="00972CCA" w:rsidRDefault="00C13667" w:rsidP="00B672E3">
            <w:pPr>
              <w:rPr>
                <w:rFonts w:ascii="Times New Roman" w:hAnsi="Times New Roman" w:cs="Times New Roman"/>
                <w:lang w:val="en-US"/>
              </w:rPr>
            </w:pPr>
            <w:r w:rsidRPr="00972CCA">
              <w:rPr>
                <w:rFonts w:ascii="Times New Roman" w:hAnsi="Times New Roman" w:cs="Times New Roman"/>
                <w:lang w:val="en-US"/>
              </w:rPr>
              <w:t>1.Writing and Reading</w:t>
            </w:r>
          </w:p>
          <w:p w14:paraId="4913EA75" w14:textId="77777777" w:rsidR="00C13667" w:rsidRPr="00972CCA" w:rsidRDefault="00C13667" w:rsidP="00B672E3">
            <w:pPr>
              <w:rPr>
                <w:rFonts w:ascii="Times New Roman" w:hAnsi="Times New Roman" w:cs="Times New Roman"/>
                <w:lang w:val="en-US"/>
              </w:rPr>
            </w:pPr>
            <w:r w:rsidRPr="00972CCA">
              <w:rPr>
                <w:rFonts w:ascii="Times New Roman" w:hAnsi="Times New Roman" w:cs="Times New Roman"/>
                <w:lang w:val="en-US"/>
              </w:rPr>
              <w:t>Workshop for students and faculty</w:t>
            </w:r>
          </w:p>
          <w:p w14:paraId="1C166CBD" w14:textId="77777777" w:rsidR="00C13667" w:rsidRPr="00972CCA" w:rsidRDefault="00C13667" w:rsidP="00B672E3">
            <w:pPr>
              <w:rPr>
                <w:rFonts w:ascii="Times New Roman" w:hAnsi="Times New Roman" w:cs="Times New Roman"/>
                <w:lang w:val="en-US"/>
              </w:rPr>
            </w:pPr>
            <w:r w:rsidRPr="00972CCA">
              <w:rPr>
                <w:rFonts w:ascii="Times New Roman" w:hAnsi="Times New Roman" w:cs="Times New Roman"/>
                <w:lang w:val="en-US"/>
              </w:rPr>
              <w:t>2.Writing and Reading</w:t>
            </w:r>
          </w:p>
          <w:p w14:paraId="23564728" w14:textId="77777777" w:rsidR="00C13667" w:rsidRPr="00972CCA" w:rsidRDefault="00C13667" w:rsidP="00B672E3">
            <w:pPr>
              <w:rPr>
                <w:rFonts w:ascii="Times New Roman" w:hAnsi="Times New Roman" w:cs="Times New Roman"/>
                <w:lang w:val="en-US"/>
              </w:rPr>
            </w:pPr>
            <w:r w:rsidRPr="00972CCA">
              <w:rPr>
                <w:rFonts w:ascii="Times New Roman" w:hAnsi="Times New Roman" w:cs="Times New Roman"/>
                <w:lang w:val="en-US"/>
              </w:rPr>
              <w:t xml:space="preserve"> Assessment Workshop for faculty</w:t>
            </w:r>
          </w:p>
          <w:p w14:paraId="3FF4A1B9" w14:textId="77777777" w:rsidR="00C13667" w:rsidRPr="00972CCA" w:rsidRDefault="00C13667" w:rsidP="00B672E3">
            <w:pPr>
              <w:rPr>
                <w:rFonts w:ascii="Times New Roman" w:hAnsi="Times New Roman" w:cs="Times New Roman"/>
                <w:lang w:val="en-US"/>
              </w:rPr>
            </w:pPr>
            <w:r w:rsidRPr="00972CCA">
              <w:rPr>
                <w:rFonts w:ascii="Times New Roman" w:hAnsi="Times New Roman" w:cs="Times New Roman"/>
                <w:lang w:val="en-US"/>
              </w:rPr>
              <w:t>3. Implementation of readings at Intermediate level in FRE and ITA and</w:t>
            </w:r>
          </w:p>
          <w:p w14:paraId="26ED0808" w14:textId="77777777" w:rsidR="00C13667" w:rsidRPr="00972CCA" w:rsidRDefault="00C13667" w:rsidP="00B672E3">
            <w:pPr>
              <w:rPr>
                <w:rFonts w:ascii="Times New Roman" w:hAnsi="Times New Roman" w:cs="Times New Roman"/>
                <w:lang w:val="en-US"/>
              </w:rPr>
            </w:pPr>
            <w:r w:rsidRPr="00972CCA">
              <w:rPr>
                <w:rFonts w:ascii="Times New Roman" w:hAnsi="Times New Roman" w:cs="Times New Roman"/>
                <w:lang w:val="en-US"/>
              </w:rPr>
              <w:t xml:space="preserve">implementation of criteria #3, 4, 5, 6 at Exposure level. </w:t>
            </w:r>
          </w:p>
          <w:p w14:paraId="6E59DBDE" w14:textId="77777777" w:rsidR="00C13667" w:rsidRPr="00972CCA" w:rsidRDefault="00C13667" w:rsidP="00B672E3">
            <w:pPr>
              <w:rPr>
                <w:rFonts w:ascii="Times New Roman" w:hAnsi="Times New Roman" w:cs="Times New Roman"/>
                <w:lang w:val="en-US"/>
              </w:rPr>
            </w:pPr>
            <w:r w:rsidRPr="00972CCA">
              <w:rPr>
                <w:rFonts w:ascii="Times New Roman" w:hAnsi="Times New Roman" w:cs="Times New Roman"/>
                <w:lang w:val="en-US"/>
              </w:rPr>
              <w:t>5. Reinforcement of level</w:t>
            </w:r>
          </w:p>
          <w:p w14:paraId="0854C000" w14:textId="77777777" w:rsidR="00C13667" w:rsidRPr="00972CCA" w:rsidRDefault="00C13667" w:rsidP="00B672E3">
            <w:pPr>
              <w:rPr>
                <w:rFonts w:ascii="Times New Roman" w:hAnsi="Times New Roman" w:cs="Times New Roman"/>
                <w:lang w:val="en-US"/>
              </w:rPr>
            </w:pPr>
            <w:r w:rsidRPr="00972CCA">
              <w:rPr>
                <w:rFonts w:ascii="Times New Roman" w:hAnsi="Times New Roman" w:cs="Times New Roman"/>
                <w:lang w:val="en-US"/>
              </w:rPr>
              <w:t xml:space="preserve"> E&gt;SB in criteria #3, 4, 5, 6 6. Writing Center Spanish Program representative</w:t>
            </w:r>
          </w:p>
          <w:p w14:paraId="3656664A" w14:textId="77777777" w:rsidR="00C13667" w:rsidRPr="00972CCA" w:rsidRDefault="00C13667" w:rsidP="00B672E3">
            <w:pPr>
              <w:rPr>
                <w:rFonts w:ascii="Times New Roman" w:hAnsi="Times New Roman" w:cs="Times New Roman"/>
                <w:lang w:val="en-US"/>
              </w:rPr>
            </w:pPr>
            <w:r w:rsidRPr="00972CCA">
              <w:rPr>
                <w:rFonts w:ascii="Times New Roman" w:hAnsi="Times New Roman" w:cs="Times New Roman"/>
                <w:lang w:val="en-US"/>
              </w:rPr>
              <w:t>7.Writing Best Undergraduate Paper Award</w:t>
            </w:r>
          </w:p>
        </w:tc>
        <w:tc>
          <w:tcPr>
            <w:tcW w:w="2970" w:type="dxa"/>
          </w:tcPr>
          <w:p w14:paraId="2B9EF7C1" w14:textId="77777777" w:rsidR="00C13667" w:rsidRPr="00972CCA" w:rsidRDefault="00C13667" w:rsidP="00B672E3">
            <w:pPr>
              <w:rPr>
                <w:rFonts w:ascii="Times New Roman" w:hAnsi="Times New Roman" w:cs="Times New Roman"/>
                <w:lang w:val="en-US"/>
              </w:rPr>
            </w:pPr>
            <w:r w:rsidRPr="00972CCA">
              <w:rPr>
                <w:rFonts w:ascii="Times New Roman" w:hAnsi="Times New Roman" w:cs="Times New Roman"/>
                <w:lang w:val="en-US"/>
              </w:rPr>
              <w:t>-WEC Subcommittee</w:t>
            </w:r>
          </w:p>
          <w:p w14:paraId="0C937CE9" w14:textId="77777777" w:rsidR="00C13667" w:rsidRPr="00972CCA" w:rsidRDefault="00C13667" w:rsidP="00B672E3">
            <w:pPr>
              <w:rPr>
                <w:rFonts w:ascii="Times New Roman" w:hAnsi="Times New Roman" w:cs="Times New Roman"/>
                <w:lang w:val="en-US"/>
              </w:rPr>
            </w:pPr>
            <w:r w:rsidRPr="00972CCA">
              <w:rPr>
                <w:rFonts w:ascii="Times New Roman" w:hAnsi="Times New Roman" w:cs="Times New Roman"/>
                <w:lang w:val="en-US"/>
              </w:rPr>
              <w:t>-Research Fellowship</w:t>
            </w:r>
          </w:p>
          <w:p w14:paraId="112BA94D" w14:textId="77777777" w:rsidR="00C13667" w:rsidRPr="00972CCA" w:rsidRDefault="00C13667" w:rsidP="00B672E3">
            <w:pPr>
              <w:rPr>
                <w:rFonts w:ascii="Times New Roman" w:hAnsi="Times New Roman" w:cs="Times New Roman"/>
                <w:lang w:val="en-US"/>
              </w:rPr>
            </w:pPr>
            <w:r w:rsidRPr="00972CCA">
              <w:rPr>
                <w:rFonts w:ascii="Times New Roman" w:hAnsi="Times New Roman" w:cs="Times New Roman"/>
                <w:lang w:val="en-US"/>
              </w:rPr>
              <w:t>-Writing Center Spanish Program representative</w:t>
            </w:r>
          </w:p>
        </w:tc>
        <w:tc>
          <w:tcPr>
            <w:tcW w:w="2700" w:type="dxa"/>
          </w:tcPr>
          <w:p w14:paraId="530A9A5B" w14:textId="4D358085" w:rsidR="00C13667" w:rsidRPr="00972CCA" w:rsidRDefault="00C13667" w:rsidP="00B672E3">
            <w:pPr>
              <w:rPr>
                <w:rFonts w:ascii="Times New Roman" w:hAnsi="Times New Roman" w:cs="Times New Roman"/>
                <w:lang w:val="en-US"/>
              </w:rPr>
            </w:pPr>
            <w:r w:rsidRPr="00972CCA">
              <w:rPr>
                <w:rFonts w:ascii="Times New Roman" w:hAnsi="Times New Roman" w:cs="Times New Roman"/>
                <w:lang w:val="en-US"/>
              </w:rPr>
              <w:t>- Guest Speakers</w:t>
            </w:r>
            <w:r w:rsidR="00C37945">
              <w:rPr>
                <w:rFonts w:ascii="Times New Roman" w:hAnsi="Times New Roman" w:cs="Times New Roman"/>
                <w:lang w:val="en-US"/>
              </w:rPr>
              <w:t xml:space="preserve"> </w:t>
            </w:r>
            <w:r w:rsidR="00C37945" w:rsidRPr="00C37945">
              <w:rPr>
                <w:rFonts w:ascii="Times New Roman" w:hAnsi="Times New Roman" w:cs="Times New Roman"/>
                <w:color w:val="00B050"/>
                <w:lang w:val="en-US"/>
              </w:rPr>
              <w:t>for workshops centering on writing in lingua for our disciplines</w:t>
            </w:r>
            <w:r w:rsidRPr="00972CCA">
              <w:rPr>
                <w:rFonts w:ascii="Times New Roman" w:hAnsi="Times New Roman" w:cs="Times New Roman"/>
                <w:lang w:val="en-US"/>
              </w:rPr>
              <w:t>: $2000</w:t>
            </w:r>
            <w:r w:rsidR="00C37945">
              <w:rPr>
                <w:rFonts w:ascii="Times New Roman" w:hAnsi="Times New Roman" w:cs="Times New Roman"/>
                <w:lang w:val="en-US"/>
              </w:rPr>
              <w:t xml:space="preserve">. </w:t>
            </w:r>
            <w:r w:rsidR="00E7275D" w:rsidRPr="00E7275D">
              <w:rPr>
                <w:rFonts w:ascii="Times New Roman" w:hAnsi="Times New Roman" w:cs="Times New Roman"/>
                <w:color w:val="00B050"/>
                <w:lang w:val="en-US"/>
              </w:rPr>
              <w:t>One workshop focused on creative writing specifically; another focused on the assessment of writing, with our faculty and Ph.D. GTAs specifically encouraged to attend.</w:t>
            </w:r>
          </w:p>
          <w:p w14:paraId="58D0756A" w14:textId="77777777" w:rsidR="00C13667" w:rsidRPr="00972CCA" w:rsidRDefault="00C13667" w:rsidP="00B672E3">
            <w:pPr>
              <w:rPr>
                <w:rFonts w:ascii="Times New Roman" w:hAnsi="Times New Roman" w:cs="Times New Roman"/>
                <w:lang w:val="en-US"/>
              </w:rPr>
            </w:pPr>
            <w:r w:rsidRPr="00972CCA">
              <w:rPr>
                <w:rFonts w:ascii="Times New Roman" w:hAnsi="Times New Roman" w:cs="Times New Roman"/>
                <w:lang w:val="en-US"/>
              </w:rPr>
              <w:t xml:space="preserve">- WEC RF: </w:t>
            </w:r>
          </w:p>
          <w:p w14:paraId="503553F9" w14:textId="13D91989" w:rsidR="00C13667" w:rsidRPr="00972CCA" w:rsidRDefault="00C13667" w:rsidP="00B672E3">
            <w:pPr>
              <w:rPr>
                <w:rFonts w:ascii="Times New Roman" w:hAnsi="Times New Roman" w:cs="Times New Roman"/>
                <w:lang w:val="en-US"/>
              </w:rPr>
            </w:pPr>
            <w:r w:rsidRPr="00972CCA">
              <w:rPr>
                <w:rFonts w:ascii="Times New Roman" w:hAnsi="Times New Roman" w:cs="Times New Roman"/>
                <w:lang w:val="en-US"/>
              </w:rPr>
              <w:t>$1000 (to help with #1, 2,7)</w:t>
            </w:r>
            <w:r w:rsidR="00C37945">
              <w:rPr>
                <w:rFonts w:ascii="Times New Roman" w:hAnsi="Times New Roman" w:cs="Times New Roman"/>
                <w:lang w:val="en-US"/>
              </w:rPr>
              <w:t xml:space="preserve">. </w:t>
            </w:r>
            <w:r w:rsidR="00E7275D" w:rsidRPr="00E7275D">
              <w:rPr>
                <w:rFonts w:ascii="Times New Roman" w:hAnsi="Times New Roman" w:cs="Times New Roman"/>
                <w:color w:val="00B050"/>
                <w:lang w:val="en-US"/>
              </w:rPr>
              <w:t xml:space="preserve">Position held by LLCL French MA student. </w:t>
            </w:r>
            <w:r w:rsidR="00C37945" w:rsidRPr="00C37945">
              <w:rPr>
                <w:rFonts w:ascii="Times New Roman" w:hAnsi="Times New Roman" w:cs="Times New Roman"/>
                <w:color w:val="00B050"/>
                <w:lang w:val="en-US"/>
              </w:rPr>
              <w:t>Specific responsibilities for this term:</w:t>
            </w:r>
            <w:r w:rsidR="00C37945" w:rsidRPr="00C37945">
              <w:rPr>
                <w:rFonts w:ascii="Times New Roman" w:hAnsi="Times New Roman" w:cs="Times New Roman"/>
                <w:color w:val="00B050"/>
              </w:rPr>
              <w:t xml:space="preserve"> assistance in selection of leveled readers ; creation of cultural activities and reading question HW sets based on leveled readers.</w:t>
            </w:r>
          </w:p>
          <w:p w14:paraId="28E369F3" w14:textId="486D2113" w:rsidR="00C13667" w:rsidRPr="00972CCA" w:rsidRDefault="00C13667" w:rsidP="00B672E3">
            <w:pPr>
              <w:rPr>
                <w:rFonts w:ascii="Times New Roman" w:hAnsi="Times New Roman" w:cs="Times New Roman"/>
                <w:lang w:val="en-US"/>
              </w:rPr>
            </w:pPr>
            <w:r w:rsidRPr="00972CCA">
              <w:rPr>
                <w:rFonts w:ascii="Times New Roman" w:hAnsi="Times New Roman" w:cs="Times New Roman"/>
                <w:lang w:val="en-US"/>
              </w:rPr>
              <w:t>- Writing Center  Spanish Program Representative: $2250</w:t>
            </w:r>
            <w:r w:rsidR="00E7275D">
              <w:rPr>
                <w:rFonts w:ascii="Times New Roman" w:hAnsi="Times New Roman" w:cs="Times New Roman"/>
                <w:lang w:val="en-US"/>
              </w:rPr>
              <w:t xml:space="preserve">. </w:t>
            </w:r>
            <w:r w:rsidR="00E7275D" w:rsidRPr="00E7275D">
              <w:rPr>
                <w:rFonts w:ascii="Times New Roman" w:hAnsi="Times New Roman" w:cs="Times New Roman"/>
                <w:color w:val="00B050"/>
                <w:lang w:val="en-US"/>
              </w:rPr>
              <w:t xml:space="preserve">Comp Studies Spanish/Italian Ph.D. student assigned to provide in lingua writing support through the Writing Center. </w:t>
            </w:r>
            <w:r w:rsidR="00E7275D">
              <w:rPr>
                <w:rFonts w:ascii="Times New Roman" w:hAnsi="Times New Roman" w:cs="Times New Roman"/>
                <w:color w:val="00B050"/>
                <w:lang w:val="en-US"/>
              </w:rPr>
              <w:t>Individual upper-division Spanish courses send their students to the Writing Center for structured in lingua writing support.</w:t>
            </w:r>
          </w:p>
          <w:p w14:paraId="376457BC" w14:textId="77777777" w:rsidR="00C13667" w:rsidRPr="00972CCA" w:rsidRDefault="00C13667" w:rsidP="00B672E3">
            <w:pPr>
              <w:rPr>
                <w:rFonts w:ascii="Times New Roman" w:hAnsi="Times New Roman" w:cs="Times New Roman"/>
                <w:lang w:val="en-US"/>
              </w:rPr>
            </w:pPr>
            <w:r w:rsidRPr="00972CCA">
              <w:rPr>
                <w:rFonts w:ascii="Times New Roman" w:hAnsi="Times New Roman" w:cs="Times New Roman"/>
                <w:lang w:val="en-US"/>
              </w:rPr>
              <w:t>- Best Undergraduate Writing in Lingua Awards ($200/each Language Program):</w:t>
            </w:r>
          </w:p>
          <w:p w14:paraId="1F869394" w14:textId="77777777" w:rsidR="00C13667" w:rsidRPr="00C13667" w:rsidRDefault="00C13667" w:rsidP="00B672E3">
            <w:pPr>
              <w:rPr>
                <w:rFonts w:ascii="Times New Roman" w:hAnsi="Times New Roman" w:cs="Times New Roman"/>
                <w:b/>
              </w:rPr>
            </w:pPr>
            <w:r w:rsidRPr="00C13667">
              <w:rPr>
                <w:rFonts w:ascii="Times New Roman" w:hAnsi="Times New Roman" w:cs="Times New Roman"/>
              </w:rPr>
              <w:t>$600</w:t>
            </w:r>
          </w:p>
        </w:tc>
      </w:tr>
      <w:tr w:rsidR="00C13667" w:rsidRPr="00C13667" w14:paraId="79FD7671" w14:textId="77777777" w:rsidTr="00B672E3">
        <w:tc>
          <w:tcPr>
            <w:tcW w:w="1458" w:type="dxa"/>
          </w:tcPr>
          <w:p w14:paraId="6BD40A24" w14:textId="77777777" w:rsidR="00C13667" w:rsidRPr="00C13667" w:rsidRDefault="00C13667" w:rsidP="00B672E3">
            <w:pPr>
              <w:rPr>
                <w:rFonts w:ascii="Times New Roman" w:hAnsi="Times New Roman" w:cs="Times New Roman"/>
              </w:rPr>
            </w:pPr>
            <w:r w:rsidRPr="00C13667">
              <w:rPr>
                <w:rFonts w:ascii="Times New Roman" w:hAnsi="Times New Roman" w:cs="Times New Roman"/>
              </w:rPr>
              <w:t>Fall 2016</w:t>
            </w:r>
          </w:p>
        </w:tc>
        <w:tc>
          <w:tcPr>
            <w:tcW w:w="3780" w:type="dxa"/>
          </w:tcPr>
          <w:p w14:paraId="40960495" w14:textId="77777777" w:rsidR="00C13667" w:rsidRPr="00972CCA" w:rsidRDefault="00C13667" w:rsidP="00B672E3">
            <w:pPr>
              <w:rPr>
                <w:rFonts w:ascii="Times New Roman" w:hAnsi="Times New Roman" w:cs="Times New Roman"/>
                <w:lang w:val="en-US"/>
              </w:rPr>
            </w:pPr>
            <w:r w:rsidRPr="00972CCA">
              <w:rPr>
                <w:rFonts w:ascii="Times New Roman" w:hAnsi="Times New Roman" w:cs="Times New Roman"/>
                <w:lang w:val="en-US"/>
              </w:rPr>
              <w:t>1. New course ITW 4000</w:t>
            </w:r>
          </w:p>
          <w:p w14:paraId="563AAB8F" w14:textId="77777777" w:rsidR="00C13667" w:rsidRPr="00972CCA" w:rsidRDefault="00C13667" w:rsidP="00B672E3">
            <w:pPr>
              <w:rPr>
                <w:rFonts w:ascii="Times New Roman" w:hAnsi="Times New Roman" w:cs="Times New Roman"/>
                <w:lang w:val="en-US"/>
              </w:rPr>
            </w:pPr>
            <w:r w:rsidRPr="00972CCA">
              <w:rPr>
                <w:rFonts w:ascii="Times New Roman" w:hAnsi="Times New Roman" w:cs="Times New Roman"/>
                <w:lang w:val="en-US"/>
              </w:rPr>
              <w:t>2. Reinstatement of SPN3401 with emphasis on criteria #3, 4, 5, 6.</w:t>
            </w:r>
          </w:p>
          <w:p w14:paraId="23D46837" w14:textId="77777777" w:rsidR="00C13667" w:rsidRPr="00972CCA" w:rsidRDefault="00C13667" w:rsidP="00B672E3">
            <w:pPr>
              <w:rPr>
                <w:rFonts w:ascii="Times New Roman" w:hAnsi="Times New Roman" w:cs="Times New Roman"/>
                <w:lang w:val="en-US"/>
              </w:rPr>
            </w:pPr>
            <w:r w:rsidRPr="00972CCA">
              <w:rPr>
                <w:rFonts w:ascii="Times New Roman" w:hAnsi="Times New Roman" w:cs="Times New Roman"/>
                <w:lang w:val="en-US"/>
              </w:rPr>
              <w:t>3.Survey in specific</w:t>
            </w:r>
            <w:r w:rsidR="00B672E3" w:rsidRPr="00972CCA">
              <w:rPr>
                <w:rFonts w:ascii="Times New Roman" w:hAnsi="Times New Roman" w:cs="Times New Roman"/>
                <w:lang w:val="en-US"/>
              </w:rPr>
              <w:t xml:space="preserve"> </w:t>
            </w:r>
            <w:r w:rsidRPr="00972CCA">
              <w:rPr>
                <w:rFonts w:ascii="Times New Roman" w:hAnsi="Times New Roman" w:cs="Times New Roman"/>
                <w:lang w:val="en-US"/>
              </w:rPr>
              <w:t>courses where Writing Enhance was implemented.</w:t>
            </w:r>
          </w:p>
          <w:p w14:paraId="26AEC299" w14:textId="77777777" w:rsidR="00C13667" w:rsidRPr="00972CCA" w:rsidRDefault="00C13667" w:rsidP="00B672E3">
            <w:pPr>
              <w:rPr>
                <w:rFonts w:ascii="Times New Roman" w:hAnsi="Times New Roman" w:cs="Times New Roman"/>
                <w:lang w:val="en-US"/>
              </w:rPr>
            </w:pPr>
            <w:r w:rsidRPr="00972CCA">
              <w:rPr>
                <w:rFonts w:ascii="Times New Roman" w:hAnsi="Times New Roman" w:cs="Times New Roman"/>
                <w:lang w:val="en-US"/>
              </w:rPr>
              <w:t>4. “Best Undergraduate Writing in Lingua Awards”</w:t>
            </w:r>
          </w:p>
        </w:tc>
        <w:tc>
          <w:tcPr>
            <w:tcW w:w="2970" w:type="dxa"/>
          </w:tcPr>
          <w:p w14:paraId="196C3F67" w14:textId="77777777" w:rsidR="00C13667" w:rsidRPr="00972CCA" w:rsidRDefault="00C13667" w:rsidP="00B672E3">
            <w:pPr>
              <w:rPr>
                <w:rFonts w:ascii="Times New Roman" w:hAnsi="Times New Roman" w:cs="Times New Roman"/>
                <w:lang w:val="en-US"/>
              </w:rPr>
            </w:pPr>
            <w:r w:rsidRPr="00972CCA">
              <w:rPr>
                <w:rFonts w:ascii="Times New Roman" w:hAnsi="Times New Roman" w:cs="Times New Roman"/>
                <w:lang w:val="en-US"/>
              </w:rPr>
              <w:t>-WEC Subcommittee</w:t>
            </w:r>
          </w:p>
          <w:p w14:paraId="68C90165" w14:textId="77777777" w:rsidR="00C13667" w:rsidRPr="00972CCA" w:rsidRDefault="00C13667" w:rsidP="00B672E3">
            <w:pPr>
              <w:rPr>
                <w:rFonts w:ascii="Times New Roman" w:hAnsi="Times New Roman" w:cs="Times New Roman"/>
                <w:lang w:val="en-US"/>
              </w:rPr>
            </w:pPr>
            <w:r w:rsidRPr="00972CCA">
              <w:rPr>
                <w:rFonts w:ascii="Times New Roman" w:hAnsi="Times New Roman" w:cs="Times New Roman"/>
                <w:lang w:val="en-US"/>
              </w:rPr>
              <w:t>-TA support for ITW4000</w:t>
            </w:r>
          </w:p>
          <w:p w14:paraId="02477BA0" w14:textId="77777777" w:rsidR="00C13667" w:rsidRPr="00972CCA" w:rsidRDefault="00C13667" w:rsidP="00B672E3">
            <w:pPr>
              <w:rPr>
                <w:rFonts w:ascii="Times New Roman" w:hAnsi="Times New Roman" w:cs="Times New Roman"/>
                <w:lang w:val="en-US"/>
              </w:rPr>
            </w:pPr>
            <w:r w:rsidRPr="00972CCA">
              <w:rPr>
                <w:rFonts w:ascii="Times New Roman" w:hAnsi="Times New Roman" w:cs="Times New Roman"/>
                <w:lang w:val="en-US"/>
              </w:rPr>
              <w:t>-Research Fellowship</w:t>
            </w:r>
          </w:p>
          <w:p w14:paraId="0B5E6D3D" w14:textId="77777777" w:rsidR="00C13667" w:rsidRPr="00972CCA" w:rsidRDefault="00C13667" w:rsidP="00B672E3">
            <w:pPr>
              <w:rPr>
                <w:rFonts w:ascii="Times New Roman" w:hAnsi="Times New Roman" w:cs="Times New Roman"/>
                <w:lang w:val="en-US"/>
              </w:rPr>
            </w:pPr>
            <w:r w:rsidRPr="00972CCA">
              <w:rPr>
                <w:rFonts w:ascii="Times New Roman" w:hAnsi="Times New Roman" w:cs="Times New Roman"/>
                <w:lang w:val="en-US"/>
              </w:rPr>
              <w:t>-Writing Center Spanish Program representative</w:t>
            </w:r>
          </w:p>
        </w:tc>
        <w:tc>
          <w:tcPr>
            <w:tcW w:w="2700" w:type="dxa"/>
          </w:tcPr>
          <w:p w14:paraId="409174E9" w14:textId="77777777" w:rsidR="00C13667" w:rsidRPr="00972CCA" w:rsidRDefault="00C13667" w:rsidP="00B672E3">
            <w:pPr>
              <w:rPr>
                <w:rFonts w:ascii="Times New Roman" w:hAnsi="Times New Roman" w:cs="Times New Roman"/>
                <w:lang w:val="en-US"/>
              </w:rPr>
            </w:pPr>
            <w:r w:rsidRPr="00972CCA">
              <w:rPr>
                <w:rFonts w:ascii="Times New Roman" w:hAnsi="Times New Roman" w:cs="Times New Roman"/>
                <w:lang w:val="en-US"/>
              </w:rPr>
              <w:t xml:space="preserve">- WEC RF(to help with # 3 and 4): </w:t>
            </w:r>
          </w:p>
          <w:p w14:paraId="273EDE83" w14:textId="7CAD76ED" w:rsidR="00C13667" w:rsidRPr="00972CCA" w:rsidRDefault="00C13667" w:rsidP="00B672E3">
            <w:pPr>
              <w:rPr>
                <w:rFonts w:ascii="Times New Roman" w:hAnsi="Times New Roman" w:cs="Times New Roman"/>
                <w:lang w:val="en-US"/>
              </w:rPr>
            </w:pPr>
            <w:r w:rsidRPr="00972CCA">
              <w:rPr>
                <w:rFonts w:ascii="Times New Roman" w:hAnsi="Times New Roman" w:cs="Times New Roman"/>
                <w:lang w:val="en-US"/>
              </w:rPr>
              <w:t>$1000</w:t>
            </w:r>
            <w:r w:rsidR="00C37945">
              <w:rPr>
                <w:rFonts w:ascii="Times New Roman" w:hAnsi="Times New Roman" w:cs="Times New Roman"/>
                <w:lang w:val="en-US"/>
              </w:rPr>
              <w:t xml:space="preserve">. </w:t>
            </w:r>
            <w:r w:rsidR="00E7275D" w:rsidRPr="00E7275D">
              <w:rPr>
                <w:rFonts w:ascii="Times New Roman" w:hAnsi="Times New Roman" w:cs="Times New Roman"/>
                <w:color w:val="00B050"/>
                <w:lang w:val="en-US"/>
              </w:rPr>
              <w:t xml:space="preserve">Position held by LLCL French MA student. </w:t>
            </w:r>
            <w:r w:rsidR="00C37945" w:rsidRPr="00C37945">
              <w:rPr>
                <w:rFonts w:ascii="Times New Roman" w:hAnsi="Times New Roman" w:cs="Times New Roman"/>
                <w:color w:val="00B050"/>
                <w:lang w:val="en-US"/>
              </w:rPr>
              <w:t xml:space="preserve">Specific responsibilities for this term: assistance in tracking library materials as they are loaned out to French courses on a rotating basis; </w:t>
            </w:r>
            <w:r w:rsidR="00E7275D">
              <w:rPr>
                <w:rFonts w:ascii="Times New Roman" w:hAnsi="Times New Roman" w:cs="Times New Roman"/>
                <w:color w:val="00B050"/>
                <w:lang w:val="en-US"/>
              </w:rPr>
              <w:t>assistance in developing additional reading comprehension/writing activities in lingua based on leveled readers.</w:t>
            </w:r>
          </w:p>
          <w:p w14:paraId="31EB03E9" w14:textId="4ECB2451" w:rsidR="00C13667" w:rsidRPr="00972CCA" w:rsidRDefault="00C13667" w:rsidP="00B672E3">
            <w:pPr>
              <w:rPr>
                <w:rFonts w:ascii="Times New Roman" w:hAnsi="Times New Roman" w:cs="Times New Roman"/>
                <w:lang w:val="en-US"/>
              </w:rPr>
            </w:pPr>
            <w:r w:rsidRPr="00972CCA">
              <w:rPr>
                <w:rFonts w:ascii="Times New Roman" w:hAnsi="Times New Roman" w:cs="Times New Roman"/>
                <w:lang w:val="en-US"/>
              </w:rPr>
              <w:t>- ITW Teaching Assistant Support: $1000</w:t>
            </w:r>
            <w:r w:rsidR="00C37945">
              <w:rPr>
                <w:rFonts w:ascii="Times New Roman" w:hAnsi="Times New Roman" w:cs="Times New Roman"/>
                <w:lang w:val="en-US"/>
              </w:rPr>
              <w:t xml:space="preserve">. </w:t>
            </w:r>
            <w:r w:rsidR="00C37945" w:rsidRPr="00C37945">
              <w:rPr>
                <w:rFonts w:ascii="Times New Roman" w:hAnsi="Times New Roman" w:cs="Times New Roman"/>
                <w:color w:val="00B050"/>
                <w:lang w:val="en-US"/>
              </w:rPr>
              <w:t xml:space="preserve">Comp Studies: Italian Ph.D. student assigned to help create writing-infused activities in part of the Italian lower-division sequence (ITA 1120, 1121, 2220); assisted in creating cultural activities and guided reading question HW sets. </w:t>
            </w:r>
          </w:p>
          <w:p w14:paraId="2001BD97" w14:textId="77777777" w:rsidR="00C13667" w:rsidRPr="00972CCA" w:rsidRDefault="00C13667" w:rsidP="00B672E3">
            <w:pPr>
              <w:rPr>
                <w:rFonts w:ascii="Times New Roman" w:hAnsi="Times New Roman" w:cs="Times New Roman"/>
                <w:lang w:val="en-US"/>
              </w:rPr>
            </w:pPr>
            <w:r w:rsidRPr="00972CCA">
              <w:rPr>
                <w:rFonts w:ascii="Times New Roman" w:hAnsi="Times New Roman" w:cs="Times New Roman"/>
                <w:lang w:val="en-US"/>
              </w:rPr>
              <w:t>- Writing Center Spanish Program Representative:</w:t>
            </w:r>
          </w:p>
          <w:p w14:paraId="7DD30951" w14:textId="1220189D" w:rsidR="00C13667" w:rsidRPr="00972CCA" w:rsidRDefault="00C13667" w:rsidP="00B672E3">
            <w:pPr>
              <w:rPr>
                <w:rFonts w:ascii="Times New Roman" w:hAnsi="Times New Roman" w:cs="Times New Roman"/>
                <w:lang w:val="en-US"/>
              </w:rPr>
            </w:pPr>
            <w:r w:rsidRPr="00972CCA">
              <w:rPr>
                <w:rFonts w:ascii="Times New Roman" w:hAnsi="Times New Roman" w:cs="Times New Roman"/>
                <w:lang w:val="en-US"/>
              </w:rPr>
              <w:t>$2250</w:t>
            </w:r>
            <w:r w:rsidR="00C37945">
              <w:rPr>
                <w:rFonts w:ascii="Times New Roman" w:hAnsi="Times New Roman" w:cs="Times New Roman"/>
                <w:lang w:val="en-US"/>
              </w:rPr>
              <w:t xml:space="preserve">. </w:t>
            </w:r>
            <w:r w:rsidR="00C37945" w:rsidRPr="00C37945">
              <w:rPr>
                <w:rFonts w:ascii="Times New Roman" w:hAnsi="Times New Roman" w:cs="Times New Roman"/>
                <w:color w:val="00B050"/>
                <w:lang w:val="en-US"/>
              </w:rPr>
              <w:t xml:space="preserve">Comp Studies Spanish/Italian Ph.D. student assigned to provide in lingua writing support through the Writing Center. </w:t>
            </w:r>
            <w:r w:rsidR="00E7275D">
              <w:rPr>
                <w:rFonts w:ascii="Times New Roman" w:hAnsi="Times New Roman" w:cs="Times New Roman"/>
                <w:color w:val="00B050"/>
                <w:lang w:val="en-US"/>
              </w:rPr>
              <w:t>Individual upper-division Spanish courses send their students to the Writing Center for structured in lingua writing support.</w:t>
            </w:r>
          </w:p>
          <w:p w14:paraId="241962DC" w14:textId="77777777" w:rsidR="00C13667" w:rsidRPr="00972CCA" w:rsidRDefault="00C13667" w:rsidP="00B672E3">
            <w:pPr>
              <w:rPr>
                <w:rFonts w:ascii="Times New Roman" w:hAnsi="Times New Roman" w:cs="Times New Roman"/>
                <w:lang w:val="en-US"/>
              </w:rPr>
            </w:pPr>
            <w:r w:rsidRPr="00972CCA">
              <w:rPr>
                <w:rFonts w:ascii="Times New Roman" w:hAnsi="Times New Roman" w:cs="Times New Roman"/>
                <w:b/>
                <w:lang w:val="en-US"/>
              </w:rPr>
              <w:t xml:space="preserve">- </w:t>
            </w:r>
            <w:r w:rsidRPr="00972CCA">
              <w:rPr>
                <w:rFonts w:ascii="Times New Roman" w:hAnsi="Times New Roman" w:cs="Times New Roman"/>
                <w:lang w:val="en-US"/>
              </w:rPr>
              <w:t>“Best Undergraduate Writing in Lingua Awards” ($200/each Language Program):</w:t>
            </w:r>
          </w:p>
          <w:p w14:paraId="7CF26444" w14:textId="77777777" w:rsidR="00C13667" w:rsidRPr="00C13667" w:rsidRDefault="00C13667" w:rsidP="00B672E3">
            <w:pPr>
              <w:rPr>
                <w:rFonts w:ascii="Times New Roman" w:hAnsi="Times New Roman" w:cs="Times New Roman"/>
                <w:b/>
              </w:rPr>
            </w:pPr>
            <w:r w:rsidRPr="00C13667">
              <w:rPr>
                <w:rFonts w:ascii="Times New Roman" w:hAnsi="Times New Roman" w:cs="Times New Roman"/>
              </w:rPr>
              <w:t>$600</w:t>
            </w:r>
          </w:p>
        </w:tc>
      </w:tr>
      <w:tr w:rsidR="00C13667" w:rsidRPr="00C13667" w14:paraId="40D9669A" w14:textId="77777777" w:rsidTr="00B672E3">
        <w:tc>
          <w:tcPr>
            <w:tcW w:w="1458" w:type="dxa"/>
          </w:tcPr>
          <w:p w14:paraId="0BB5C311" w14:textId="77777777" w:rsidR="00C13667" w:rsidRPr="00C13667" w:rsidRDefault="00C13667" w:rsidP="00B672E3">
            <w:pPr>
              <w:rPr>
                <w:rFonts w:ascii="Times New Roman" w:hAnsi="Times New Roman" w:cs="Times New Roman"/>
              </w:rPr>
            </w:pPr>
            <w:r w:rsidRPr="00C13667">
              <w:rPr>
                <w:rFonts w:ascii="Times New Roman" w:hAnsi="Times New Roman" w:cs="Times New Roman"/>
              </w:rPr>
              <w:t>Spring 2017</w:t>
            </w:r>
          </w:p>
        </w:tc>
        <w:tc>
          <w:tcPr>
            <w:tcW w:w="3780" w:type="dxa"/>
          </w:tcPr>
          <w:p w14:paraId="570919F3" w14:textId="77777777" w:rsidR="00C13667" w:rsidRPr="00972CCA" w:rsidRDefault="00C13667" w:rsidP="00B672E3">
            <w:pPr>
              <w:rPr>
                <w:rFonts w:ascii="Times New Roman" w:hAnsi="Times New Roman" w:cs="Times New Roman"/>
                <w:lang w:val="en-US"/>
              </w:rPr>
            </w:pPr>
            <w:r w:rsidRPr="00972CCA">
              <w:rPr>
                <w:rFonts w:ascii="Times New Roman" w:hAnsi="Times New Roman" w:cs="Times New Roman"/>
                <w:lang w:val="en-US"/>
              </w:rPr>
              <w:t xml:space="preserve">1.Collecting data from faculty and Teaching Assistants on WEC implementation plan and  student progression </w:t>
            </w:r>
          </w:p>
          <w:p w14:paraId="133550A7" w14:textId="77777777" w:rsidR="00C13667" w:rsidRPr="00972CCA" w:rsidRDefault="00C13667" w:rsidP="00B672E3">
            <w:pPr>
              <w:rPr>
                <w:rFonts w:ascii="Times New Roman" w:hAnsi="Times New Roman" w:cs="Times New Roman"/>
                <w:lang w:val="en-US"/>
              </w:rPr>
            </w:pPr>
            <w:r w:rsidRPr="00972CCA">
              <w:rPr>
                <w:rFonts w:ascii="Times New Roman" w:hAnsi="Times New Roman" w:cs="Times New Roman"/>
                <w:lang w:val="en-US"/>
              </w:rPr>
              <w:t>2.Curriculum mapping  &amp; analysis of writing assignments and rubric, synthesis of data and presentation of  data</w:t>
            </w:r>
          </w:p>
          <w:p w14:paraId="7F63D42E" w14:textId="77777777" w:rsidR="00C13667" w:rsidRPr="00972CCA" w:rsidRDefault="00C13667" w:rsidP="00B672E3">
            <w:pPr>
              <w:rPr>
                <w:rFonts w:ascii="Times New Roman" w:hAnsi="Times New Roman" w:cs="Times New Roman"/>
                <w:lang w:val="en-US"/>
              </w:rPr>
            </w:pPr>
            <w:r w:rsidRPr="00972CCA">
              <w:rPr>
                <w:rFonts w:ascii="Times New Roman" w:hAnsi="Times New Roman" w:cs="Times New Roman"/>
                <w:lang w:val="en-US"/>
              </w:rPr>
              <w:t>3. “Best Undergraduate Writing in Lingua Awards”</w:t>
            </w:r>
          </w:p>
        </w:tc>
        <w:tc>
          <w:tcPr>
            <w:tcW w:w="2970" w:type="dxa"/>
          </w:tcPr>
          <w:p w14:paraId="33CFEDC9" w14:textId="77777777" w:rsidR="00C13667" w:rsidRPr="00972CCA" w:rsidRDefault="00C13667" w:rsidP="00B672E3">
            <w:pPr>
              <w:rPr>
                <w:rFonts w:ascii="Times New Roman" w:hAnsi="Times New Roman" w:cs="Times New Roman"/>
                <w:lang w:val="en-US"/>
              </w:rPr>
            </w:pPr>
            <w:r w:rsidRPr="00972CCA">
              <w:rPr>
                <w:rFonts w:ascii="Times New Roman" w:hAnsi="Times New Roman" w:cs="Times New Roman"/>
                <w:lang w:val="en-US"/>
              </w:rPr>
              <w:t>-Research Fellowship</w:t>
            </w:r>
          </w:p>
          <w:p w14:paraId="4AE20246" w14:textId="77777777" w:rsidR="00C13667" w:rsidRPr="00972CCA" w:rsidRDefault="00C13667" w:rsidP="00B672E3">
            <w:pPr>
              <w:rPr>
                <w:rFonts w:ascii="Times New Roman" w:hAnsi="Times New Roman" w:cs="Times New Roman"/>
                <w:lang w:val="en-US"/>
              </w:rPr>
            </w:pPr>
            <w:r w:rsidRPr="00972CCA">
              <w:rPr>
                <w:rFonts w:ascii="Times New Roman" w:hAnsi="Times New Roman" w:cs="Times New Roman"/>
                <w:lang w:val="en-US"/>
              </w:rPr>
              <w:t>-Writing Center Spanish Program representative</w:t>
            </w:r>
          </w:p>
        </w:tc>
        <w:tc>
          <w:tcPr>
            <w:tcW w:w="2700" w:type="dxa"/>
          </w:tcPr>
          <w:p w14:paraId="5B7E117E" w14:textId="77777777" w:rsidR="00C13667" w:rsidRPr="00972CCA" w:rsidRDefault="00C13667" w:rsidP="00B672E3">
            <w:pPr>
              <w:rPr>
                <w:rFonts w:ascii="Times New Roman" w:hAnsi="Times New Roman" w:cs="Times New Roman"/>
                <w:lang w:val="en-US"/>
              </w:rPr>
            </w:pPr>
            <w:r w:rsidRPr="00972CCA">
              <w:rPr>
                <w:rFonts w:ascii="Times New Roman" w:hAnsi="Times New Roman" w:cs="Times New Roman"/>
                <w:lang w:val="en-US"/>
              </w:rPr>
              <w:t>- WEC RF (to help with #1, 2, and 3)</w:t>
            </w:r>
          </w:p>
          <w:p w14:paraId="0E71F55B" w14:textId="7813E865" w:rsidR="00C13667" w:rsidRPr="00972CCA" w:rsidRDefault="00C13667" w:rsidP="00B672E3">
            <w:pPr>
              <w:rPr>
                <w:rFonts w:ascii="Times New Roman" w:hAnsi="Times New Roman" w:cs="Times New Roman"/>
                <w:lang w:val="en-US"/>
              </w:rPr>
            </w:pPr>
            <w:r w:rsidRPr="00972CCA">
              <w:rPr>
                <w:rFonts w:ascii="Times New Roman" w:hAnsi="Times New Roman" w:cs="Times New Roman"/>
                <w:lang w:val="en-US"/>
              </w:rPr>
              <w:t>$1000</w:t>
            </w:r>
            <w:r w:rsidR="00E7275D">
              <w:rPr>
                <w:rFonts w:ascii="Times New Roman" w:hAnsi="Times New Roman" w:cs="Times New Roman"/>
                <w:lang w:val="en-US"/>
              </w:rPr>
              <w:t xml:space="preserve">. </w:t>
            </w:r>
            <w:r w:rsidR="00E7275D" w:rsidRPr="00E7275D">
              <w:rPr>
                <w:rFonts w:ascii="Times New Roman" w:hAnsi="Times New Roman" w:cs="Times New Roman"/>
                <w:color w:val="00B050"/>
                <w:lang w:val="en-US"/>
              </w:rPr>
              <w:t>Position held by LLCL French MA student.</w:t>
            </w:r>
            <w:r w:rsidR="00E7275D">
              <w:rPr>
                <w:rFonts w:ascii="Times New Roman" w:hAnsi="Times New Roman" w:cs="Times New Roman"/>
                <w:color w:val="00B050"/>
                <w:lang w:val="en-US"/>
              </w:rPr>
              <w:t xml:space="preserve"> Specific responsibilities for this term: </w:t>
            </w:r>
            <w:r w:rsidR="00E7275D" w:rsidRPr="00C37945">
              <w:rPr>
                <w:rFonts w:ascii="Times New Roman" w:hAnsi="Times New Roman" w:cs="Times New Roman"/>
                <w:color w:val="00B050"/>
                <w:lang w:val="en-US"/>
              </w:rPr>
              <w:t xml:space="preserve">assistance in reassessing the cultural activities and </w:t>
            </w:r>
            <w:r w:rsidR="00E7275D">
              <w:rPr>
                <w:rFonts w:ascii="Times New Roman" w:hAnsi="Times New Roman" w:cs="Times New Roman"/>
                <w:color w:val="00B050"/>
                <w:lang w:val="en-US"/>
              </w:rPr>
              <w:t xml:space="preserve">guided reading question HW sets; assistance in selecting additional leveled readers for expansion of the “French Library” concept (infusion of in lingua reading/ writing activities) at the first-year level (FRE 1120/1121) as well. </w:t>
            </w:r>
          </w:p>
          <w:p w14:paraId="44DE4AB9" w14:textId="431CF81F" w:rsidR="00C13667" w:rsidRPr="00972CCA" w:rsidRDefault="00C13667" w:rsidP="00B672E3">
            <w:pPr>
              <w:rPr>
                <w:rFonts w:ascii="Times New Roman" w:hAnsi="Times New Roman" w:cs="Times New Roman"/>
                <w:lang w:val="en-US"/>
              </w:rPr>
            </w:pPr>
            <w:r w:rsidRPr="00972CCA">
              <w:rPr>
                <w:rFonts w:ascii="Times New Roman" w:hAnsi="Times New Roman" w:cs="Times New Roman"/>
                <w:lang w:val="en-US"/>
              </w:rPr>
              <w:t>-A Writing Center Spanish Program Representative: $2250</w:t>
            </w:r>
            <w:r w:rsidR="00E7275D">
              <w:rPr>
                <w:rFonts w:ascii="Times New Roman" w:hAnsi="Times New Roman" w:cs="Times New Roman"/>
                <w:lang w:val="en-US"/>
              </w:rPr>
              <w:t xml:space="preserve">. </w:t>
            </w:r>
            <w:r w:rsidR="00E7275D" w:rsidRPr="00C37945">
              <w:rPr>
                <w:rFonts w:ascii="Times New Roman" w:hAnsi="Times New Roman" w:cs="Times New Roman"/>
                <w:color w:val="00B050"/>
                <w:lang w:val="en-US"/>
              </w:rPr>
              <w:t xml:space="preserve">Comp Studies Spanish/Italian Ph.D. student assigned to provide in lingua writing support through the Writing Center. </w:t>
            </w:r>
            <w:r w:rsidR="00E7275D">
              <w:rPr>
                <w:rFonts w:ascii="Times New Roman" w:hAnsi="Times New Roman" w:cs="Times New Roman"/>
                <w:color w:val="00B050"/>
                <w:lang w:val="en-US"/>
              </w:rPr>
              <w:t>Individual upper-division Spanish courses send their students to the Writing Center for structured in lingua writing support.</w:t>
            </w:r>
          </w:p>
          <w:p w14:paraId="1EE56A8F" w14:textId="77777777" w:rsidR="00C13667" w:rsidRPr="00972CCA" w:rsidRDefault="00C13667" w:rsidP="00B672E3">
            <w:pPr>
              <w:rPr>
                <w:rFonts w:ascii="Times New Roman" w:hAnsi="Times New Roman" w:cs="Times New Roman"/>
                <w:lang w:val="en-US"/>
              </w:rPr>
            </w:pPr>
            <w:r w:rsidRPr="00972CCA">
              <w:rPr>
                <w:rFonts w:ascii="Times New Roman" w:hAnsi="Times New Roman" w:cs="Times New Roman"/>
                <w:lang w:val="en-US"/>
              </w:rPr>
              <w:t>- Best Undergraduate Writing in Lingua Awards ($200/each Language Program):</w:t>
            </w:r>
          </w:p>
          <w:p w14:paraId="6235B123" w14:textId="77777777" w:rsidR="00C13667" w:rsidRPr="00C13667" w:rsidRDefault="00C13667" w:rsidP="00B672E3">
            <w:pPr>
              <w:rPr>
                <w:rFonts w:ascii="Times New Roman" w:hAnsi="Times New Roman" w:cs="Times New Roman"/>
              </w:rPr>
            </w:pPr>
            <w:r w:rsidRPr="00C13667">
              <w:rPr>
                <w:rFonts w:ascii="Times New Roman" w:hAnsi="Times New Roman" w:cs="Times New Roman"/>
              </w:rPr>
              <w:t>$600</w:t>
            </w:r>
          </w:p>
        </w:tc>
      </w:tr>
      <w:tr w:rsidR="00C13667" w:rsidRPr="00C13667" w14:paraId="7BF98A49" w14:textId="77777777" w:rsidTr="00B672E3">
        <w:tc>
          <w:tcPr>
            <w:tcW w:w="5238" w:type="dxa"/>
            <w:gridSpan w:val="2"/>
          </w:tcPr>
          <w:p w14:paraId="6F420872" w14:textId="77777777" w:rsidR="00C13667" w:rsidRPr="00972CCA" w:rsidRDefault="00C13667" w:rsidP="00B672E3">
            <w:pPr>
              <w:rPr>
                <w:rFonts w:ascii="Times New Roman" w:hAnsi="Times New Roman" w:cs="Times New Roman"/>
                <w:lang w:val="en-US"/>
              </w:rPr>
            </w:pPr>
            <w:r w:rsidRPr="00972CCA">
              <w:rPr>
                <w:rFonts w:ascii="Times New Roman" w:hAnsi="Times New Roman" w:cs="Times New Roman"/>
                <w:lang w:val="en-US"/>
              </w:rPr>
              <w:t>Two-year plan (Fall 2015- Spring 2017)</w:t>
            </w:r>
          </w:p>
        </w:tc>
        <w:tc>
          <w:tcPr>
            <w:tcW w:w="5670" w:type="dxa"/>
            <w:gridSpan w:val="2"/>
          </w:tcPr>
          <w:p w14:paraId="534AE9D6" w14:textId="77777777" w:rsidR="00C13667" w:rsidRPr="00C13667" w:rsidRDefault="00C13667" w:rsidP="00B672E3">
            <w:pPr>
              <w:rPr>
                <w:rFonts w:ascii="Times New Roman" w:hAnsi="Times New Roman" w:cs="Times New Roman"/>
              </w:rPr>
            </w:pPr>
            <w:r w:rsidRPr="00972CCA">
              <w:rPr>
                <w:rFonts w:ascii="Times New Roman" w:hAnsi="Times New Roman" w:cs="Times New Roman"/>
                <w:lang w:val="en-US"/>
              </w:rPr>
              <w:t xml:space="preserve">      </w:t>
            </w:r>
            <w:r w:rsidRPr="00C13667">
              <w:rPr>
                <w:rFonts w:ascii="Times New Roman" w:hAnsi="Times New Roman" w:cs="Times New Roman"/>
              </w:rPr>
              <w:t xml:space="preserve">REQUEST SUPPORT/ </w:t>
            </w:r>
            <w:r w:rsidRPr="00C13667">
              <w:rPr>
                <w:rFonts w:ascii="Times New Roman" w:hAnsi="Times New Roman" w:cs="Times New Roman"/>
                <w:b/>
              </w:rPr>
              <w:t xml:space="preserve">TOTAL: </w:t>
            </w:r>
            <w:commentRangeStart w:id="1"/>
            <w:r w:rsidRPr="00C13667">
              <w:rPr>
                <w:rFonts w:ascii="Times New Roman" w:hAnsi="Times New Roman" w:cs="Times New Roman"/>
                <w:b/>
              </w:rPr>
              <w:t>$19,550.00</w:t>
            </w:r>
            <w:commentRangeEnd w:id="1"/>
            <w:r w:rsidR="00DE2E10">
              <w:rPr>
                <w:rStyle w:val="CommentReference"/>
                <w:rFonts w:eastAsiaTheme="minorHAnsi"/>
                <w:lang w:val="en-US" w:eastAsia="en-US"/>
              </w:rPr>
              <w:commentReference w:id="1"/>
            </w:r>
          </w:p>
        </w:tc>
      </w:tr>
    </w:tbl>
    <w:p w14:paraId="2F3B00AA" w14:textId="77777777" w:rsidR="00C13667" w:rsidRPr="00972CCA" w:rsidRDefault="00C13667" w:rsidP="00C13667">
      <w:pPr>
        <w:jc w:val="both"/>
        <w:rPr>
          <w:rFonts w:ascii="Times New Roman" w:hAnsi="Times New Roman" w:cs="Times New Roman"/>
          <w:lang w:val="en-US"/>
        </w:rPr>
      </w:pPr>
      <w:r w:rsidRPr="00972CCA">
        <w:rPr>
          <w:rFonts w:ascii="Times New Roman" w:hAnsi="Times New Roman" w:cs="Times New Roman"/>
          <w:lang w:val="en-US"/>
        </w:rPr>
        <w:t>*Request support cannot include faculty salary support</w:t>
      </w:r>
    </w:p>
    <w:p w14:paraId="05955433" w14:textId="77777777" w:rsidR="00C13667" w:rsidRPr="00972CCA" w:rsidRDefault="00C13667" w:rsidP="00C13667">
      <w:pPr>
        <w:jc w:val="both"/>
        <w:rPr>
          <w:rFonts w:ascii="Times New Roman" w:hAnsi="Times New Roman" w:cs="Times New Roman"/>
          <w:lang w:val="en-US"/>
        </w:rPr>
      </w:pPr>
    </w:p>
    <w:p w14:paraId="4CCBE538" w14:textId="77777777" w:rsidR="00DD3232" w:rsidRPr="00972CCA" w:rsidRDefault="00DD3232" w:rsidP="00C13667">
      <w:pPr>
        <w:jc w:val="both"/>
        <w:rPr>
          <w:rFonts w:ascii="Times New Roman" w:hAnsi="Times New Roman" w:cs="Times New Roman"/>
          <w:lang w:val="en-US"/>
        </w:rPr>
      </w:pPr>
    </w:p>
    <w:p w14:paraId="45257421" w14:textId="77777777" w:rsidR="00DD3232" w:rsidRPr="00972CCA" w:rsidRDefault="00DD3232" w:rsidP="00DD3232">
      <w:pPr>
        <w:jc w:val="both"/>
        <w:rPr>
          <w:rFonts w:ascii="Times New Roman" w:hAnsi="Times New Roman" w:cs="Times New Roman"/>
          <w:color w:val="FF0000"/>
          <w:lang w:val="en-US"/>
        </w:rPr>
      </w:pPr>
    </w:p>
    <w:p w14:paraId="48E4E736" w14:textId="77777777" w:rsidR="00404DE3" w:rsidRPr="00972CCA" w:rsidRDefault="00404DE3" w:rsidP="00DD3232">
      <w:pPr>
        <w:jc w:val="both"/>
        <w:rPr>
          <w:rFonts w:ascii="Times New Roman" w:hAnsi="Times New Roman" w:cs="Times New Roman"/>
          <w:color w:val="FF0000"/>
          <w:lang w:val="en-US"/>
        </w:rPr>
      </w:pPr>
    </w:p>
    <w:p w14:paraId="1086D890" w14:textId="77777777" w:rsidR="00404DE3" w:rsidRPr="00972CCA" w:rsidRDefault="00404DE3" w:rsidP="00DD3232">
      <w:pPr>
        <w:jc w:val="both"/>
        <w:rPr>
          <w:rFonts w:ascii="Times New Roman" w:hAnsi="Times New Roman" w:cs="Times New Roman"/>
          <w:color w:val="FF0000"/>
          <w:lang w:val="en-US"/>
        </w:rPr>
      </w:pPr>
    </w:p>
    <w:p w14:paraId="202ECCE7" w14:textId="7458358A" w:rsidR="00DD3232" w:rsidRPr="00DD3232" w:rsidRDefault="00EF0107" w:rsidP="00EF0107">
      <w:pPr>
        <w:jc w:val="both"/>
        <w:rPr>
          <w:rFonts w:ascii="Times New Roman" w:hAnsi="Times New Roman" w:cs="Times New Roman"/>
          <w:color w:val="FF0000"/>
        </w:rPr>
      </w:pPr>
      <w:r>
        <w:rPr>
          <w:rFonts w:ascii="Times New Roman" w:hAnsi="Times New Roman" w:cs="Times New Roman"/>
          <w:color w:val="FF0000"/>
        </w:rPr>
        <w:t>Revised P</w:t>
      </w:r>
      <w:r w:rsidR="00404DE3">
        <w:rPr>
          <w:rFonts w:ascii="Times New Roman" w:hAnsi="Times New Roman" w:cs="Times New Roman"/>
          <w:color w:val="FF0000"/>
        </w:rPr>
        <w:t>lan for AY 2017-2018</w:t>
      </w:r>
    </w:p>
    <w:p w14:paraId="3E77836C" w14:textId="77777777" w:rsidR="00DD3232" w:rsidRPr="00DD3232" w:rsidRDefault="00DD3232" w:rsidP="00DD3232">
      <w:pPr>
        <w:jc w:val="both"/>
        <w:rPr>
          <w:rFonts w:ascii="Times New Roman" w:hAnsi="Times New Roman" w:cs="Times New Roman"/>
          <w:color w:val="FF0000"/>
        </w:rPr>
      </w:pPr>
    </w:p>
    <w:tbl>
      <w:tblPr>
        <w:tblStyle w:val="TableGrid"/>
        <w:tblW w:w="0" w:type="auto"/>
        <w:tblLook w:val="04A0" w:firstRow="1" w:lastRow="0" w:firstColumn="1" w:lastColumn="0" w:noHBand="0" w:noVBand="1"/>
      </w:tblPr>
      <w:tblGrid>
        <w:gridCol w:w="1447"/>
        <w:gridCol w:w="3734"/>
        <w:gridCol w:w="2939"/>
        <w:gridCol w:w="2670"/>
      </w:tblGrid>
      <w:tr w:rsidR="00DD3232" w:rsidRPr="00DD3232" w14:paraId="79AC7484" w14:textId="77777777" w:rsidTr="00DD3232">
        <w:tc>
          <w:tcPr>
            <w:tcW w:w="1458" w:type="dxa"/>
          </w:tcPr>
          <w:p w14:paraId="09F9A758" w14:textId="77777777" w:rsidR="00DD3232" w:rsidRPr="00DD3232" w:rsidRDefault="00DD3232" w:rsidP="00DD3232">
            <w:pPr>
              <w:rPr>
                <w:rFonts w:ascii="Times New Roman" w:hAnsi="Times New Roman" w:cs="Times New Roman"/>
                <w:color w:val="FF0000"/>
              </w:rPr>
            </w:pPr>
            <w:r w:rsidRPr="00DD3232">
              <w:rPr>
                <w:rFonts w:ascii="Times New Roman" w:hAnsi="Times New Roman" w:cs="Times New Roman"/>
                <w:color w:val="FF0000"/>
              </w:rPr>
              <w:t>Semester</w:t>
            </w:r>
          </w:p>
        </w:tc>
        <w:tc>
          <w:tcPr>
            <w:tcW w:w="3780" w:type="dxa"/>
          </w:tcPr>
          <w:p w14:paraId="49959E08" w14:textId="77777777" w:rsidR="00DD3232" w:rsidRPr="00972CCA" w:rsidRDefault="00DD3232" w:rsidP="00DD3232">
            <w:pPr>
              <w:rPr>
                <w:rFonts w:ascii="Times New Roman" w:hAnsi="Times New Roman" w:cs="Times New Roman"/>
                <w:color w:val="FF0000"/>
                <w:lang w:val="en-US"/>
              </w:rPr>
            </w:pPr>
            <w:r w:rsidRPr="00972CCA">
              <w:rPr>
                <w:rFonts w:ascii="Times New Roman" w:hAnsi="Times New Roman" w:cs="Times New Roman"/>
                <w:color w:val="FF0000"/>
                <w:lang w:val="en-US"/>
              </w:rPr>
              <w:t>Activities:</w:t>
            </w:r>
          </w:p>
          <w:p w14:paraId="0BDC6231" w14:textId="77777777" w:rsidR="00DD3232" w:rsidRPr="00972CCA" w:rsidRDefault="00DD3232" w:rsidP="00DD3232">
            <w:pPr>
              <w:rPr>
                <w:rFonts w:ascii="Times New Roman" w:hAnsi="Times New Roman" w:cs="Times New Roman"/>
                <w:color w:val="FF0000"/>
                <w:lang w:val="en-US"/>
              </w:rPr>
            </w:pPr>
            <w:r w:rsidRPr="00972CCA">
              <w:rPr>
                <w:rFonts w:ascii="Times New Roman" w:hAnsi="Times New Roman" w:cs="Times New Roman"/>
                <w:color w:val="FF0000"/>
                <w:lang w:val="en-US"/>
              </w:rPr>
              <w:t>Instructional and Assessment Support</w:t>
            </w:r>
          </w:p>
        </w:tc>
        <w:tc>
          <w:tcPr>
            <w:tcW w:w="2970" w:type="dxa"/>
          </w:tcPr>
          <w:p w14:paraId="20AF97A4" w14:textId="77777777" w:rsidR="00DD3232" w:rsidRPr="00DD3232" w:rsidRDefault="00DD3232" w:rsidP="00DD3232">
            <w:pPr>
              <w:rPr>
                <w:rFonts w:ascii="Times New Roman" w:hAnsi="Times New Roman" w:cs="Times New Roman"/>
                <w:color w:val="FF0000"/>
              </w:rPr>
            </w:pPr>
            <w:r w:rsidRPr="00DD3232">
              <w:rPr>
                <w:rFonts w:ascii="Times New Roman" w:hAnsi="Times New Roman" w:cs="Times New Roman"/>
                <w:color w:val="FF0000"/>
              </w:rPr>
              <w:t>Personal &amp; Material</w:t>
            </w:r>
          </w:p>
        </w:tc>
        <w:tc>
          <w:tcPr>
            <w:tcW w:w="2700" w:type="dxa"/>
          </w:tcPr>
          <w:p w14:paraId="0B593E01" w14:textId="77777777" w:rsidR="00DD3232" w:rsidRPr="00DD3232" w:rsidRDefault="00DD3232" w:rsidP="00DD3232">
            <w:pPr>
              <w:rPr>
                <w:rFonts w:ascii="Times New Roman" w:hAnsi="Times New Roman" w:cs="Times New Roman"/>
                <w:color w:val="FF0000"/>
              </w:rPr>
            </w:pPr>
            <w:r w:rsidRPr="00DD3232">
              <w:rPr>
                <w:rFonts w:ascii="Times New Roman" w:hAnsi="Times New Roman" w:cs="Times New Roman"/>
                <w:color w:val="FF0000"/>
              </w:rPr>
              <w:t>Requested Support*</w:t>
            </w:r>
          </w:p>
        </w:tc>
      </w:tr>
      <w:tr w:rsidR="00DD3232" w:rsidRPr="00DD3232" w14:paraId="7C78510E" w14:textId="77777777" w:rsidTr="00DD3232">
        <w:trPr>
          <w:trHeight w:val="1349"/>
        </w:trPr>
        <w:tc>
          <w:tcPr>
            <w:tcW w:w="1458" w:type="dxa"/>
          </w:tcPr>
          <w:p w14:paraId="67FEE915" w14:textId="77777777" w:rsidR="00DD3232" w:rsidRPr="00DD3232" w:rsidRDefault="00404DE3" w:rsidP="00DD3232">
            <w:pPr>
              <w:rPr>
                <w:rFonts w:ascii="Times New Roman" w:hAnsi="Times New Roman" w:cs="Times New Roman"/>
                <w:color w:val="FF0000"/>
              </w:rPr>
            </w:pPr>
            <w:r>
              <w:rPr>
                <w:rFonts w:ascii="Times New Roman" w:hAnsi="Times New Roman" w:cs="Times New Roman"/>
                <w:color w:val="FF0000"/>
              </w:rPr>
              <w:t>Fall 2017</w:t>
            </w:r>
          </w:p>
        </w:tc>
        <w:tc>
          <w:tcPr>
            <w:tcW w:w="3780" w:type="dxa"/>
          </w:tcPr>
          <w:p w14:paraId="3940B1A8" w14:textId="77777777" w:rsidR="00DD3232" w:rsidRPr="00972CCA" w:rsidRDefault="00DD3232" w:rsidP="00DD3232">
            <w:pPr>
              <w:rPr>
                <w:rFonts w:ascii="Times New Roman" w:hAnsi="Times New Roman" w:cs="Times New Roman"/>
                <w:color w:val="FF0000"/>
                <w:lang w:val="en-US"/>
              </w:rPr>
            </w:pPr>
            <w:r w:rsidRPr="00972CCA">
              <w:rPr>
                <w:rFonts w:ascii="Times New Roman" w:hAnsi="Times New Roman" w:cs="Times New Roman"/>
                <w:color w:val="FF0000"/>
                <w:lang w:val="en-US"/>
              </w:rPr>
              <w:t>1.Writing and Reading</w:t>
            </w:r>
          </w:p>
          <w:p w14:paraId="01EC4A82" w14:textId="77777777" w:rsidR="00DD3232" w:rsidRPr="00972CCA" w:rsidRDefault="00DD3232" w:rsidP="00DD3232">
            <w:pPr>
              <w:rPr>
                <w:rFonts w:ascii="Times New Roman" w:hAnsi="Times New Roman" w:cs="Times New Roman"/>
                <w:color w:val="FF0000"/>
                <w:lang w:val="en-US"/>
              </w:rPr>
            </w:pPr>
            <w:r w:rsidRPr="00972CCA">
              <w:rPr>
                <w:rFonts w:ascii="Times New Roman" w:hAnsi="Times New Roman" w:cs="Times New Roman"/>
                <w:color w:val="FF0000"/>
                <w:lang w:val="en-US"/>
              </w:rPr>
              <w:t>Workshop for students and faculty</w:t>
            </w:r>
          </w:p>
          <w:p w14:paraId="60F313D9" w14:textId="77777777" w:rsidR="00DD3232" w:rsidRPr="00972CCA" w:rsidRDefault="00DD3232" w:rsidP="00DD3232">
            <w:pPr>
              <w:rPr>
                <w:rFonts w:ascii="Times New Roman" w:hAnsi="Times New Roman" w:cs="Times New Roman"/>
                <w:color w:val="FF0000"/>
                <w:lang w:val="en-US"/>
              </w:rPr>
            </w:pPr>
            <w:r w:rsidRPr="00972CCA">
              <w:rPr>
                <w:rFonts w:ascii="Times New Roman" w:hAnsi="Times New Roman" w:cs="Times New Roman"/>
                <w:color w:val="FF0000"/>
                <w:lang w:val="en-US"/>
              </w:rPr>
              <w:t>2.Writing and Reading</w:t>
            </w:r>
          </w:p>
          <w:p w14:paraId="79DB049C" w14:textId="5DF23C62" w:rsidR="00DD3232" w:rsidRPr="00972CCA" w:rsidRDefault="00DD3232" w:rsidP="00EF0107">
            <w:pPr>
              <w:rPr>
                <w:rFonts w:ascii="Times New Roman" w:hAnsi="Times New Roman" w:cs="Times New Roman"/>
                <w:color w:val="FF0000"/>
                <w:lang w:val="en-US"/>
              </w:rPr>
            </w:pPr>
            <w:r w:rsidRPr="00972CCA">
              <w:rPr>
                <w:rFonts w:ascii="Times New Roman" w:hAnsi="Times New Roman" w:cs="Times New Roman"/>
                <w:color w:val="FF0000"/>
                <w:lang w:val="en-US"/>
              </w:rPr>
              <w:t xml:space="preserve"> Assessment Workshop for faculty</w:t>
            </w:r>
            <w:r w:rsidR="00EF0107" w:rsidRPr="00972CCA">
              <w:rPr>
                <w:rFonts w:ascii="Times New Roman" w:hAnsi="Times New Roman" w:cs="Times New Roman"/>
                <w:color w:val="FF0000"/>
                <w:lang w:val="en-US"/>
              </w:rPr>
              <w:t xml:space="preserve"> </w:t>
            </w:r>
          </w:p>
          <w:p w14:paraId="624CCFED" w14:textId="695611AF" w:rsidR="00DD3232" w:rsidRPr="00972CCA" w:rsidRDefault="00EF0107" w:rsidP="00DD3232">
            <w:pPr>
              <w:rPr>
                <w:rFonts w:ascii="Times New Roman" w:hAnsi="Times New Roman" w:cs="Times New Roman"/>
                <w:color w:val="FF0000"/>
                <w:lang w:val="en-US"/>
              </w:rPr>
            </w:pPr>
            <w:r>
              <w:rPr>
                <w:rFonts w:ascii="Times New Roman" w:hAnsi="Times New Roman" w:cs="Times New Roman"/>
                <w:color w:val="FF0000"/>
                <w:lang w:val="en-US"/>
              </w:rPr>
              <w:t>3</w:t>
            </w:r>
            <w:r w:rsidR="00DD3232" w:rsidRPr="00972CCA">
              <w:rPr>
                <w:rFonts w:ascii="Times New Roman" w:hAnsi="Times New Roman" w:cs="Times New Roman"/>
                <w:color w:val="FF0000"/>
                <w:lang w:val="en-US"/>
              </w:rPr>
              <w:t>. Revision of rubrics: Ongoing revision of measures to evaluate desired writing abilities</w:t>
            </w:r>
          </w:p>
          <w:p w14:paraId="37D1AFA8" w14:textId="371807F3" w:rsidR="00DD3232" w:rsidRPr="00972CCA" w:rsidRDefault="00EF0107" w:rsidP="00DD3232">
            <w:pPr>
              <w:rPr>
                <w:rFonts w:ascii="Times New Roman" w:hAnsi="Times New Roman" w:cs="Times New Roman"/>
                <w:color w:val="FF0000"/>
                <w:lang w:val="en-US"/>
              </w:rPr>
            </w:pPr>
            <w:r>
              <w:rPr>
                <w:rFonts w:ascii="Times New Roman" w:hAnsi="Times New Roman" w:cs="Times New Roman"/>
                <w:color w:val="FF0000"/>
                <w:lang w:val="en-US"/>
              </w:rPr>
              <w:t>4</w:t>
            </w:r>
            <w:r w:rsidR="00DD3232" w:rsidRPr="00972CCA">
              <w:rPr>
                <w:rFonts w:ascii="Times New Roman" w:hAnsi="Times New Roman" w:cs="Times New Roman"/>
                <w:color w:val="FF0000"/>
                <w:lang w:val="en-US"/>
              </w:rPr>
              <w:t>. Re-approaching LIN writing expectations, assignments, and courses to create new criteria in this discipline</w:t>
            </w:r>
          </w:p>
        </w:tc>
        <w:tc>
          <w:tcPr>
            <w:tcW w:w="2970" w:type="dxa"/>
          </w:tcPr>
          <w:p w14:paraId="024CA3D7" w14:textId="77777777" w:rsidR="00DD3232" w:rsidRPr="000C5934" w:rsidRDefault="00DD3232" w:rsidP="00DD3232">
            <w:pPr>
              <w:rPr>
                <w:rFonts w:ascii="Times New Roman" w:hAnsi="Times New Roman" w:cs="Times New Roman"/>
                <w:color w:val="FF0000"/>
                <w:lang w:val="en-US"/>
              </w:rPr>
            </w:pPr>
            <w:r w:rsidRPr="000C5934">
              <w:rPr>
                <w:rFonts w:ascii="Times New Roman" w:hAnsi="Times New Roman" w:cs="Times New Roman"/>
                <w:color w:val="FF0000"/>
                <w:lang w:val="en-US"/>
              </w:rPr>
              <w:t>-WEC Subcommittee</w:t>
            </w:r>
          </w:p>
          <w:p w14:paraId="5136207C" w14:textId="77777777" w:rsidR="00DD3232" w:rsidRPr="00972CCA" w:rsidRDefault="00DD3232" w:rsidP="00DD3232">
            <w:pPr>
              <w:rPr>
                <w:rFonts w:ascii="Times New Roman" w:hAnsi="Times New Roman" w:cs="Times New Roman"/>
                <w:color w:val="FF0000"/>
                <w:lang w:val="en-US"/>
              </w:rPr>
            </w:pPr>
            <w:r w:rsidRPr="00972CCA">
              <w:rPr>
                <w:rFonts w:ascii="Times New Roman" w:hAnsi="Times New Roman" w:cs="Times New Roman"/>
                <w:color w:val="FF0000"/>
                <w:lang w:val="en-US"/>
              </w:rPr>
              <w:t>- WEC Research Fellowship for a graduate student  (or  WEC Research Assistant)</w:t>
            </w:r>
          </w:p>
          <w:p w14:paraId="2489036D" w14:textId="77777777" w:rsidR="00DD3232" w:rsidRPr="00972CCA" w:rsidRDefault="00DD3232" w:rsidP="00DD3232">
            <w:pPr>
              <w:rPr>
                <w:rFonts w:ascii="Times New Roman" w:hAnsi="Times New Roman" w:cs="Times New Roman"/>
                <w:color w:val="FF0000"/>
                <w:lang w:val="en-US"/>
              </w:rPr>
            </w:pPr>
            <w:r w:rsidRPr="00972CCA">
              <w:rPr>
                <w:rFonts w:ascii="Times New Roman" w:hAnsi="Times New Roman" w:cs="Times New Roman"/>
                <w:color w:val="FF0000"/>
                <w:lang w:val="en-US"/>
              </w:rPr>
              <w:t xml:space="preserve">-Reading material: book series (low/intermediate levels) </w:t>
            </w:r>
          </w:p>
        </w:tc>
        <w:tc>
          <w:tcPr>
            <w:tcW w:w="2700" w:type="dxa"/>
          </w:tcPr>
          <w:p w14:paraId="375536ED" w14:textId="77777777" w:rsidR="00DD3232" w:rsidRPr="00972CCA" w:rsidRDefault="00DD3232" w:rsidP="00DD3232">
            <w:pPr>
              <w:rPr>
                <w:rFonts w:ascii="Times New Roman" w:hAnsi="Times New Roman" w:cs="Times New Roman"/>
                <w:color w:val="FF0000"/>
                <w:lang w:val="en-US"/>
              </w:rPr>
            </w:pPr>
            <w:r w:rsidRPr="00972CCA">
              <w:rPr>
                <w:rFonts w:ascii="Times New Roman" w:hAnsi="Times New Roman" w:cs="Times New Roman"/>
                <w:color w:val="FF0000"/>
                <w:lang w:val="en-US"/>
              </w:rPr>
              <w:t xml:space="preserve">- WEC RF(to help with activities 1, 2,4): </w:t>
            </w:r>
          </w:p>
          <w:p w14:paraId="5B290321" w14:textId="566F28BB" w:rsidR="00DD3232" w:rsidRPr="00DD3232" w:rsidRDefault="00DD3232" w:rsidP="00DD3232">
            <w:pPr>
              <w:rPr>
                <w:rFonts w:ascii="Times New Roman" w:hAnsi="Times New Roman" w:cs="Times New Roman"/>
                <w:color w:val="FF0000"/>
              </w:rPr>
            </w:pPr>
            <w:r w:rsidRPr="00DD3232">
              <w:rPr>
                <w:rFonts w:ascii="Times New Roman" w:hAnsi="Times New Roman" w:cs="Times New Roman"/>
                <w:color w:val="FF0000"/>
              </w:rPr>
              <w:t>$1000</w:t>
            </w:r>
            <w:r w:rsidR="00E7275D">
              <w:rPr>
                <w:rFonts w:ascii="Times New Roman" w:hAnsi="Times New Roman" w:cs="Times New Roman"/>
                <w:color w:val="FF0000"/>
              </w:rPr>
              <w:t xml:space="preserve">. </w:t>
            </w:r>
          </w:p>
          <w:p w14:paraId="4F69EB72" w14:textId="77777777" w:rsidR="00DD3232" w:rsidRPr="00DD3232" w:rsidRDefault="00DD3232" w:rsidP="00DD3232">
            <w:pPr>
              <w:rPr>
                <w:rFonts w:ascii="Times New Roman" w:hAnsi="Times New Roman" w:cs="Times New Roman"/>
                <w:color w:val="FF0000"/>
              </w:rPr>
            </w:pPr>
          </w:p>
          <w:p w14:paraId="4CF8216A" w14:textId="77777777" w:rsidR="00E7275D" w:rsidRPr="00E7275D" w:rsidRDefault="00E7275D" w:rsidP="00E7275D">
            <w:pPr>
              <w:rPr>
                <w:rFonts w:ascii="Times New Roman" w:hAnsi="Times New Roman" w:cs="Times New Roman"/>
                <w:color w:val="00B050"/>
                <w:lang w:val="en-US"/>
              </w:rPr>
            </w:pPr>
            <w:r w:rsidRPr="00E7275D">
              <w:rPr>
                <w:rFonts w:ascii="Times New Roman" w:hAnsi="Times New Roman" w:cs="Times New Roman"/>
                <w:color w:val="00B050"/>
                <w:lang w:val="en-US"/>
              </w:rPr>
              <w:t>- Writing Center  Spanish Program Representative: $2250</w:t>
            </w:r>
          </w:p>
          <w:p w14:paraId="2D7A41D1" w14:textId="77777777" w:rsidR="00DD3232" w:rsidRPr="00DD3232" w:rsidRDefault="00DD3232" w:rsidP="00DD3232">
            <w:pPr>
              <w:rPr>
                <w:rFonts w:ascii="Times New Roman" w:hAnsi="Times New Roman" w:cs="Times New Roman"/>
                <w:color w:val="FF0000"/>
              </w:rPr>
            </w:pPr>
          </w:p>
          <w:p w14:paraId="463BBAC1" w14:textId="77777777" w:rsidR="00DD3232" w:rsidRPr="00DD3232" w:rsidRDefault="00DD3232" w:rsidP="00DD3232">
            <w:pPr>
              <w:rPr>
                <w:rFonts w:ascii="Times New Roman" w:hAnsi="Times New Roman" w:cs="Times New Roman"/>
                <w:color w:val="FF0000"/>
              </w:rPr>
            </w:pPr>
          </w:p>
        </w:tc>
      </w:tr>
      <w:tr w:rsidR="00DD3232" w:rsidRPr="00DD3232" w14:paraId="09FDA564" w14:textId="77777777" w:rsidTr="00DD3232">
        <w:tc>
          <w:tcPr>
            <w:tcW w:w="1458" w:type="dxa"/>
          </w:tcPr>
          <w:p w14:paraId="2ECA8936" w14:textId="77777777" w:rsidR="00DD3232" w:rsidRPr="00DD3232" w:rsidRDefault="00404DE3" w:rsidP="00DD3232">
            <w:pPr>
              <w:rPr>
                <w:rFonts w:ascii="Times New Roman" w:hAnsi="Times New Roman" w:cs="Times New Roman"/>
                <w:color w:val="FF0000"/>
              </w:rPr>
            </w:pPr>
            <w:r>
              <w:rPr>
                <w:rFonts w:ascii="Times New Roman" w:hAnsi="Times New Roman" w:cs="Times New Roman"/>
                <w:color w:val="FF0000"/>
              </w:rPr>
              <w:t>Spring 2018</w:t>
            </w:r>
          </w:p>
        </w:tc>
        <w:tc>
          <w:tcPr>
            <w:tcW w:w="3780" w:type="dxa"/>
          </w:tcPr>
          <w:p w14:paraId="2AFEB1AA" w14:textId="77777777" w:rsidR="00DD3232" w:rsidRPr="00972CCA" w:rsidRDefault="00DD3232" w:rsidP="00DD3232">
            <w:pPr>
              <w:rPr>
                <w:rFonts w:ascii="Times New Roman" w:hAnsi="Times New Roman" w:cs="Times New Roman"/>
                <w:color w:val="FF0000"/>
                <w:lang w:val="en-US"/>
              </w:rPr>
            </w:pPr>
            <w:r w:rsidRPr="00972CCA">
              <w:rPr>
                <w:rFonts w:ascii="Times New Roman" w:hAnsi="Times New Roman" w:cs="Times New Roman"/>
                <w:color w:val="FF0000"/>
                <w:lang w:val="en-US"/>
              </w:rPr>
              <w:t>1.Writing and Reading</w:t>
            </w:r>
          </w:p>
          <w:p w14:paraId="07F28075" w14:textId="77777777" w:rsidR="00DD3232" w:rsidRPr="00972CCA" w:rsidRDefault="00DD3232" w:rsidP="00DD3232">
            <w:pPr>
              <w:rPr>
                <w:rFonts w:ascii="Times New Roman" w:hAnsi="Times New Roman" w:cs="Times New Roman"/>
                <w:color w:val="FF0000"/>
                <w:lang w:val="en-US"/>
              </w:rPr>
            </w:pPr>
            <w:r w:rsidRPr="00972CCA">
              <w:rPr>
                <w:rFonts w:ascii="Times New Roman" w:hAnsi="Times New Roman" w:cs="Times New Roman"/>
                <w:color w:val="FF0000"/>
                <w:lang w:val="en-US"/>
              </w:rPr>
              <w:t>Workshop for students and faculty</w:t>
            </w:r>
          </w:p>
          <w:p w14:paraId="7D36B6BB" w14:textId="77777777" w:rsidR="00DD3232" w:rsidRPr="00972CCA" w:rsidRDefault="00DD3232" w:rsidP="00DD3232">
            <w:pPr>
              <w:rPr>
                <w:rFonts w:ascii="Times New Roman" w:hAnsi="Times New Roman" w:cs="Times New Roman"/>
                <w:color w:val="FF0000"/>
                <w:lang w:val="en-US"/>
              </w:rPr>
            </w:pPr>
            <w:r w:rsidRPr="00972CCA">
              <w:rPr>
                <w:rFonts w:ascii="Times New Roman" w:hAnsi="Times New Roman" w:cs="Times New Roman"/>
                <w:color w:val="FF0000"/>
                <w:lang w:val="en-US"/>
              </w:rPr>
              <w:t>2.Writing and Reading</w:t>
            </w:r>
          </w:p>
          <w:p w14:paraId="370D26E9" w14:textId="2885A416" w:rsidR="00DD3232" w:rsidRPr="00972CCA" w:rsidRDefault="00DD3232" w:rsidP="00A62E93">
            <w:pPr>
              <w:rPr>
                <w:rFonts w:ascii="Times New Roman" w:hAnsi="Times New Roman" w:cs="Times New Roman"/>
                <w:color w:val="FF0000"/>
                <w:lang w:val="en-US"/>
              </w:rPr>
            </w:pPr>
            <w:r w:rsidRPr="00972CCA">
              <w:rPr>
                <w:rFonts w:ascii="Times New Roman" w:hAnsi="Times New Roman" w:cs="Times New Roman"/>
                <w:color w:val="FF0000"/>
                <w:lang w:val="en-US"/>
              </w:rPr>
              <w:t xml:space="preserve"> Assessment Workshop for </w:t>
            </w:r>
            <w:r w:rsidR="00A62E93" w:rsidRPr="00972CCA">
              <w:rPr>
                <w:rFonts w:ascii="Times New Roman" w:hAnsi="Times New Roman" w:cs="Times New Roman"/>
                <w:color w:val="FF0000"/>
                <w:lang w:val="en-US"/>
              </w:rPr>
              <w:t>GTASs</w:t>
            </w:r>
          </w:p>
          <w:p w14:paraId="0E9A7F9B" w14:textId="77777777" w:rsidR="00DD3232" w:rsidRPr="00972CCA" w:rsidRDefault="00DD3232" w:rsidP="00DD3232">
            <w:pPr>
              <w:rPr>
                <w:rFonts w:ascii="Times New Roman" w:hAnsi="Times New Roman" w:cs="Times New Roman"/>
                <w:color w:val="FF0000"/>
                <w:lang w:val="en-US"/>
              </w:rPr>
            </w:pPr>
            <w:r w:rsidRPr="00972CCA">
              <w:rPr>
                <w:rFonts w:ascii="Times New Roman" w:hAnsi="Times New Roman" w:cs="Times New Roman"/>
                <w:color w:val="FF0000"/>
                <w:lang w:val="en-US"/>
              </w:rPr>
              <w:t>3. Implementation of readings at Intermediate level in FRE and ITA and</w:t>
            </w:r>
            <w:r w:rsidR="00404DE3" w:rsidRPr="00972CCA">
              <w:rPr>
                <w:rFonts w:ascii="Times New Roman" w:hAnsi="Times New Roman" w:cs="Times New Roman"/>
                <w:color w:val="FF0000"/>
                <w:lang w:val="en-US"/>
              </w:rPr>
              <w:t xml:space="preserve"> </w:t>
            </w:r>
            <w:r w:rsidRPr="00972CCA">
              <w:rPr>
                <w:rFonts w:ascii="Times New Roman" w:hAnsi="Times New Roman" w:cs="Times New Roman"/>
                <w:color w:val="FF0000"/>
                <w:lang w:val="en-US"/>
              </w:rPr>
              <w:t xml:space="preserve">implementation of criteria #3, 4, 5, 6 at Exposure level. </w:t>
            </w:r>
          </w:p>
          <w:p w14:paraId="581E114F" w14:textId="77777777" w:rsidR="00DD3232" w:rsidRPr="00972CCA" w:rsidRDefault="00DD3232" w:rsidP="00DD3232">
            <w:pPr>
              <w:rPr>
                <w:rFonts w:ascii="Times New Roman" w:hAnsi="Times New Roman" w:cs="Times New Roman"/>
                <w:color w:val="FF0000"/>
                <w:lang w:val="en-US"/>
              </w:rPr>
            </w:pPr>
            <w:r w:rsidRPr="00972CCA">
              <w:rPr>
                <w:rFonts w:ascii="Times New Roman" w:hAnsi="Times New Roman" w:cs="Times New Roman"/>
                <w:color w:val="FF0000"/>
                <w:lang w:val="en-US"/>
              </w:rPr>
              <w:t>5. Reinforcement of level</w:t>
            </w:r>
          </w:p>
          <w:p w14:paraId="148ADFCA" w14:textId="77777777" w:rsidR="00DD3232" w:rsidRPr="00DD3232" w:rsidRDefault="00DD3232" w:rsidP="00DD3232">
            <w:pPr>
              <w:rPr>
                <w:rFonts w:ascii="Times New Roman" w:hAnsi="Times New Roman" w:cs="Times New Roman"/>
                <w:color w:val="FF0000"/>
              </w:rPr>
            </w:pPr>
            <w:r w:rsidRPr="00972CCA">
              <w:rPr>
                <w:rFonts w:ascii="Times New Roman" w:hAnsi="Times New Roman" w:cs="Times New Roman"/>
                <w:color w:val="FF0000"/>
                <w:lang w:val="en-US"/>
              </w:rPr>
              <w:t xml:space="preserve"> E&gt;SB in criteria #3, 4, 5, 6 6. </w:t>
            </w:r>
            <w:r w:rsidRPr="00DD3232">
              <w:rPr>
                <w:rFonts w:ascii="Times New Roman" w:hAnsi="Times New Roman" w:cs="Times New Roman"/>
                <w:color w:val="FF0000"/>
              </w:rPr>
              <w:t>Writing Center Spanish Program representative</w:t>
            </w:r>
          </w:p>
          <w:p w14:paraId="29F4B1AA" w14:textId="2B50A026" w:rsidR="00DD3232" w:rsidRPr="00A62E93" w:rsidRDefault="00DD3232" w:rsidP="00A62E93">
            <w:pPr>
              <w:pStyle w:val="ListParagraph"/>
              <w:numPr>
                <w:ilvl w:val="0"/>
                <w:numId w:val="5"/>
              </w:numPr>
              <w:rPr>
                <w:rFonts w:ascii="Times New Roman" w:hAnsi="Times New Roman" w:cs="Times New Roman"/>
                <w:color w:val="FF0000"/>
              </w:rPr>
            </w:pPr>
            <w:r w:rsidRPr="00A62E93">
              <w:rPr>
                <w:rFonts w:ascii="Times New Roman" w:hAnsi="Times New Roman" w:cs="Times New Roman"/>
                <w:color w:val="FF0000"/>
              </w:rPr>
              <w:t>Writing Best Undergraduate Paper Award</w:t>
            </w:r>
          </w:p>
          <w:p w14:paraId="57E241D1" w14:textId="77777777" w:rsidR="00A62E93" w:rsidRDefault="00A62E93" w:rsidP="00A62E93">
            <w:pPr>
              <w:pStyle w:val="ListParagraph"/>
              <w:numPr>
                <w:ilvl w:val="0"/>
                <w:numId w:val="5"/>
              </w:numPr>
              <w:rPr>
                <w:rFonts w:ascii="Times New Roman" w:hAnsi="Times New Roman" w:cs="Times New Roman"/>
                <w:color w:val="FF0000"/>
              </w:rPr>
            </w:pPr>
            <w:r>
              <w:rPr>
                <w:rFonts w:ascii="Times New Roman" w:hAnsi="Times New Roman" w:cs="Times New Roman"/>
                <w:color w:val="FF0000"/>
              </w:rPr>
              <w:t xml:space="preserve">Series of workshops focusing on the LLCL GTA population featuring faculty from the department. </w:t>
            </w:r>
          </w:p>
          <w:p w14:paraId="2EB804ED" w14:textId="1E03E0AB" w:rsidR="00A62E93" w:rsidRPr="00A62E93" w:rsidRDefault="00A62E93" w:rsidP="00A62E93">
            <w:pPr>
              <w:pStyle w:val="ListParagraph"/>
              <w:numPr>
                <w:ilvl w:val="0"/>
                <w:numId w:val="5"/>
              </w:numPr>
              <w:rPr>
                <w:rFonts w:ascii="Times New Roman" w:hAnsi="Times New Roman" w:cs="Times New Roman"/>
                <w:color w:val="FF0000"/>
              </w:rPr>
            </w:pPr>
            <w:r>
              <w:rPr>
                <w:rFonts w:ascii="Times New Roman" w:hAnsi="Times New Roman" w:cs="Times New Roman"/>
                <w:color w:val="FF0000"/>
              </w:rPr>
              <w:t>LIT 2100 Ph.D. GTA workshop at the beginning of the semester.</w:t>
            </w:r>
          </w:p>
        </w:tc>
        <w:tc>
          <w:tcPr>
            <w:tcW w:w="2970" w:type="dxa"/>
          </w:tcPr>
          <w:p w14:paraId="64A1C8F2" w14:textId="77777777" w:rsidR="00DD3232" w:rsidRPr="00972CCA" w:rsidRDefault="00DD3232" w:rsidP="00DD3232">
            <w:pPr>
              <w:rPr>
                <w:rFonts w:ascii="Times New Roman" w:hAnsi="Times New Roman" w:cs="Times New Roman"/>
                <w:color w:val="FF0000"/>
                <w:lang w:val="en-US"/>
              </w:rPr>
            </w:pPr>
            <w:r w:rsidRPr="00972CCA">
              <w:rPr>
                <w:rFonts w:ascii="Times New Roman" w:hAnsi="Times New Roman" w:cs="Times New Roman"/>
                <w:color w:val="FF0000"/>
                <w:lang w:val="en-US"/>
              </w:rPr>
              <w:t>-WEC Subcommittee</w:t>
            </w:r>
          </w:p>
          <w:p w14:paraId="2DA6C561" w14:textId="77777777" w:rsidR="00DD3232" w:rsidRPr="00972CCA" w:rsidRDefault="00DD3232" w:rsidP="00DD3232">
            <w:pPr>
              <w:rPr>
                <w:rFonts w:ascii="Times New Roman" w:hAnsi="Times New Roman" w:cs="Times New Roman"/>
                <w:color w:val="FF0000"/>
                <w:lang w:val="en-US"/>
              </w:rPr>
            </w:pPr>
            <w:r w:rsidRPr="00972CCA">
              <w:rPr>
                <w:rFonts w:ascii="Times New Roman" w:hAnsi="Times New Roman" w:cs="Times New Roman"/>
                <w:color w:val="FF0000"/>
                <w:lang w:val="en-US"/>
              </w:rPr>
              <w:t>-Research Fellowship</w:t>
            </w:r>
          </w:p>
          <w:p w14:paraId="71EEEF6E" w14:textId="77777777" w:rsidR="00DD3232" w:rsidRPr="00972CCA" w:rsidRDefault="00DD3232" w:rsidP="00DD3232">
            <w:pPr>
              <w:rPr>
                <w:rFonts w:ascii="Times New Roman" w:hAnsi="Times New Roman" w:cs="Times New Roman"/>
                <w:color w:val="FF0000"/>
                <w:lang w:val="en-US"/>
              </w:rPr>
            </w:pPr>
            <w:r w:rsidRPr="00972CCA">
              <w:rPr>
                <w:rFonts w:ascii="Times New Roman" w:hAnsi="Times New Roman" w:cs="Times New Roman"/>
                <w:color w:val="FF0000"/>
                <w:lang w:val="en-US"/>
              </w:rPr>
              <w:t>-Writing Center Spanish Program representative</w:t>
            </w:r>
          </w:p>
        </w:tc>
        <w:tc>
          <w:tcPr>
            <w:tcW w:w="2700" w:type="dxa"/>
          </w:tcPr>
          <w:p w14:paraId="76643CF4" w14:textId="77777777" w:rsidR="00DD3232" w:rsidRPr="00972CCA" w:rsidRDefault="00404DE3" w:rsidP="00DD3232">
            <w:pPr>
              <w:rPr>
                <w:rFonts w:ascii="Times New Roman" w:hAnsi="Times New Roman" w:cs="Times New Roman"/>
                <w:color w:val="FF0000"/>
                <w:lang w:val="en-US"/>
              </w:rPr>
            </w:pPr>
            <w:r w:rsidRPr="00972CCA">
              <w:rPr>
                <w:rFonts w:ascii="Times New Roman" w:hAnsi="Times New Roman" w:cs="Times New Roman"/>
                <w:color w:val="FF0000"/>
                <w:lang w:val="en-US"/>
              </w:rPr>
              <w:t>- Guest Speakers: $4</w:t>
            </w:r>
            <w:r w:rsidR="00DD3232" w:rsidRPr="00972CCA">
              <w:rPr>
                <w:rFonts w:ascii="Times New Roman" w:hAnsi="Times New Roman" w:cs="Times New Roman"/>
                <w:color w:val="FF0000"/>
                <w:lang w:val="en-US"/>
              </w:rPr>
              <w:t>000</w:t>
            </w:r>
          </w:p>
          <w:p w14:paraId="7E834F5A" w14:textId="77777777" w:rsidR="00DD3232" w:rsidRPr="00972CCA" w:rsidRDefault="00DD3232" w:rsidP="00DD3232">
            <w:pPr>
              <w:rPr>
                <w:rFonts w:ascii="Times New Roman" w:hAnsi="Times New Roman" w:cs="Times New Roman"/>
                <w:color w:val="FF0000"/>
                <w:lang w:val="en-US"/>
              </w:rPr>
            </w:pPr>
            <w:r w:rsidRPr="00972CCA">
              <w:rPr>
                <w:rFonts w:ascii="Times New Roman" w:hAnsi="Times New Roman" w:cs="Times New Roman"/>
                <w:color w:val="FF0000"/>
                <w:lang w:val="en-US"/>
              </w:rPr>
              <w:t xml:space="preserve">- WEC RF: </w:t>
            </w:r>
          </w:p>
          <w:p w14:paraId="0E88337F" w14:textId="77777777" w:rsidR="00DD3232" w:rsidRPr="00972CCA" w:rsidRDefault="00DD3232" w:rsidP="00DD3232">
            <w:pPr>
              <w:rPr>
                <w:rFonts w:ascii="Times New Roman" w:hAnsi="Times New Roman" w:cs="Times New Roman"/>
                <w:color w:val="FF0000"/>
                <w:lang w:val="en-US"/>
              </w:rPr>
            </w:pPr>
            <w:r w:rsidRPr="00972CCA">
              <w:rPr>
                <w:rFonts w:ascii="Times New Roman" w:hAnsi="Times New Roman" w:cs="Times New Roman"/>
                <w:color w:val="FF0000"/>
                <w:lang w:val="en-US"/>
              </w:rPr>
              <w:t>$1000 (to help with #1, 2,7)</w:t>
            </w:r>
          </w:p>
          <w:p w14:paraId="1A2C5619" w14:textId="77777777" w:rsidR="00DD3232" w:rsidRPr="00972CCA" w:rsidRDefault="00DD3232" w:rsidP="00DD3232">
            <w:pPr>
              <w:rPr>
                <w:rFonts w:ascii="Times New Roman" w:hAnsi="Times New Roman" w:cs="Times New Roman"/>
                <w:color w:val="FF0000"/>
                <w:lang w:val="en-US"/>
              </w:rPr>
            </w:pPr>
            <w:r w:rsidRPr="00972CCA">
              <w:rPr>
                <w:rFonts w:ascii="Times New Roman" w:hAnsi="Times New Roman" w:cs="Times New Roman"/>
                <w:color w:val="FF0000"/>
                <w:lang w:val="en-US"/>
              </w:rPr>
              <w:t>- Writing Center  Spanish Program Representative: $2250</w:t>
            </w:r>
          </w:p>
          <w:p w14:paraId="31EFB115" w14:textId="77777777" w:rsidR="00DD3232" w:rsidRPr="00972CCA" w:rsidRDefault="00DD3232" w:rsidP="00DD3232">
            <w:pPr>
              <w:rPr>
                <w:rFonts w:ascii="Times New Roman" w:hAnsi="Times New Roman" w:cs="Times New Roman"/>
                <w:color w:val="FF0000"/>
                <w:lang w:val="en-US"/>
              </w:rPr>
            </w:pPr>
            <w:r w:rsidRPr="00972CCA">
              <w:rPr>
                <w:rFonts w:ascii="Times New Roman" w:hAnsi="Times New Roman" w:cs="Times New Roman"/>
                <w:color w:val="FF0000"/>
                <w:lang w:val="en-US"/>
              </w:rPr>
              <w:t>- Best Undergraduate Writing in Lingua Awards ($200/each Language Program):</w:t>
            </w:r>
          </w:p>
          <w:p w14:paraId="53694EB7" w14:textId="77777777" w:rsidR="00DD3232" w:rsidRPr="00DD3232" w:rsidRDefault="00DD3232" w:rsidP="00DD3232">
            <w:pPr>
              <w:rPr>
                <w:rFonts w:ascii="Times New Roman" w:hAnsi="Times New Roman" w:cs="Times New Roman"/>
                <w:b/>
                <w:color w:val="FF0000"/>
              </w:rPr>
            </w:pPr>
            <w:r w:rsidRPr="00DD3232">
              <w:rPr>
                <w:rFonts w:ascii="Times New Roman" w:hAnsi="Times New Roman" w:cs="Times New Roman"/>
                <w:color w:val="FF0000"/>
              </w:rPr>
              <w:t>$600</w:t>
            </w:r>
          </w:p>
        </w:tc>
      </w:tr>
    </w:tbl>
    <w:p w14:paraId="62BE97D0" w14:textId="77777777" w:rsidR="00DD3232" w:rsidRPr="00C13667" w:rsidRDefault="00DD3232" w:rsidP="00C13667">
      <w:pPr>
        <w:jc w:val="both"/>
        <w:rPr>
          <w:rFonts w:ascii="Times New Roman" w:hAnsi="Times New Roman" w:cs="Times New Roman"/>
        </w:rPr>
      </w:pPr>
    </w:p>
    <w:p w14:paraId="15CECF9F" w14:textId="77777777" w:rsidR="00A62E93" w:rsidRDefault="00A62E93" w:rsidP="00C13667">
      <w:pPr>
        <w:jc w:val="both"/>
        <w:rPr>
          <w:rFonts w:ascii="Times New Roman" w:hAnsi="Times New Roman" w:cs="Times New Roman"/>
        </w:rPr>
      </w:pPr>
    </w:p>
    <w:p w14:paraId="44D2E007" w14:textId="3854436F" w:rsidR="00C13667" w:rsidRPr="00972CCA" w:rsidRDefault="00C13667" w:rsidP="00EF0107">
      <w:pPr>
        <w:jc w:val="both"/>
        <w:rPr>
          <w:rFonts w:ascii="Times New Roman" w:hAnsi="Times New Roman" w:cs="Times New Roman"/>
          <w:color w:val="FF0000"/>
          <w:lang w:val="en-US"/>
        </w:rPr>
      </w:pPr>
      <w:r w:rsidRPr="00972CCA">
        <w:rPr>
          <w:rFonts w:ascii="Times New Roman" w:hAnsi="Times New Roman" w:cs="Times New Roman"/>
          <w:lang w:val="en-US"/>
        </w:rPr>
        <w:t>Workshops will provide guidance in: acquiring a good communicative competence; implementing reading and writing in our courses, developing teaching materials and effective rubrics for grading based on criteria and expectations, while educating students on the value of reading and writing. Therefore, workshops will facilitate different ways to implement a coherent progression of the desired writing abilities, resulting in better writing assignments.</w:t>
      </w:r>
      <w:r w:rsidR="00A62E93" w:rsidRPr="00972CCA">
        <w:rPr>
          <w:rFonts w:ascii="Times New Roman" w:hAnsi="Times New Roman" w:cs="Times New Roman"/>
          <w:lang w:val="en-US"/>
        </w:rPr>
        <w:t xml:space="preserve"> </w:t>
      </w:r>
      <w:r w:rsidR="00A62E93" w:rsidRPr="00972CCA">
        <w:rPr>
          <w:rFonts w:ascii="Times New Roman" w:hAnsi="Times New Roman" w:cs="Times New Roman"/>
          <w:color w:val="FF0000"/>
          <w:lang w:val="en-US"/>
        </w:rPr>
        <w:t>The AY 2017-2018 will be dedicated to the training of our GTA population, both at the MA and the PhD level</w:t>
      </w:r>
      <w:r w:rsidR="00EF0107">
        <w:rPr>
          <w:rFonts w:ascii="Times New Roman" w:hAnsi="Times New Roman" w:cs="Times New Roman"/>
          <w:color w:val="FF0000"/>
          <w:lang w:val="en-US"/>
        </w:rPr>
        <w:t>s, as previously stated on page 5 of this report.</w:t>
      </w:r>
      <w:r w:rsidR="00A62E93" w:rsidRPr="00972CCA">
        <w:rPr>
          <w:rFonts w:ascii="Times New Roman" w:hAnsi="Times New Roman" w:cs="Times New Roman"/>
          <w:color w:val="FF0000"/>
          <w:lang w:val="en-US"/>
        </w:rPr>
        <w:t xml:space="preserve"> </w:t>
      </w:r>
    </w:p>
    <w:p w14:paraId="68E941BC" w14:textId="77777777" w:rsidR="00C13667" w:rsidRPr="00972CCA" w:rsidRDefault="00C13667" w:rsidP="00C13667">
      <w:pPr>
        <w:jc w:val="both"/>
        <w:rPr>
          <w:rFonts w:ascii="Times New Roman" w:hAnsi="Times New Roman" w:cs="Times New Roman"/>
          <w:lang w:val="en-US"/>
        </w:rPr>
      </w:pPr>
    </w:p>
    <w:p w14:paraId="578BB74A" w14:textId="77777777" w:rsidR="00C13667" w:rsidRPr="00972CCA" w:rsidRDefault="00C13667" w:rsidP="00C13667">
      <w:pPr>
        <w:jc w:val="both"/>
        <w:rPr>
          <w:rFonts w:ascii="Times New Roman" w:hAnsi="Times New Roman" w:cs="Times New Roman"/>
          <w:lang w:val="en-US"/>
        </w:rPr>
      </w:pPr>
      <w:r w:rsidRPr="00972CCA">
        <w:rPr>
          <w:rFonts w:ascii="Times New Roman" w:hAnsi="Times New Roman" w:cs="Times New Roman"/>
          <w:lang w:val="en-US"/>
        </w:rPr>
        <w:t>A faculty and students survey will provide a better understanding of the importance of the writing plan’s implementation, offering suggestions on how to include and/or reinforce what LLCL faculty and students consider the most important desired abilities, allowing students to achieve a better writing competence by the time they graduate.</w:t>
      </w:r>
    </w:p>
    <w:p w14:paraId="2603849A" w14:textId="77777777" w:rsidR="00C13667" w:rsidRPr="00972CCA" w:rsidRDefault="00C13667" w:rsidP="00C13667">
      <w:pPr>
        <w:jc w:val="both"/>
        <w:rPr>
          <w:rFonts w:ascii="Times New Roman" w:hAnsi="Times New Roman" w:cs="Times New Roman"/>
          <w:b/>
          <w:lang w:val="en-US"/>
        </w:rPr>
      </w:pPr>
    </w:p>
    <w:p w14:paraId="7002BEF1" w14:textId="77777777" w:rsidR="00C13667" w:rsidRPr="00972CCA" w:rsidRDefault="00C13667" w:rsidP="00C13667">
      <w:pPr>
        <w:jc w:val="both"/>
        <w:rPr>
          <w:rFonts w:ascii="Times New Roman" w:hAnsi="Times New Roman" w:cs="Times New Roman"/>
          <w:lang w:val="en-US"/>
        </w:rPr>
      </w:pPr>
      <w:r w:rsidRPr="00972CCA">
        <w:rPr>
          <w:rFonts w:ascii="Times New Roman" w:hAnsi="Times New Roman" w:cs="Times New Roman"/>
          <w:lang w:val="en-US"/>
        </w:rPr>
        <w:t xml:space="preserve">Curriculum mapping through the revision of writing samples will provide the necessary data to identify the skill progression obtained through the incorporation and/or reinforcement of the desired writing abilities. These results will be compared to those offered by the writing samples collected and selected by the WEC Team at the beginning of Fall 2014.  The revised rubrics, which were developed during the workshops, will be used in the analysis of both sets of samples, in order to evaluate the efficiency of the WEC initiative. It is through this method that we are trying to establish written evaluation standards, based upon the balance of a logical learning progression. </w:t>
      </w:r>
    </w:p>
    <w:p w14:paraId="346409D4" w14:textId="77777777" w:rsidR="00404DE3" w:rsidRPr="00972CCA" w:rsidRDefault="00404DE3" w:rsidP="00C13667">
      <w:pPr>
        <w:jc w:val="both"/>
        <w:rPr>
          <w:rFonts w:ascii="Times New Roman" w:hAnsi="Times New Roman" w:cs="Times New Roman"/>
          <w:lang w:val="en-US"/>
        </w:rPr>
      </w:pPr>
    </w:p>
    <w:p w14:paraId="7CD9E19A" w14:textId="27E791E5" w:rsidR="00C13667" w:rsidRPr="00972CCA" w:rsidRDefault="00C13667" w:rsidP="005A6ED1">
      <w:pPr>
        <w:jc w:val="both"/>
        <w:rPr>
          <w:rFonts w:ascii="Times New Roman" w:hAnsi="Times New Roman" w:cs="Times New Roman"/>
          <w:color w:val="FF0000"/>
          <w:lang w:val="en-US"/>
        </w:rPr>
      </w:pPr>
      <w:r w:rsidRPr="00972CCA">
        <w:rPr>
          <w:rFonts w:ascii="Times New Roman" w:hAnsi="Times New Roman" w:cs="Times New Roman"/>
          <w:lang w:val="en-US"/>
        </w:rPr>
        <w:t xml:space="preserve">A Best Undergraduate Writing in </w:t>
      </w:r>
      <w:r w:rsidRPr="00972CCA">
        <w:rPr>
          <w:rFonts w:ascii="Times New Roman" w:hAnsi="Times New Roman" w:cs="Times New Roman"/>
          <w:i/>
          <w:lang w:val="en-US"/>
        </w:rPr>
        <w:t>Lingua</w:t>
      </w:r>
      <w:r w:rsidRPr="00972CCA">
        <w:rPr>
          <w:rFonts w:ascii="Times New Roman" w:hAnsi="Times New Roman" w:cs="Times New Roman"/>
          <w:lang w:val="en-US"/>
        </w:rPr>
        <w:t xml:space="preserve"> Awards </w:t>
      </w:r>
      <w:r w:rsidR="005A6ED1" w:rsidRPr="00972CCA">
        <w:rPr>
          <w:rFonts w:ascii="Times New Roman" w:hAnsi="Times New Roman" w:cs="Times New Roman"/>
          <w:color w:val="FF0000"/>
          <w:lang w:val="en-US"/>
        </w:rPr>
        <w:t>has increased</w:t>
      </w:r>
      <w:r w:rsidRPr="00972CCA">
        <w:rPr>
          <w:rFonts w:ascii="Times New Roman" w:hAnsi="Times New Roman" w:cs="Times New Roman"/>
          <w:color w:val="FF0000"/>
          <w:lang w:val="en-US"/>
        </w:rPr>
        <w:t xml:space="preserve"> </w:t>
      </w:r>
      <w:r w:rsidRPr="00972CCA">
        <w:rPr>
          <w:rFonts w:ascii="Times New Roman" w:hAnsi="Times New Roman" w:cs="Times New Roman"/>
          <w:lang w:val="en-US"/>
        </w:rPr>
        <w:t>motivation among students to develop the desired writing abilities.</w:t>
      </w:r>
      <w:r w:rsidR="005A6ED1" w:rsidRPr="00972CCA">
        <w:rPr>
          <w:rFonts w:ascii="Times New Roman" w:hAnsi="Times New Roman" w:cs="Times New Roman"/>
          <w:lang w:val="en-US"/>
        </w:rPr>
        <w:t xml:space="preserve"> </w:t>
      </w:r>
      <w:r w:rsidR="005A6ED1" w:rsidRPr="00972CCA">
        <w:rPr>
          <w:rFonts w:ascii="Times New Roman" w:hAnsi="Times New Roman" w:cs="Times New Roman"/>
          <w:color w:val="FF0000"/>
          <w:lang w:val="en-US"/>
        </w:rPr>
        <w:t>Its culture is still fairly new and developing, and not widely known, but faculty members who promote it have reported an increase in students’ motivation to write their assignment with the LLCL criteria in mind.</w:t>
      </w:r>
    </w:p>
    <w:p w14:paraId="4DB0DE1C" w14:textId="77777777" w:rsidR="00C13667" w:rsidRPr="00972CCA" w:rsidRDefault="00C13667" w:rsidP="00C13667">
      <w:pPr>
        <w:jc w:val="both"/>
        <w:rPr>
          <w:rFonts w:ascii="Times New Roman" w:hAnsi="Times New Roman" w:cs="Times New Roman"/>
          <w:lang w:val="en-US"/>
        </w:rPr>
      </w:pPr>
    </w:p>
    <w:p w14:paraId="1545BA1B" w14:textId="77777777" w:rsidR="00C13667" w:rsidRPr="00972CCA" w:rsidRDefault="00C13667" w:rsidP="00C13667">
      <w:pPr>
        <w:jc w:val="both"/>
        <w:rPr>
          <w:rFonts w:ascii="Times New Roman" w:hAnsi="Times New Roman" w:cs="Times New Roman"/>
          <w:lang w:val="en-US"/>
        </w:rPr>
      </w:pPr>
      <w:r w:rsidRPr="00972CCA">
        <w:rPr>
          <w:rFonts w:ascii="Times New Roman" w:hAnsi="Times New Roman" w:cs="Times New Roman"/>
          <w:lang w:val="en-US"/>
        </w:rPr>
        <w:t xml:space="preserve">In sum, through this implementation plan, the Language Programs will contribute to the early involvement in research activities by Florida's college and university students, improving their writing quality and offering undergraduate students the tools to also become involved in some of the other research opportunities available to them, such as the Annual Undergraduate Research Symposium or the Florida Undergraduate Research Conference, forthcoming in 2017.  </w:t>
      </w:r>
    </w:p>
    <w:p w14:paraId="2F0160CC" w14:textId="77777777" w:rsidR="00C13667" w:rsidRPr="00972CCA" w:rsidRDefault="00C13667" w:rsidP="00C13667">
      <w:pPr>
        <w:jc w:val="both"/>
        <w:rPr>
          <w:rFonts w:ascii="Times New Roman" w:hAnsi="Times New Roman" w:cs="Times New Roman"/>
          <w:lang w:val="en-US"/>
        </w:rPr>
      </w:pPr>
    </w:p>
    <w:p w14:paraId="62EB346B" w14:textId="77777777" w:rsidR="00C13667" w:rsidRPr="00972CCA" w:rsidRDefault="00C13667" w:rsidP="00C13667">
      <w:pPr>
        <w:jc w:val="both"/>
        <w:rPr>
          <w:rFonts w:ascii="Times New Roman" w:hAnsi="Times New Roman" w:cs="Times New Roman"/>
          <w:b/>
          <w:lang w:val="en-US"/>
        </w:rPr>
      </w:pPr>
      <w:r w:rsidRPr="00972CCA">
        <w:rPr>
          <w:rFonts w:ascii="Times New Roman" w:hAnsi="Times New Roman" w:cs="Times New Roman"/>
          <w:b/>
          <w:lang w:val="en-US"/>
        </w:rPr>
        <w:t>Section 6: Process used to create this Writing Plan</w:t>
      </w:r>
    </w:p>
    <w:p w14:paraId="7446E38E" w14:textId="77777777" w:rsidR="00C13667" w:rsidRPr="00972CCA" w:rsidRDefault="00C13667" w:rsidP="00C13667">
      <w:pPr>
        <w:jc w:val="both"/>
        <w:rPr>
          <w:rFonts w:ascii="Times New Roman" w:hAnsi="Times New Roman" w:cs="Times New Roman"/>
          <w:lang w:val="en-US"/>
        </w:rPr>
      </w:pPr>
      <w:r w:rsidRPr="00972CCA">
        <w:rPr>
          <w:rFonts w:ascii="Times New Roman" w:hAnsi="Times New Roman" w:cs="Times New Roman"/>
          <w:lang w:val="en-US"/>
        </w:rPr>
        <w:t>How, and to what degree, were stakeholders in this unit (faculty members, instructors, affiliates, teaching assistants, undergraduates, others) engaged in providing, revising, and approving the content of this Writing Plan?</w:t>
      </w:r>
    </w:p>
    <w:p w14:paraId="5E94B3FF" w14:textId="77777777" w:rsidR="00C13667" w:rsidRPr="00972CCA" w:rsidRDefault="00C13667" w:rsidP="00C13667">
      <w:pPr>
        <w:jc w:val="both"/>
        <w:rPr>
          <w:rFonts w:ascii="Times New Roman" w:hAnsi="Times New Roman" w:cs="Times New Roman"/>
          <w:lang w:val="en-US"/>
        </w:rPr>
      </w:pPr>
    </w:p>
    <w:p w14:paraId="09CA2FC2" w14:textId="03E4237C" w:rsidR="00C13667" w:rsidRPr="00972CCA" w:rsidRDefault="00C13667" w:rsidP="00606253">
      <w:pPr>
        <w:jc w:val="both"/>
        <w:rPr>
          <w:rFonts w:ascii="Times New Roman" w:hAnsi="Times New Roman" w:cs="Times New Roman"/>
          <w:color w:val="FF0000"/>
          <w:lang w:val="en-US"/>
        </w:rPr>
      </w:pPr>
      <w:r w:rsidRPr="00972CCA">
        <w:rPr>
          <w:rFonts w:ascii="Times New Roman" w:hAnsi="Times New Roman" w:cs="Times New Roman"/>
          <w:color w:val="FF0000"/>
          <w:lang w:val="en-US"/>
        </w:rPr>
        <w:t xml:space="preserve">WEC liaison, </w:t>
      </w:r>
      <w:r w:rsidR="005A6ED1" w:rsidRPr="00972CCA">
        <w:rPr>
          <w:rFonts w:ascii="Times New Roman" w:hAnsi="Times New Roman" w:cs="Times New Roman"/>
          <w:color w:val="FF0000"/>
          <w:lang w:val="en-US"/>
        </w:rPr>
        <w:t>Frédéric Conrod</w:t>
      </w:r>
      <w:r w:rsidRPr="00972CCA">
        <w:rPr>
          <w:rFonts w:ascii="Times New Roman" w:hAnsi="Times New Roman" w:cs="Times New Roman"/>
          <w:color w:val="FF0000"/>
          <w:lang w:val="en-US"/>
        </w:rPr>
        <w:t xml:space="preserve">, has </w:t>
      </w:r>
      <w:r w:rsidR="005A6ED1" w:rsidRPr="00972CCA">
        <w:rPr>
          <w:rFonts w:ascii="Times New Roman" w:hAnsi="Times New Roman" w:cs="Times New Roman"/>
          <w:color w:val="FF0000"/>
          <w:lang w:val="en-US"/>
        </w:rPr>
        <w:t>continued to review</w:t>
      </w:r>
      <w:r w:rsidRPr="00972CCA">
        <w:rPr>
          <w:rFonts w:ascii="Times New Roman" w:hAnsi="Times New Roman" w:cs="Times New Roman"/>
          <w:color w:val="FF0000"/>
          <w:lang w:val="en-US"/>
        </w:rPr>
        <w:t xml:space="preserve"> data from </w:t>
      </w:r>
      <w:r w:rsidR="005A6ED1" w:rsidRPr="00972CCA">
        <w:rPr>
          <w:rFonts w:ascii="Times New Roman" w:hAnsi="Times New Roman" w:cs="Times New Roman"/>
          <w:color w:val="FF0000"/>
          <w:lang w:val="en-US"/>
        </w:rPr>
        <w:t>other institutions</w:t>
      </w:r>
      <w:r w:rsidRPr="00972CCA">
        <w:rPr>
          <w:rFonts w:ascii="Times New Roman" w:hAnsi="Times New Roman" w:cs="Times New Roman"/>
          <w:color w:val="FF0000"/>
          <w:lang w:val="en-US"/>
        </w:rPr>
        <w:t xml:space="preserve">, </w:t>
      </w:r>
      <w:r w:rsidR="005A6ED1" w:rsidRPr="00972CCA">
        <w:rPr>
          <w:rFonts w:ascii="Times New Roman" w:hAnsi="Times New Roman" w:cs="Times New Roman"/>
          <w:color w:val="FF0000"/>
          <w:lang w:val="en-US"/>
        </w:rPr>
        <w:t>maintained closed correspondence with colleagues in the LLCL department about the enforcement of the adopted criteria</w:t>
      </w:r>
      <w:r w:rsidRPr="00972CCA">
        <w:rPr>
          <w:rFonts w:ascii="Times New Roman" w:hAnsi="Times New Roman" w:cs="Times New Roman"/>
          <w:color w:val="FF0000"/>
          <w:lang w:val="en-US"/>
        </w:rPr>
        <w:t xml:space="preserve">, course profiles, </w:t>
      </w:r>
      <w:r w:rsidR="005A6ED1" w:rsidRPr="00972CCA">
        <w:rPr>
          <w:rFonts w:ascii="Times New Roman" w:hAnsi="Times New Roman" w:cs="Times New Roman"/>
          <w:color w:val="FF0000"/>
          <w:lang w:val="en-US"/>
        </w:rPr>
        <w:t xml:space="preserve">and </w:t>
      </w:r>
      <w:r w:rsidRPr="00972CCA">
        <w:rPr>
          <w:rFonts w:ascii="Times New Roman" w:hAnsi="Times New Roman" w:cs="Times New Roman"/>
          <w:color w:val="FF0000"/>
          <w:lang w:val="en-US"/>
        </w:rPr>
        <w:t>rubrics</w:t>
      </w:r>
      <w:r w:rsidR="005A6ED1" w:rsidRPr="00972CCA">
        <w:rPr>
          <w:rFonts w:ascii="Times New Roman" w:hAnsi="Times New Roman" w:cs="Times New Roman"/>
          <w:color w:val="FF0000"/>
          <w:lang w:val="en-US"/>
        </w:rPr>
        <w:t>. He</w:t>
      </w:r>
      <w:r w:rsidRPr="00972CCA">
        <w:rPr>
          <w:rFonts w:ascii="Times New Roman" w:hAnsi="Times New Roman" w:cs="Times New Roman"/>
          <w:color w:val="FF0000"/>
          <w:lang w:val="en-US"/>
        </w:rPr>
        <w:t xml:space="preserve"> has encouraged faculty members, instructors, affiliates, teaching assistants and undergraduate students to participate in the WEC initiative, while maintaining a continuous contact with LLCL faculty members through multiple personal and group interviews. The WEC liaison always encouraged the LLCL faculty to provide, revise and approve the content of the different parts which </w:t>
      </w:r>
      <w:r w:rsidR="005A6ED1" w:rsidRPr="00972CCA">
        <w:rPr>
          <w:rFonts w:ascii="Times New Roman" w:hAnsi="Times New Roman" w:cs="Times New Roman"/>
          <w:color w:val="FF0000"/>
          <w:lang w:val="en-US"/>
        </w:rPr>
        <w:t>have been</w:t>
      </w:r>
      <w:r w:rsidRPr="00972CCA">
        <w:rPr>
          <w:rFonts w:ascii="Times New Roman" w:hAnsi="Times New Roman" w:cs="Times New Roman"/>
          <w:color w:val="FF0000"/>
          <w:lang w:val="en-US"/>
        </w:rPr>
        <w:t xml:space="preserve"> compiled</w:t>
      </w:r>
      <w:r w:rsidR="005A6ED1" w:rsidRPr="00972CCA">
        <w:rPr>
          <w:rFonts w:ascii="Times New Roman" w:hAnsi="Times New Roman" w:cs="Times New Roman"/>
          <w:color w:val="FF0000"/>
          <w:lang w:val="en-US"/>
        </w:rPr>
        <w:t xml:space="preserve"> by previous liaison, Nuria Godón, and revised by current liaison, Frédéric Conrod,</w:t>
      </w:r>
      <w:r w:rsidRPr="00972CCA">
        <w:rPr>
          <w:rFonts w:ascii="Times New Roman" w:hAnsi="Times New Roman" w:cs="Times New Roman"/>
          <w:color w:val="FF0000"/>
          <w:lang w:val="en-US"/>
        </w:rPr>
        <w:t xml:space="preserve"> in</w:t>
      </w:r>
      <w:r w:rsidR="005A6ED1" w:rsidRPr="00972CCA">
        <w:rPr>
          <w:rFonts w:ascii="Times New Roman" w:hAnsi="Times New Roman" w:cs="Times New Roman"/>
          <w:color w:val="FF0000"/>
          <w:lang w:val="en-US"/>
        </w:rPr>
        <w:t xml:space="preserve"> the</w:t>
      </w:r>
      <w:r w:rsidRPr="00972CCA">
        <w:rPr>
          <w:rFonts w:ascii="Times New Roman" w:hAnsi="Times New Roman" w:cs="Times New Roman"/>
          <w:color w:val="FF0000"/>
          <w:lang w:val="en-US"/>
        </w:rPr>
        <w:t xml:space="preserve"> Writing Plan Narrative. The WEC initiative requires a high degree of support and involvement among unit members. Despite the already numerous responsibilities and tasks of the faculty, the WEC liaison obtained a moderate participation from most department members, while the required assiduous involvement was received from a not so large percentage of individuals. This increase in effort should be considered as service to the department due to the additional time and work invested by these members</w:t>
      </w:r>
      <w:r w:rsidR="00606253">
        <w:rPr>
          <w:rFonts w:ascii="Times New Roman" w:hAnsi="Times New Roman" w:cs="Times New Roman"/>
          <w:color w:val="FF0000"/>
          <w:lang w:val="en-US"/>
        </w:rPr>
        <w:t>.</w:t>
      </w:r>
    </w:p>
    <w:p w14:paraId="2C96CB18" w14:textId="77777777" w:rsidR="00C13667" w:rsidRPr="00972CCA" w:rsidRDefault="00C13667" w:rsidP="00C13667">
      <w:pPr>
        <w:jc w:val="both"/>
        <w:rPr>
          <w:rFonts w:ascii="Times New Roman" w:hAnsi="Times New Roman" w:cs="Times New Roman"/>
          <w:b/>
          <w:lang w:val="en-US"/>
        </w:rPr>
      </w:pPr>
    </w:p>
    <w:p w14:paraId="2FFA123D" w14:textId="77777777" w:rsidR="00C13667" w:rsidRPr="00972CCA" w:rsidRDefault="00C13667" w:rsidP="00C13667">
      <w:pPr>
        <w:jc w:val="both"/>
        <w:rPr>
          <w:rFonts w:ascii="Times New Roman" w:hAnsi="Times New Roman" w:cs="Times New Roman"/>
          <w:b/>
          <w:lang w:val="en-US"/>
        </w:rPr>
      </w:pPr>
      <w:r w:rsidRPr="00972CCA">
        <w:rPr>
          <w:rFonts w:ascii="Times New Roman" w:hAnsi="Times New Roman" w:cs="Times New Roman"/>
          <w:b/>
          <w:lang w:val="en-US"/>
        </w:rPr>
        <w:t>Section 7: Student Learning Outcomes</w:t>
      </w:r>
    </w:p>
    <w:p w14:paraId="279A82AE" w14:textId="77777777" w:rsidR="00C13667" w:rsidRPr="00972CCA" w:rsidRDefault="00C13667" w:rsidP="00C13667">
      <w:pPr>
        <w:jc w:val="both"/>
        <w:rPr>
          <w:rFonts w:ascii="Times New Roman" w:hAnsi="Times New Roman" w:cs="Times New Roman"/>
          <w:lang w:val="en-US"/>
        </w:rPr>
      </w:pPr>
    </w:p>
    <w:p w14:paraId="6D9422DA" w14:textId="77777777" w:rsidR="00C13667" w:rsidRPr="00972CCA" w:rsidRDefault="00C13667" w:rsidP="00C13667">
      <w:pPr>
        <w:jc w:val="both"/>
        <w:rPr>
          <w:rFonts w:ascii="Times New Roman" w:hAnsi="Times New Roman" w:cs="Times New Roman"/>
          <w:lang w:val="en-US"/>
        </w:rPr>
      </w:pPr>
      <w:r w:rsidRPr="00972CCA">
        <w:rPr>
          <w:rFonts w:ascii="Times New Roman" w:hAnsi="Times New Roman" w:cs="Times New Roman"/>
          <w:lang w:val="en-US"/>
        </w:rPr>
        <w:t>Briefly, please describe the ways that the ideas contained in the Undergraduate Writing Plan address the University’s student learning outcomes.</w:t>
      </w:r>
    </w:p>
    <w:p w14:paraId="6709F6A2" w14:textId="77777777" w:rsidR="00C13667" w:rsidRPr="00972CCA" w:rsidRDefault="00C13667" w:rsidP="00C13667">
      <w:pPr>
        <w:jc w:val="both"/>
        <w:rPr>
          <w:rFonts w:ascii="Times New Roman" w:hAnsi="Times New Roman" w:cs="Times New Roman"/>
          <w:lang w:val="en-US"/>
        </w:rPr>
      </w:pPr>
    </w:p>
    <w:p w14:paraId="0447A55C" w14:textId="77777777" w:rsidR="00C13667" w:rsidRPr="00972CCA" w:rsidRDefault="00C13667" w:rsidP="00C13667">
      <w:pPr>
        <w:jc w:val="both"/>
        <w:rPr>
          <w:rFonts w:ascii="Times New Roman" w:hAnsi="Times New Roman" w:cs="Times New Roman"/>
          <w:lang w:val="en-US"/>
        </w:rPr>
      </w:pPr>
      <w:r w:rsidRPr="00972CCA">
        <w:rPr>
          <w:rFonts w:ascii="Times New Roman" w:hAnsi="Times New Roman" w:cs="Times New Roman"/>
          <w:lang w:val="en-US"/>
        </w:rPr>
        <w:t xml:space="preserve">The WEC implementation plan in Language Programs at the Department of Languages, Linguistics, and Comparative Literature addresses several of the University’s student learning outcomes highlighted in the FAU 2012-2017 Strategic Plan, from which the support of the development of writing skills in students will be referred -providing academic support services and opportunities for students to promote writing success in </w:t>
      </w:r>
      <w:r w:rsidRPr="00972CCA">
        <w:rPr>
          <w:rFonts w:ascii="Times New Roman" w:hAnsi="Times New Roman" w:cs="Times New Roman"/>
          <w:i/>
          <w:lang w:val="en-US"/>
        </w:rPr>
        <w:t>lingua</w:t>
      </w:r>
      <w:r w:rsidRPr="00972CCA">
        <w:rPr>
          <w:rFonts w:ascii="Times New Roman" w:hAnsi="Times New Roman" w:cs="Times New Roman"/>
          <w:lang w:val="en-US"/>
        </w:rPr>
        <w:t>, taking also into account our growing multicultural student body population,- to others which focus on enriching the educational experience, offering high quality academic programs that develop critical thinking skills. Moreover, this implementation plan will help ensure progress in research, stimulating students to participate in scholarly activities through the opportunities of winning writing Awards. The WEC implementation plan in the Language program will provide a pool of funds that will also support undergraduate scholarships through writing.</w:t>
      </w:r>
    </w:p>
    <w:p w14:paraId="4B9F5B3D" w14:textId="77777777" w:rsidR="00C13667" w:rsidRPr="00972CCA" w:rsidRDefault="00C13667" w:rsidP="00C13667">
      <w:pPr>
        <w:jc w:val="both"/>
        <w:rPr>
          <w:rFonts w:ascii="Times New Roman" w:hAnsi="Times New Roman" w:cs="Times New Roman"/>
          <w:lang w:val="en-US"/>
        </w:rPr>
      </w:pPr>
    </w:p>
    <w:p w14:paraId="3B7C226E" w14:textId="77777777" w:rsidR="00C13667" w:rsidRPr="00972CCA" w:rsidRDefault="00C13667" w:rsidP="00C13667">
      <w:pPr>
        <w:jc w:val="both"/>
        <w:rPr>
          <w:rFonts w:ascii="Times New Roman" w:hAnsi="Times New Roman" w:cs="Times New Roman"/>
          <w:lang w:val="en-US"/>
        </w:rPr>
      </w:pPr>
      <w:r w:rsidRPr="00972CCA">
        <w:rPr>
          <w:rFonts w:ascii="Times New Roman" w:hAnsi="Times New Roman" w:cs="Times New Roman"/>
          <w:lang w:val="en-US"/>
        </w:rPr>
        <w:t>In addition to support these important objectives from the FAU Strategic Plan, the WEC implementation plan of the LLCL department also concurs in several relevant points with the Student Learning Outcome Assessment Plan: Continuous Quality Improvement. Among these, it is worth mentioning: the revision of the departmental program, drawing attention on outcomes such as the curricula for improvement and contributions to institutional effectiveness; the revision of academic standards to facilitate improvement of the academic programs; involving representatives from across educational community: students, faculty members, experts and affiliates; and presenting explicit stated proposes. In this sense, the Language Program implementation plan pursues the improvement of effectiveness in teaching learning process as well as the preparation of graduates to face professional world and a life with success.</w:t>
      </w:r>
    </w:p>
    <w:p w14:paraId="2441A5B0" w14:textId="77777777" w:rsidR="001018F6" w:rsidRPr="00972CCA" w:rsidRDefault="001018F6" w:rsidP="001018F6">
      <w:pPr>
        <w:jc w:val="both"/>
        <w:rPr>
          <w:rFonts w:ascii="Times New Roman" w:hAnsi="Times New Roman" w:cs="Times New Roman"/>
          <w:lang w:val="en-US"/>
        </w:rPr>
      </w:pPr>
    </w:p>
    <w:p w14:paraId="057E0E9B" w14:textId="77777777" w:rsidR="001018F6" w:rsidRPr="00972CCA" w:rsidRDefault="001018F6" w:rsidP="001018F6">
      <w:pPr>
        <w:jc w:val="both"/>
        <w:rPr>
          <w:rFonts w:ascii="Times New Roman" w:hAnsi="Times New Roman" w:cs="Times New Roman"/>
          <w:lang w:val="en-US"/>
        </w:rPr>
      </w:pPr>
    </w:p>
    <w:p w14:paraId="50031697" w14:textId="77777777" w:rsidR="001018F6" w:rsidRPr="00972CCA" w:rsidRDefault="001018F6" w:rsidP="001018F6">
      <w:pPr>
        <w:jc w:val="both"/>
        <w:rPr>
          <w:rFonts w:ascii="Times New Roman" w:hAnsi="Times New Roman" w:cs="Times New Roman"/>
          <w:lang w:val="en-US"/>
        </w:rPr>
      </w:pPr>
    </w:p>
    <w:p w14:paraId="2186873C" w14:textId="77777777" w:rsidR="004E4A2C" w:rsidRPr="00972CCA" w:rsidRDefault="004E4A2C" w:rsidP="00EF654F">
      <w:pPr>
        <w:rPr>
          <w:b/>
          <w:sz w:val="28"/>
          <w:szCs w:val="28"/>
          <w:u w:val="single"/>
          <w:lang w:val="en-US"/>
        </w:rPr>
      </w:pPr>
    </w:p>
    <w:p w14:paraId="40FEBD3F" w14:textId="77777777" w:rsidR="004E4A2C" w:rsidRDefault="004E4A2C" w:rsidP="00EF654F">
      <w:pPr>
        <w:rPr>
          <w:b/>
          <w:sz w:val="28"/>
          <w:szCs w:val="28"/>
          <w:u w:val="single"/>
          <w:lang w:val="en-US"/>
        </w:rPr>
      </w:pPr>
    </w:p>
    <w:p w14:paraId="6231EF90" w14:textId="77777777" w:rsidR="00606253" w:rsidRDefault="00606253" w:rsidP="00EF654F">
      <w:pPr>
        <w:rPr>
          <w:b/>
          <w:sz w:val="28"/>
          <w:szCs w:val="28"/>
          <w:u w:val="single"/>
          <w:lang w:val="en-US"/>
        </w:rPr>
      </w:pPr>
    </w:p>
    <w:p w14:paraId="30C044E6" w14:textId="77777777" w:rsidR="00606253" w:rsidRDefault="00606253" w:rsidP="00EF654F">
      <w:pPr>
        <w:rPr>
          <w:b/>
          <w:sz w:val="28"/>
          <w:szCs w:val="28"/>
          <w:u w:val="single"/>
          <w:lang w:val="en-US"/>
        </w:rPr>
      </w:pPr>
    </w:p>
    <w:p w14:paraId="5B20005F" w14:textId="77777777" w:rsidR="00606253" w:rsidRDefault="00606253" w:rsidP="00EF654F">
      <w:pPr>
        <w:rPr>
          <w:b/>
          <w:sz w:val="28"/>
          <w:szCs w:val="28"/>
          <w:u w:val="single"/>
          <w:lang w:val="en-US"/>
        </w:rPr>
      </w:pPr>
    </w:p>
    <w:p w14:paraId="75BB2E06" w14:textId="77777777" w:rsidR="00606253" w:rsidRDefault="00606253" w:rsidP="00EF654F">
      <w:pPr>
        <w:rPr>
          <w:b/>
          <w:sz w:val="28"/>
          <w:szCs w:val="28"/>
          <w:u w:val="single"/>
          <w:lang w:val="en-US"/>
        </w:rPr>
      </w:pPr>
    </w:p>
    <w:p w14:paraId="28E1A380" w14:textId="77777777" w:rsidR="00606253" w:rsidRDefault="00606253" w:rsidP="00EF654F">
      <w:pPr>
        <w:rPr>
          <w:b/>
          <w:sz w:val="28"/>
          <w:szCs w:val="28"/>
          <w:u w:val="single"/>
          <w:lang w:val="en-US"/>
        </w:rPr>
      </w:pPr>
    </w:p>
    <w:p w14:paraId="734A4122" w14:textId="77777777" w:rsidR="00606253" w:rsidRPr="00972CCA" w:rsidRDefault="00606253" w:rsidP="00EF654F">
      <w:pPr>
        <w:rPr>
          <w:b/>
          <w:sz w:val="28"/>
          <w:szCs w:val="28"/>
          <w:u w:val="single"/>
          <w:lang w:val="en-US"/>
        </w:rPr>
      </w:pPr>
    </w:p>
    <w:p w14:paraId="07AEF96D" w14:textId="77777777" w:rsidR="004E4A2C" w:rsidRPr="00972CCA" w:rsidRDefault="004E4A2C" w:rsidP="00EF654F">
      <w:pPr>
        <w:rPr>
          <w:b/>
          <w:sz w:val="28"/>
          <w:szCs w:val="28"/>
          <w:u w:val="single"/>
          <w:lang w:val="en-US"/>
        </w:rPr>
      </w:pPr>
    </w:p>
    <w:p w14:paraId="5EA36E69" w14:textId="77777777" w:rsidR="004E4A2C" w:rsidRPr="00972CCA" w:rsidRDefault="004E4A2C" w:rsidP="00EF654F">
      <w:pPr>
        <w:rPr>
          <w:b/>
          <w:sz w:val="28"/>
          <w:szCs w:val="28"/>
          <w:u w:val="single"/>
          <w:lang w:val="en-US"/>
        </w:rPr>
      </w:pPr>
    </w:p>
    <w:p w14:paraId="3ECFAB9B" w14:textId="77777777" w:rsidR="004E4A2C" w:rsidRPr="00972CCA" w:rsidRDefault="004E4A2C" w:rsidP="00EF654F">
      <w:pPr>
        <w:rPr>
          <w:b/>
          <w:sz w:val="28"/>
          <w:szCs w:val="28"/>
          <w:u w:val="single"/>
          <w:lang w:val="en-US"/>
        </w:rPr>
      </w:pPr>
    </w:p>
    <w:p w14:paraId="6EE14F03" w14:textId="77777777" w:rsidR="00972CCA" w:rsidRPr="00972CCA" w:rsidRDefault="00972CCA" w:rsidP="00EF654F">
      <w:pPr>
        <w:rPr>
          <w:b/>
          <w:sz w:val="28"/>
          <w:szCs w:val="28"/>
          <w:u w:val="single"/>
          <w:lang w:val="en-US"/>
        </w:rPr>
      </w:pPr>
    </w:p>
    <w:p w14:paraId="54A1088B" w14:textId="77777777" w:rsidR="00972CCA" w:rsidRPr="00972CCA" w:rsidRDefault="00972CCA" w:rsidP="00EF654F">
      <w:pPr>
        <w:rPr>
          <w:b/>
          <w:sz w:val="28"/>
          <w:szCs w:val="28"/>
          <w:u w:val="single"/>
          <w:lang w:val="en-US"/>
        </w:rPr>
      </w:pPr>
    </w:p>
    <w:p w14:paraId="40D1B069" w14:textId="77777777" w:rsidR="00972CCA" w:rsidRPr="00972CCA" w:rsidRDefault="00972CCA" w:rsidP="00EF654F">
      <w:pPr>
        <w:rPr>
          <w:b/>
          <w:sz w:val="28"/>
          <w:szCs w:val="28"/>
          <w:u w:val="single"/>
          <w:lang w:val="en-US"/>
        </w:rPr>
      </w:pPr>
    </w:p>
    <w:p w14:paraId="476985E9" w14:textId="77777777" w:rsidR="00972CCA" w:rsidRPr="00972CCA" w:rsidRDefault="00972CCA" w:rsidP="00EF654F">
      <w:pPr>
        <w:rPr>
          <w:b/>
          <w:sz w:val="28"/>
          <w:szCs w:val="28"/>
          <w:u w:val="single"/>
          <w:lang w:val="en-US"/>
        </w:rPr>
      </w:pPr>
    </w:p>
    <w:p w14:paraId="36430659" w14:textId="77777777" w:rsidR="00972CCA" w:rsidRPr="00972CCA" w:rsidRDefault="00972CCA" w:rsidP="00EF654F">
      <w:pPr>
        <w:rPr>
          <w:b/>
          <w:sz w:val="28"/>
          <w:szCs w:val="28"/>
          <w:u w:val="single"/>
          <w:lang w:val="en-US"/>
        </w:rPr>
      </w:pPr>
    </w:p>
    <w:p w14:paraId="445761D8" w14:textId="77777777" w:rsidR="00972CCA" w:rsidRPr="00972CCA" w:rsidRDefault="00972CCA" w:rsidP="00EF654F">
      <w:pPr>
        <w:rPr>
          <w:b/>
          <w:sz w:val="28"/>
          <w:szCs w:val="28"/>
          <w:u w:val="single"/>
          <w:lang w:val="en-US"/>
        </w:rPr>
      </w:pPr>
    </w:p>
    <w:p w14:paraId="1B0A7F08" w14:textId="77777777" w:rsidR="004E4A2C" w:rsidRPr="00972CCA" w:rsidRDefault="004E4A2C" w:rsidP="00EF654F">
      <w:pPr>
        <w:rPr>
          <w:b/>
          <w:sz w:val="28"/>
          <w:szCs w:val="28"/>
          <w:u w:val="single"/>
          <w:lang w:val="en-US"/>
        </w:rPr>
      </w:pPr>
    </w:p>
    <w:p w14:paraId="7CB811C5" w14:textId="77777777" w:rsidR="004E4A2C" w:rsidRPr="00972CCA" w:rsidRDefault="004E4A2C" w:rsidP="00EF654F">
      <w:pPr>
        <w:rPr>
          <w:b/>
          <w:sz w:val="28"/>
          <w:szCs w:val="28"/>
          <w:u w:val="single"/>
          <w:lang w:val="en-US"/>
        </w:rPr>
      </w:pPr>
    </w:p>
    <w:p w14:paraId="3C8EB7CA" w14:textId="77777777" w:rsidR="00B27DEC" w:rsidRPr="00972CCA" w:rsidRDefault="00B27DEC" w:rsidP="00EF654F">
      <w:pPr>
        <w:rPr>
          <w:rFonts w:ascii="Times New Roman" w:hAnsi="Times New Roman" w:cs="Times New Roman"/>
          <w:b/>
          <w:lang w:val="en-US"/>
        </w:rPr>
      </w:pPr>
    </w:p>
    <w:p w14:paraId="4A2D98B9" w14:textId="77777777" w:rsidR="004E4A2C" w:rsidRPr="00972CCA" w:rsidRDefault="00BD6E48" w:rsidP="00EF654F">
      <w:pPr>
        <w:rPr>
          <w:rFonts w:ascii="Times New Roman" w:hAnsi="Times New Roman" w:cs="Times New Roman"/>
          <w:b/>
          <w:lang w:val="en-US"/>
        </w:rPr>
      </w:pPr>
      <w:r w:rsidRPr="00972CCA">
        <w:rPr>
          <w:rFonts w:ascii="Times New Roman" w:hAnsi="Times New Roman" w:cs="Times New Roman"/>
          <w:b/>
          <w:lang w:val="en-US"/>
        </w:rPr>
        <w:t>APPENDIX 1</w:t>
      </w:r>
    </w:p>
    <w:p w14:paraId="5248D0F7" w14:textId="77777777" w:rsidR="00BD6E48" w:rsidRPr="00972CCA" w:rsidRDefault="00BD6E48" w:rsidP="00C13667">
      <w:pPr>
        <w:jc w:val="both"/>
        <w:rPr>
          <w:rFonts w:ascii="Times New Roman" w:hAnsi="Times New Roman" w:cs="Times New Roman"/>
          <w:b/>
          <w:bCs/>
          <w:lang w:val="en-US"/>
        </w:rPr>
      </w:pPr>
    </w:p>
    <w:p w14:paraId="4E8572D0" w14:textId="77777777" w:rsidR="00C13667" w:rsidRPr="00972CCA" w:rsidRDefault="00C13667" w:rsidP="00C13667">
      <w:pPr>
        <w:jc w:val="both"/>
        <w:rPr>
          <w:rFonts w:ascii="Times New Roman" w:hAnsi="Times New Roman" w:cs="Times New Roman"/>
          <w:b/>
          <w:lang w:val="en-US"/>
        </w:rPr>
      </w:pPr>
      <w:r w:rsidRPr="00972CCA">
        <w:rPr>
          <w:rFonts w:ascii="Times New Roman" w:hAnsi="Times New Roman" w:cs="Times New Roman"/>
          <w:b/>
          <w:bCs/>
          <w:lang w:val="en-US"/>
        </w:rPr>
        <w:t>Faculty</w:t>
      </w:r>
      <w:r w:rsidRPr="00972CCA">
        <w:rPr>
          <w:rFonts w:ascii="Times New Roman" w:hAnsi="Times New Roman" w:cs="Times New Roman"/>
          <w:b/>
          <w:lang w:val="en-US"/>
        </w:rPr>
        <w:t xml:space="preserve">: </w:t>
      </w:r>
      <w:r w:rsidRPr="00972CCA">
        <w:rPr>
          <w:rFonts w:ascii="Times New Roman" w:hAnsi="Times New Roman" w:cs="Times New Roman"/>
          <w:b/>
          <w:bCs/>
          <w:lang w:val="en-US"/>
        </w:rPr>
        <w:t>In your opinion, which three characteristics are the most important in describing writing in this major?</w:t>
      </w:r>
    </w:p>
    <w:p w14:paraId="709282A8" w14:textId="77777777" w:rsidR="00C13667" w:rsidRPr="00972CCA" w:rsidRDefault="00C13667" w:rsidP="00C13667">
      <w:pPr>
        <w:jc w:val="both"/>
        <w:rPr>
          <w:rFonts w:ascii="Times New Roman" w:hAnsi="Times New Roman" w:cs="Times New Roman"/>
          <w:b/>
          <w:lang w:val="en-US"/>
        </w:rPr>
      </w:pPr>
    </w:p>
    <w:p w14:paraId="3FAB52DA" w14:textId="77777777" w:rsidR="00C13667" w:rsidRPr="00C13667" w:rsidRDefault="00C13667" w:rsidP="00C13667">
      <w:pPr>
        <w:jc w:val="both"/>
        <w:rPr>
          <w:rFonts w:ascii="Times New Roman" w:hAnsi="Times New Roman" w:cs="Times New Roman"/>
          <w:b/>
        </w:rPr>
      </w:pPr>
      <w:r w:rsidRPr="00C13667">
        <w:rPr>
          <w:rFonts w:ascii="Times New Roman" w:hAnsi="Times New Roman" w:cs="Times New Roman"/>
          <w:b/>
          <w:noProof/>
          <w:lang w:val="en-US" w:eastAsia="en-US"/>
        </w:rPr>
        <w:drawing>
          <wp:inline distT="0" distB="0" distL="0" distR="0" wp14:anchorId="48A607BB" wp14:editId="24837989">
            <wp:extent cx="6287840" cy="2887134"/>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87838" cy="2887133"/>
                    </a:xfrm>
                    <a:prstGeom prst="rect">
                      <a:avLst/>
                    </a:prstGeom>
                    <a:noFill/>
                  </pic:spPr>
                </pic:pic>
              </a:graphicData>
            </a:graphic>
          </wp:inline>
        </w:drawing>
      </w:r>
    </w:p>
    <w:p w14:paraId="2A965DB9" w14:textId="77777777" w:rsidR="00C13667" w:rsidRPr="00C13667" w:rsidRDefault="00C13667" w:rsidP="00C13667">
      <w:pPr>
        <w:jc w:val="both"/>
        <w:rPr>
          <w:rFonts w:ascii="Times New Roman" w:hAnsi="Times New Roman" w:cs="Times New Roman"/>
          <w:b/>
          <w:bCs/>
        </w:rPr>
      </w:pPr>
    </w:p>
    <w:p w14:paraId="65964497" w14:textId="77777777" w:rsidR="00C13667" w:rsidRDefault="00C13667" w:rsidP="00C13667">
      <w:pPr>
        <w:jc w:val="both"/>
        <w:rPr>
          <w:rFonts w:ascii="Times New Roman" w:hAnsi="Times New Roman" w:cs="Times New Roman"/>
          <w:b/>
          <w:bCs/>
        </w:rPr>
      </w:pPr>
    </w:p>
    <w:p w14:paraId="50D25282" w14:textId="77777777" w:rsidR="00404DE3" w:rsidRDefault="00404DE3" w:rsidP="00C13667">
      <w:pPr>
        <w:jc w:val="both"/>
        <w:rPr>
          <w:rFonts w:ascii="Times New Roman" w:hAnsi="Times New Roman" w:cs="Times New Roman"/>
          <w:b/>
          <w:bCs/>
        </w:rPr>
      </w:pPr>
    </w:p>
    <w:p w14:paraId="2FB43685" w14:textId="77777777" w:rsidR="00404DE3" w:rsidRDefault="00404DE3" w:rsidP="00C13667">
      <w:pPr>
        <w:jc w:val="both"/>
        <w:rPr>
          <w:rFonts w:ascii="Times New Roman" w:hAnsi="Times New Roman" w:cs="Times New Roman"/>
          <w:b/>
          <w:bCs/>
        </w:rPr>
      </w:pPr>
    </w:p>
    <w:p w14:paraId="2F9C585F" w14:textId="77777777" w:rsidR="00404DE3" w:rsidRDefault="00404DE3" w:rsidP="00C13667">
      <w:pPr>
        <w:jc w:val="both"/>
        <w:rPr>
          <w:rFonts w:ascii="Times New Roman" w:hAnsi="Times New Roman" w:cs="Times New Roman"/>
          <w:b/>
          <w:bCs/>
        </w:rPr>
      </w:pPr>
    </w:p>
    <w:p w14:paraId="1BF6F600" w14:textId="77777777" w:rsidR="00404DE3" w:rsidRDefault="00404DE3" w:rsidP="00C13667">
      <w:pPr>
        <w:jc w:val="both"/>
        <w:rPr>
          <w:rFonts w:ascii="Times New Roman" w:hAnsi="Times New Roman" w:cs="Times New Roman"/>
          <w:b/>
          <w:bCs/>
        </w:rPr>
      </w:pPr>
    </w:p>
    <w:p w14:paraId="6C482E65" w14:textId="77777777" w:rsidR="00404DE3" w:rsidRDefault="00404DE3" w:rsidP="00C13667">
      <w:pPr>
        <w:jc w:val="both"/>
        <w:rPr>
          <w:rFonts w:ascii="Times New Roman" w:hAnsi="Times New Roman" w:cs="Times New Roman"/>
          <w:b/>
          <w:bCs/>
        </w:rPr>
      </w:pPr>
    </w:p>
    <w:p w14:paraId="2828D513" w14:textId="77777777" w:rsidR="00404DE3" w:rsidRDefault="00404DE3" w:rsidP="00C13667">
      <w:pPr>
        <w:jc w:val="both"/>
        <w:rPr>
          <w:rFonts w:ascii="Times New Roman" w:hAnsi="Times New Roman" w:cs="Times New Roman"/>
          <w:b/>
          <w:bCs/>
        </w:rPr>
      </w:pPr>
    </w:p>
    <w:p w14:paraId="41830176" w14:textId="77777777" w:rsidR="00404DE3" w:rsidRDefault="00404DE3" w:rsidP="00C13667">
      <w:pPr>
        <w:jc w:val="both"/>
        <w:rPr>
          <w:rFonts w:ascii="Times New Roman" w:hAnsi="Times New Roman" w:cs="Times New Roman"/>
          <w:b/>
          <w:bCs/>
        </w:rPr>
      </w:pPr>
    </w:p>
    <w:p w14:paraId="59DBD140" w14:textId="77777777" w:rsidR="00404DE3" w:rsidRDefault="00404DE3" w:rsidP="00C13667">
      <w:pPr>
        <w:jc w:val="both"/>
        <w:rPr>
          <w:rFonts w:ascii="Times New Roman" w:hAnsi="Times New Roman" w:cs="Times New Roman"/>
          <w:b/>
          <w:bCs/>
        </w:rPr>
      </w:pPr>
    </w:p>
    <w:p w14:paraId="60F765BB" w14:textId="77777777" w:rsidR="00404DE3" w:rsidRDefault="00404DE3" w:rsidP="00C13667">
      <w:pPr>
        <w:jc w:val="both"/>
        <w:rPr>
          <w:rFonts w:ascii="Times New Roman" w:hAnsi="Times New Roman" w:cs="Times New Roman"/>
          <w:b/>
          <w:bCs/>
        </w:rPr>
      </w:pPr>
    </w:p>
    <w:p w14:paraId="67516951" w14:textId="77777777" w:rsidR="00972CCA" w:rsidRDefault="00972CCA" w:rsidP="00C13667">
      <w:pPr>
        <w:jc w:val="both"/>
        <w:rPr>
          <w:rFonts w:ascii="Times New Roman" w:hAnsi="Times New Roman" w:cs="Times New Roman"/>
          <w:b/>
          <w:bCs/>
        </w:rPr>
      </w:pPr>
    </w:p>
    <w:p w14:paraId="39423E10" w14:textId="77777777" w:rsidR="00972CCA" w:rsidRDefault="00972CCA" w:rsidP="00C13667">
      <w:pPr>
        <w:jc w:val="both"/>
        <w:rPr>
          <w:rFonts w:ascii="Times New Roman" w:hAnsi="Times New Roman" w:cs="Times New Roman"/>
          <w:b/>
          <w:bCs/>
        </w:rPr>
      </w:pPr>
    </w:p>
    <w:p w14:paraId="3D53CC65" w14:textId="77777777" w:rsidR="00972CCA" w:rsidRDefault="00972CCA" w:rsidP="00C13667">
      <w:pPr>
        <w:jc w:val="both"/>
        <w:rPr>
          <w:rFonts w:ascii="Times New Roman" w:hAnsi="Times New Roman" w:cs="Times New Roman"/>
          <w:b/>
          <w:bCs/>
        </w:rPr>
      </w:pPr>
    </w:p>
    <w:p w14:paraId="52D51DB3" w14:textId="77777777" w:rsidR="00972CCA" w:rsidRDefault="00972CCA" w:rsidP="00C13667">
      <w:pPr>
        <w:jc w:val="both"/>
        <w:rPr>
          <w:rFonts w:ascii="Times New Roman" w:hAnsi="Times New Roman" w:cs="Times New Roman"/>
          <w:b/>
          <w:bCs/>
        </w:rPr>
      </w:pPr>
    </w:p>
    <w:p w14:paraId="54E14227" w14:textId="77777777" w:rsidR="00972CCA" w:rsidRDefault="00972CCA" w:rsidP="00C13667">
      <w:pPr>
        <w:jc w:val="both"/>
        <w:rPr>
          <w:rFonts w:ascii="Times New Roman" w:hAnsi="Times New Roman" w:cs="Times New Roman"/>
          <w:b/>
          <w:bCs/>
        </w:rPr>
      </w:pPr>
    </w:p>
    <w:p w14:paraId="60B3C21C" w14:textId="77777777" w:rsidR="00972CCA" w:rsidRDefault="00972CCA" w:rsidP="00C13667">
      <w:pPr>
        <w:jc w:val="both"/>
        <w:rPr>
          <w:rFonts w:ascii="Times New Roman" w:hAnsi="Times New Roman" w:cs="Times New Roman"/>
          <w:b/>
          <w:bCs/>
        </w:rPr>
      </w:pPr>
    </w:p>
    <w:p w14:paraId="6B2A943F" w14:textId="77777777" w:rsidR="00972CCA" w:rsidRDefault="00972CCA" w:rsidP="00C13667">
      <w:pPr>
        <w:jc w:val="both"/>
        <w:rPr>
          <w:rFonts w:ascii="Times New Roman" w:hAnsi="Times New Roman" w:cs="Times New Roman"/>
          <w:b/>
          <w:bCs/>
        </w:rPr>
      </w:pPr>
    </w:p>
    <w:p w14:paraId="0E069CD7" w14:textId="77777777" w:rsidR="00404DE3" w:rsidRPr="00C13667" w:rsidRDefault="00404DE3" w:rsidP="00C13667">
      <w:pPr>
        <w:jc w:val="both"/>
        <w:rPr>
          <w:rFonts w:ascii="Times New Roman" w:hAnsi="Times New Roman" w:cs="Times New Roman"/>
          <w:b/>
          <w:bCs/>
        </w:rPr>
      </w:pPr>
    </w:p>
    <w:p w14:paraId="2EBB98C8" w14:textId="77777777" w:rsidR="00C13667" w:rsidRPr="00972CCA" w:rsidRDefault="00C13667" w:rsidP="00C13667">
      <w:pPr>
        <w:jc w:val="both"/>
        <w:rPr>
          <w:rFonts w:ascii="Times New Roman" w:hAnsi="Times New Roman" w:cs="Times New Roman"/>
          <w:b/>
          <w:bCs/>
          <w:lang w:val="en-US"/>
        </w:rPr>
      </w:pPr>
      <w:r w:rsidRPr="00972CCA">
        <w:rPr>
          <w:rFonts w:ascii="Times New Roman" w:hAnsi="Times New Roman" w:cs="Times New Roman"/>
          <w:b/>
          <w:bCs/>
          <w:lang w:val="en-US"/>
        </w:rPr>
        <w:t>Students: In your opinion, of the characteristics you selected, which three characteristics (listed below) are most important in describing writing in this major?</w:t>
      </w:r>
    </w:p>
    <w:p w14:paraId="6DE0FEBB" w14:textId="77777777" w:rsidR="00C13667" w:rsidRPr="00C13667" w:rsidRDefault="00C13667" w:rsidP="00C13667">
      <w:pPr>
        <w:jc w:val="both"/>
        <w:rPr>
          <w:rFonts w:ascii="Times New Roman" w:hAnsi="Times New Roman" w:cs="Times New Roman"/>
          <w:b/>
        </w:rPr>
      </w:pPr>
      <w:r w:rsidRPr="00C13667">
        <w:rPr>
          <w:rFonts w:ascii="Times New Roman" w:hAnsi="Times New Roman" w:cs="Times New Roman"/>
          <w:b/>
          <w:noProof/>
          <w:lang w:val="en-US" w:eastAsia="en-US"/>
        </w:rPr>
        <w:drawing>
          <wp:inline distT="0" distB="0" distL="0" distR="0" wp14:anchorId="62DA461F" wp14:editId="6AC10CCB">
            <wp:extent cx="6290733" cy="2974159"/>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90733" cy="2974159"/>
                    </a:xfrm>
                    <a:prstGeom prst="rect">
                      <a:avLst/>
                    </a:prstGeom>
                    <a:noFill/>
                  </pic:spPr>
                </pic:pic>
              </a:graphicData>
            </a:graphic>
          </wp:inline>
        </w:drawing>
      </w:r>
    </w:p>
    <w:p w14:paraId="6B99301C" w14:textId="77777777" w:rsidR="00C13667" w:rsidRPr="00C13667" w:rsidRDefault="00C13667" w:rsidP="00C13667">
      <w:pPr>
        <w:jc w:val="both"/>
        <w:rPr>
          <w:rFonts w:ascii="Times New Roman" w:hAnsi="Times New Roman" w:cs="Times New Roman"/>
          <w:b/>
        </w:rPr>
      </w:pPr>
    </w:p>
    <w:p w14:paraId="6ED79CD4" w14:textId="77777777" w:rsidR="004E4A2C" w:rsidRDefault="004E4A2C" w:rsidP="00EF654F">
      <w:pPr>
        <w:rPr>
          <w:b/>
          <w:sz w:val="28"/>
          <w:szCs w:val="28"/>
          <w:u w:val="single"/>
        </w:rPr>
      </w:pPr>
    </w:p>
    <w:p w14:paraId="60A85831" w14:textId="77777777" w:rsidR="004E4A2C" w:rsidRPr="00C13667" w:rsidRDefault="004E4A2C" w:rsidP="00EF654F">
      <w:pPr>
        <w:rPr>
          <w:rFonts w:ascii="Times New Roman" w:hAnsi="Times New Roman" w:cs="Times New Roman"/>
        </w:rPr>
      </w:pPr>
    </w:p>
    <w:p w14:paraId="354C2E49" w14:textId="77777777" w:rsidR="004E4A2C" w:rsidRDefault="00C13667" w:rsidP="00EF654F">
      <w:pPr>
        <w:rPr>
          <w:b/>
          <w:sz w:val="28"/>
          <w:szCs w:val="28"/>
          <w:u w:val="single"/>
        </w:rPr>
      </w:pPr>
      <w:r>
        <w:rPr>
          <w:b/>
          <w:noProof/>
          <w:sz w:val="28"/>
          <w:szCs w:val="28"/>
          <w:u w:val="single"/>
          <w:lang w:val="en-US" w:eastAsia="en-US"/>
        </w:rPr>
        <w:drawing>
          <wp:inline distT="0" distB="0" distL="0" distR="0" wp14:anchorId="0B14B96A" wp14:editId="3519E00A">
            <wp:extent cx="6230620" cy="467614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30620" cy="4676140"/>
                    </a:xfrm>
                    <a:prstGeom prst="rect">
                      <a:avLst/>
                    </a:prstGeom>
                    <a:noFill/>
                  </pic:spPr>
                </pic:pic>
              </a:graphicData>
            </a:graphic>
          </wp:inline>
        </w:drawing>
      </w:r>
    </w:p>
    <w:p w14:paraId="4698823B" w14:textId="77777777" w:rsidR="004E4A2C" w:rsidRDefault="004E4A2C" w:rsidP="00EF654F">
      <w:pPr>
        <w:rPr>
          <w:b/>
          <w:sz w:val="28"/>
          <w:szCs w:val="28"/>
          <w:u w:val="single"/>
        </w:rPr>
      </w:pPr>
    </w:p>
    <w:p w14:paraId="63C8F7DC" w14:textId="77777777" w:rsidR="00C13667" w:rsidRDefault="00C13667" w:rsidP="00EF654F">
      <w:pPr>
        <w:rPr>
          <w:b/>
          <w:sz w:val="28"/>
          <w:szCs w:val="28"/>
          <w:u w:val="single"/>
        </w:rPr>
        <w:sectPr w:rsidR="00C13667" w:rsidSect="00BA1AAE">
          <w:headerReference w:type="default" r:id="rId13"/>
          <w:footerReference w:type="even" r:id="rId14"/>
          <w:footerReference w:type="default" r:id="rId15"/>
          <w:pgSz w:w="12240" w:h="15840"/>
          <w:pgMar w:top="720" w:right="720" w:bottom="720" w:left="720" w:header="720" w:footer="720" w:gutter="0"/>
          <w:cols w:space="720"/>
          <w:docGrid w:linePitch="360"/>
        </w:sectPr>
      </w:pPr>
    </w:p>
    <w:p w14:paraId="2FD99860" w14:textId="7F1FAF7B" w:rsidR="00C13667" w:rsidRPr="00972CCA" w:rsidRDefault="00C13667" w:rsidP="00EF0107">
      <w:pPr>
        <w:jc w:val="both"/>
        <w:rPr>
          <w:rFonts w:ascii="Times New Roman" w:hAnsi="Times New Roman" w:cs="Times New Roman"/>
          <w:b/>
          <w:lang w:val="en-US"/>
        </w:rPr>
      </w:pPr>
      <w:r w:rsidRPr="00972CCA">
        <w:rPr>
          <w:rFonts w:ascii="Times New Roman" w:hAnsi="Times New Roman" w:cs="Times New Roman"/>
          <w:b/>
          <w:lang w:val="en-US"/>
        </w:rPr>
        <w:t xml:space="preserve">APPENDIX </w:t>
      </w:r>
      <w:r w:rsidR="00EF0107">
        <w:rPr>
          <w:rFonts w:ascii="Times New Roman" w:hAnsi="Times New Roman" w:cs="Times New Roman"/>
          <w:b/>
          <w:lang w:val="en-US"/>
        </w:rPr>
        <w:t>2</w:t>
      </w:r>
    </w:p>
    <w:p w14:paraId="49B77277" w14:textId="77777777" w:rsidR="00C13667" w:rsidRPr="00972CCA" w:rsidRDefault="00C13667" w:rsidP="00C13667">
      <w:pPr>
        <w:jc w:val="both"/>
        <w:rPr>
          <w:rFonts w:ascii="Times New Roman" w:hAnsi="Times New Roman" w:cs="Times New Roman"/>
          <w:b/>
          <w:lang w:val="en-US"/>
        </w:rPr>
      </w:pPr>
      <w:r w:rsidRPr="00972CCA">
        <w:rPr>
          <w:rFonts w:ascii="Times New Roman" w:hAnsi="Times New Roman" w:cs="Times New Roman"/>
          <w:b/>
          <w:lang w:val="en-US"/>
        </w:rPr>
        <w:t xml:space="preserve">                        </w:t>
      </w:r>
    </w:p>
    <w:p w14:paraId="1DAF2609" w14:textId="77777777" w:rsidR="00C13667" w:rsidRPr="00972CCA" w:rsidRDefault="00C13667" w:rsidP="00C13667">
      <w:pPr>
        <w:jc w:val="center"/>
        <w:rPr>
          <w:rFonts w:ascii="Times New Roman" w:eastAsia="Calibri" w:hAnsi="Times New Roman" w:cs="Times New Roman"/>
          <w:lang w:val="en-US"/>
        </w:rPr>
      </w:pPr>
      <w:r w:rsidRPr="00972CCA">
        <w:rPr>
          <w:rFonts w:ascii="Times New Roman" w:eastAsia="Calibri" w:hAnsi="Times New Roman" w:cs="Times New Roman"/>
          <w:lang w:val="en-US"/>
        </w:rPr>
        <w:t>Creating Measures to Evaluate Desired Writing Abilities:</w:t>
      </w:r>
    </w:p>
    <w:p w14:paraId="6352E2D6" w14:textId="77777777" w:rsidR="00C13667" w:rsidRPr="00972CCA" w:rsidRDefault="00C13667" w:rsidP="00C13667">
      <w:pPr>
        <w:jc w:val="center"/>
        <w:rPr>
          <w:rFonts w:ascii="Times New Roman" w:eastAsia="Calibri" w:hAnsi="Times New Roman" w:cs="Times New Roman"/>
          <w:lang w:val="en-US"/>
        </w:rPr>
      </w:pPr>
      <w:r w:rsidRPr="00972CCA">
        <w:rPr>
          <w:rFonts w:ascii="Times New Roman" w:eastAsia="Calibri" w:hAnsi="Times New Roman" w:cs="Times New Roman"/>
          <w:lang w:val="en-US"/>
        </w:rPr>
        <w:t>Identifying Levels of Student Performance Necessary to Score Student Work</w:t>
      </w:r>
    </w:p>
    <w:p w14:paraId="7DD51517" w14:textId="77777777" w:rsidR="00C13667" w:rsidRPr="00972CCA" w:rsidRDefault="00C13667" w:rsidP="00C13667">
      <w:pPr>
        <w:jc w:val="center"/>
        <w:rPr>
          <w:rFonts w:ascii="Times New Roman" w:eastAsia="Calibri" w:hAnsi="Times New Roman" w:cs="Times New Roman"/>
          <w:b/>
          <w:sz w:val="20"/>
          <w:szCs w:val="20"/>
          <w:lang w:val="en-US"/>
        </w:rPr>
      </w:pPr>
    </w:p>
    <w:p w14:paraId="7296FC07" w14:textId="77777777" w:rsidR="00C13667" w:rsidRPr="00972CCA" w:rsidRDefault="00C13667" w:rsidP="00C13667">
      <w:pPr>
        <w:jc w:val="center"/>
        <w:rPr>
          <w:rFonts w:ascii="Times New Roman" w:eastAsia="Calibri" w:hAnsi="Times New Roman" w:cs="Times New Roman"/>
          <w:b/>
          <w:sz w:val="20"/>
          <w:szCs w:val="20"/>
          <w:lang w:val="en-US"/>
        </w:rPr>
      </w:pPr>
    </w:p>
    <w:tbl>
      <w:tblPr>
        <w:tblStyle w:val="TableGrid1"/>
        <w:tblW w:w="13747" w:type="dxa"/>
        <w:tblInd w:w="288" w:type="dxa"/>
        <w:tblLook w:val="04A0" w:firstRow="1" w:lastRow="0" w:firstColumn="1" w:lastColumn="0" w:noHBand="0" w:noVBand="1"/>
      </w:tblPr>
      <w:tblGrid>
        <w:gridCol w:w="2212"/>
        <w:gridCol w:w="4301"/>
        <w:gridCol w:w="2750"/>
        <w:gridCol w:w="2777"/>
        <w:gridCol w:w="1707"/>
      </w:tblGrid>
      <w:tr w:rsidR="00C13667" w:rsidRPr="00C13667" w14:paraId="797849EA" w14:textId="77777777" w:rsidTr="00910F66">
        <w:trPr>
          <w:trHeight w:val="142"/>
        </w:trPr>
        <w:tc>
          <w:tcPr>
            <w:tcW w:w="2212" w:type="dxa"/>
            <w:vMerge w:val="restart"/>
          </w:tcPr>
          <w:p w14:paraId="254F8F4E" w14:textId="77777777" w:rsidR="00C13667" w:rsidRPr="00972CCA" w:rsidRDefault="00C13667" w:rsidP="00C13667">
            <w:pPr>
              <w:rPr>
                <w:rFonts w:ascii="Times New Roman" w:eastAsia="Calibri" w:hAnsi="Times New Roman" w:cs="Times New Roman"/>
                <w:b/>
                <w:lang w:val="en-US"/>
              </w:rPr>
            </w:pPr>
          </w:p>
          <w:p w14:paraId="7839796D" w14:textId="77777777" w:rsidR="00C13667" w:rsidRPr="00C13667" w:rsidRDefault="00C13667" w:rsidP="00C13667">
            <w:pPr>
              <w:rPr>
                <w:rFonts w:ascii="Times New Roman" w:eastAsia="Calibri" w:hAnsi="Times New Roman" w:cs="Times New Roman"/>
                <w:b/>
              </w:rPr>
            </w:pPr>
            <w:r w:rsidRPr="00C13667">
              <w:rPr>
                <w:rFonts w:ascii="Times New Roman" w:eastAsia="Calibri" w:hAnsi="Times New Roman" w:cs="Times New Roman"/>
                <w:b/>
              </w:rPr>
              <w:t>Desired Abilities</w:t>
            </w:r>
          </w:p>
        </w:tc>
        <w:tc>
          <w:tcPr>
            <w:tcW w:w="4301" w:type="dxa"/>
            <w:vMerge w:val="restart"/>
          </w:tcPr>
          <w:p w14:paraId="4FF43F7C" w14:textId="77777777" w:rsidR="00C13667" w:rsidRPr="00C13667" w:rsidRDefault="00C13667" w:rsidP="00C13667">
            <w:pPr>
              <w:rPr>
                <w:rFonts w:ascii="Times New Roman" w:eastAsia="Calibri" w:hAnsi="Times New Roman" w:cs="Times New Roman"/>
                <w:b/>
              </w:rPr>
            </w:pPr>
          </w:p>
          <w:p w14:paraId="68345FAC" w14:textId="77777777" w:rsidR="00C13667" w:rsidRPr="00C13667" w:rsidRDefault="00C13667" w:rsidP="00C13667">
            <w:pPr>
              <w:rPr>
                <w:rFonts w:ascii="Times New Roman" w:eastAsia="Calibri" w:hAnsi="Times New Roman" w:cs="Times New Roman"/>
                <w:b/>
              </w:rPr>
            </w:pPr>
            <w:r w:rsidRPr="00C13667">
              <w:rPr>
                <w:rFonts w:ascii="Times New Roman" w:eastAsia="Calibri" w:hAnsi="Times New Roman" w:cs="Times New Roman"/>
                <w:b/>
              </w:rPr>
              <w:t>Action/Behavior/Criteria (ABCs)</w:t>
            </w:r>
          </w:p>
        </w:tc>
        <w:tc>
          <w:tcPr>
            <w:tcW w:w="5527" w:type="dxa"/>
            <w:gridSpan w:val="2"/>
          </w:tcPr>
          <w:p w14:paraId="3C472B57" w14:textId="77777777" w:rsidR="00C13667" w:rsidRPr="00C13667" w:rsidRDefault="00C13667" w:rsidP="00C13667">
            <w:pPr>
              <w:jc w:val="center"/>
              <w:rPr>
                <w:rFonts w:ascii="Times New Roman" w:eastAsia="Calibri" w:hAnsi="Times New Roman" w:cs="Times New Roman"/>
                <w:b/>
              </w:rPr>
            </w:pPr>
            <w:r w:rsidRPr="00C13667">
              <w:rPr>
                <w:rFonts w:ascii="Times New Roman" w:eastAsia="Calibri" w:hAnsi="Times New Roman" w:cs="Times New Roman"/>
                <w:b/>
              </w:rPr>
              <w:t>Levels of Performance</w:t>
            </w:r>
          </w:p>
        </w:tc>
        <w:tc>
          <w:tcPr>
            <w:tcW w:w="1707" w:type="dxa"/>
            <w:vMerge w:val="restart"/>
          </w:tcPr>
          <w:p w14:paraId="11568AFD" w14:textId="77777777" w:rsidR="00C13667" w:rsidRPr="00C13667" w:rsidRDefault="00C13667" w:rsidP="00C13667">
            <w:pPr>
              <w:rPr>
                <w:rFonts w:ascii="Times New Roman" w:eastAsia="Calibri" w:hAnsi="Times New Roman" w:cs="Times New Roman"/>
                <w:b/>
              </w:rPr>
            </w:pPr>
          </w:p>
          <w:p w14:paraId="401ED258" w14:textId="77777777" w:rsidR="00C13667" w:rsidRPr="00C13667" w:rsidRDefault="00C13667" w:rsidP="00C13667">
            <w:pPr>
              <w:rPr>
                <w:rFonts w:ascii="Times New Roman" w:eastAsia="Calibri" w:hAnsi="Times New Roman" w:cs="Times New Roman"/>
                <w:b/>
              </w:rPr>
            </w:pPr>
            <w:r w:rsidRPr="00C13667">
              <w:rPr>
                <w:rFonts w:ascii="Times New Roman" w:eastAsia="Calibri" w:hAnsi="Times New Roman" w:cs="Times New Roman"/>
                <w:b/>
              </w:rPr>
              <w:t>Measures</w:t>
            </w:r>
          </w:p>
        </w:tc>
      </w:tr>
      <w:tr w:rsidR="00C13667" w:rsidRPr="00C13667" w14:paraId="61C501CF" w14:textId="77777777" w:rsidTr="00910F66">
        <w:trPr>
          <w:trHeight w:val="141"/>
        </w:trPr>
        <w:tc>
          <w:tcPr>
            <w:tcW w:w="2212" w:type="dxa"/>
            <w:vMerge/>
          </w:tcPr>
          <w:p w14:paraId="16B88EF2" w14:textId="77777777" w:rsidR="00C13667" w:rsidRPr="00C13667" w:rsidRDefault="00C13667" w:rsidP="00C13667">
            <w:pPr>
              <w:rPr>
                <w:rFonts w:ascii="Times New Roman" w:eastAsia="Calibri" w:hAnsi="Times New Roman" w:cs="Times New Roman"/>
                <w:b/>
              </w:rPr>
            </w:pPr>
          </w:p>
        </w:tc>
        <w:tc>
          <w:tcPr>
            <w:tcW w:w="4301" w:type="dxa"/>
            <w:vMerge/>
          </w:tcPr>
          <w:p w14:paraId="415093FC" w14:textId="77777777" w:rsidR="00C13667" w:rsidRPr="00C13667" w:rsidRDefault="00C13667" w:rsidP="00C13667">
            <w:pPr>
              <w:rPr>
                <w:rFonts w:ascii="Times New Roman" w:eastAsia="Calibri" w:hAnsi="Times New Roman" w:cs="Times New Roman"/>
                <w:b/>
              </w:rPr>
            </w:pPr>
          </w:p>
        </w:tc>
        <w:tc>
          <w:tcPr>
            <w:tcW w:w="2750" w:type="dxa"/>
          </w:tcPr>
          <w:p w14:paraId="4B49FB9E" w14:textId="77777777" w:rsidR="00C13667" w:rsidRPr="00C13667" w:rsidRDefault="00C13667" w:rsidP="00C13667">
            <w:pPr>
              <w:rPr>
                <w:rFonts w:ascii="Times New Roman" w:eastAsia="Calibri" w:hAnsi="Times New Roman" w:cs="Times New Roman"/>
                <w:b/>
              </w:rPr>
            </w:pPr>
            <w:r w:rsidRPr="00C13667">
              <w:rPr>
                <w:rFonts w:ascii="Times New Roman" w:eastAsia="Calibri" w:hAnsi="Times New Roman" w:cs="Times New Roman"/>
                <w:b/>
              </w:rPr>
              <w:t xml:space="preserve">High Performer </w:t>
            </w:r>
          </w:p>
        </w:tc>
        <w:tc>
          <w:tcPr>
            <w:tcW w:w="2777" w:type="dxa"/>
          </w:tcPr>
          <w:p w14:paraId="7046CAC4" w14:textId="77777777" w:rsidR="00C13667" w:rsidRPr="00C13667" w:rsidRDefault="00C13667" w:rsidP="00C13667">
            <w:pPr>
              <w:rPr>
                <w:rFonts w:ascii="Times New Roman" w:eastAsia="Calibri" w:hAnsi="Times New Roman" w:cs="Times New Roman"/>
                <w:b/>
              </w:rPr>
            </w:pPr>
            <w:r w:rsidRPr="00C13667">
              <w:rPr>
                <w:rFonts w:ascii="Times New Roman" w:eastAsia="Calibri" w:hAnsi="Times New Roman" w:cs="Times New Roman"/>
                <w:b/>
              </w:rPr>
              <w:t>Low Performer (not acceptable)</w:t>
            </w:r>
          </w:p>
        </w:tc>
        <w:tc>
          <w:tcPr>
            <w:tcW w:w="1707" w:type="dxa"/>
            <w:vMerge/>
          </w:tcPr>
          <w:p w14:paraId="66DDB065" w14:textId="77777777" w:rsidR="00C13667" w:rsidRPr="00C13667" w:rsidRDefault="00C13667" w:rsidP="00C13667">
            <w:pPr>
              <w:rPr>
                <w:rFonts w:ascii="Times New Roman" w:eastAsia="Calibri" w:hAnsi="Times New Roman" w:cs="Times New Roman"/>
                <w:b/>
              </w:rPr>
            </w:pPr>
          </w:p>
        </w:tc>
      </w:tr>
      <w:tr w:rsidR="00C13667" w:rsidRPr="00C13667" w14:paraId="75F2B92E" w14:textId="77777777" w:rsidTr="00910F66">
        <w:tc>
          <w:tcPr>
            <w:tcW w:w="2212" w:type="dxa"/>
          </w:tcPr>
          <w:p w14:paraId="5DE34A59" w14:textId="77777777" w:rsidR="00C13667" w:rsidRPr="00972CCA" w:rsidRDefault="00C13667" w:rsidP="00C13667">
            <w:pPr>
              <w:rPr>
                <w:rFonts w:ascii="Times New Roman" w:eastAsia="Calibri" w:hAnsi="Times New Roman" w:cs="Times New Roman"/>
                <w:lang w:val="en-US"/>
              </w:rPr>
            </w:pPr>
            <w:r w:rsidRPr="00972CCA">
              <w:rPr>
                <w:rFonts w:ascii="Times New Roman" w:eastAsia="Calibri" w:hAnsi="Times New Roman" w:cs="Times New Roman"/>
                <w:lang w:val="en-US"/>
              </w:rPr>
              <w:t xml:space="preserve">1. </w:t>
            </w:r>
            <w:r w:rsidRPr="00972CCA">
              <w:rPr>
                <w:rFonts w:ascii="Times New Roman" w:eastAsia="Calibri" w:hAnsi="Times New Roman" w:cs="Times New Roman"/>
                <w:u w:val="single"/>
                <w:lang w:val="en-US"/>
              </w:rPr>
              <w:t>Demonstrate awareness of historical and cultural contexts and knowledge of social and political audiences</w:t>
            </w:r>
            <w:r w:rsidRPr="00972CCA">
              <w:rPr>
                <w:rFonts w:ascii="Times New Roman" w:eastAsia="Calibri" w:hAnsi="Times New Roman" w:cs="Times New Roman"/>
                <w:lang w:val="en-US"/>
              </w:rPr>
              <w:t xml:space="preserve"> through the study of works.</w:t>
            </w:r>
          </w:p>
        </w:tc>
        <w:tc>
          <w:tcPr>
            <w:tcW w:w="4301" w:type="dxa"/>
          </w:tcPr>
          <w:p w14:paraId="73A8249A" w14:textId="77777777" w:rsidR="00C13667" w:rsidRPr="00972CCA" w:rsidRDefault="00C13667" w:rsidP="00C13667">
            <w:pPr>
              <w:rPr>
                <w:rFonts w:ascii="Times New Roman" w:eastAsia="Calibri" w:hAnsi="Times New Roman" w:cs="Times New Roman"/>
                <w:lang w:val="en-US"/>
              </w:rPr>
            </w:pPr>
            <w:r w:rsidRPr="00972CCA">
              <w:rPr>
                <w:rFonts w:ascii="Times New Roman" w:eastAsia="Calibri" w:hAnsi="Times New Roman" w:cs="Times New Roman"/>
                <w:b/>
                <w:lang w:val="en-US"/>
              </w:rPr>
              <w:t>Action (Bloom’s)</w:t>
            </w:r>
            <w:r w:rsidRPr="00972CCA">
              <w:rPr>
                <w:rFonts w:ascii="Times New Roman" w:eastAsia="Calibri" w:hAnsi="Times New Roman" w:cs="Times New Roman"/>
                <w:lang w:val="en-US"/>
              </w:rPr>
              <w:t xml:space="preserve">: </w:t>
            </w:r>
            <w:r w:rsidRPr="00972CCA">
              <w:rPr>
                <w:rFonts w:ascii="Times New Roman" w:eastAsia="Calibri" w:hAnsi="Times New Roman" w:cs="Times New Roman"/>
                <w:i/>
                <w:lang w:val="en-US"/>
              </w:rPr>
              <w:t>Comprehension</w:t>
            </w:r>
          </w:p>
          <w:p w14:paraId="149113D8" w14:textId="77777777" w:rsidR="00C13667" w:rsidRPr="00972CCA" w:rsidRDefault="00C13667" w:rsidP="00C13667">
            <w:pPr>
              <w:rPr>
                <w:rFonts w:ascii="Times New Roman" w:eastAsia="Calibri" w:hAnsi="Times New Roman" w:cs="Times New Roman"/>
                <w:lang w:val="en-US"/>
              </w:rPr>
            </w:pPr>
            <w:r w:rsidRPr="00972CCA">
              <w:rPr>
                <w:rFonts w:ascii="Times New Roman" w:eastAsia="Calibri" w:hAnsi="Times New Roman" w:cs="Times New Roman"/>
                <w:b/>
                <w:lang w:val="en-US"/>
              </w:rPr>
              <w:t>Measurable Behavior:</w:t>
            </w:r>
            <w:r w:rsidRPr="00972CCA">
              <w:rPr>
                <w:rFonts w:ascii="Times New Roman" w:eastAsia="Calibri" w:hAnsi="Times New Roman" w:cs="Times New Roman"/>
                <w:lang w:val="en-US"/>
              </w:rPr>
              <w:t xml:space="preserve"> Awareness (through a study of works).</w:t>
            </w:r>
          </w:p>
          <w:p w14:paraId="1CB30E87" w14:textId="77777777" w:rsidR="00C13667" w:rsidRPr="00972CCA" w:rsidRDefault="00C13667" w:rsidP="00C13667">
            <w:pPr>
              <w:rPr>
                <w:rFonts w:ascii="Times New Roman" w:eastAsia="Calibri" w:hAnsi="Times New Roman" w:cs="Times New Roman"/>
                <w:lang w:val="en-US"/>
              </w:rPr>
            </w:pPr>
            <w:r w:rsidRPr="00972CCA">
              <w:rPr>
                <w:rFonts w:ascii="Times New Roman" w:eastAsia="Calibri" w:hAnsi="Times New Roman" w:cs="Times New Roman"/>
                <w:b/>
                <w:lang w:val="en-US"/>
              </w:rPr>
              <w:t xml:space="preserve">Possible Evaluation Criteria: </w:t>
            </w:r>
            <w:r w:rsidRPr="00972CCA">
              <w:rPr>
                <w:rFonts w:ascii="Times New Roman" w:eastAsia="Calibri" w:hAnsi="Times New Roman" w:cs="Times New Roman"/>
                <w:lang w:val="en-US"/>
              </w:rPr>
              <w:t>1) Historical/cultural contexts, 2) Knowledge of social/political audiences, 3) Through a study of works.</w:t>
            </w:r>
          </w:p>
        </w:tc>
        <w:tc>
          <w:tcPr>
            <w:tcW w:w="2750" w:type="dxa"/>
          </w:tcPr>
          <w:p w14:paraId="1C410858" w14:textId="77777777" w:rsidR="00C13667" w:rsidRPr="00972CCA" w:rsidRDefault="00C13667" w:rsidP="00C13667">
            <w:pPr>
              <w:rPr>
                <w:rFonts w:ascii="Times New Roman" w:eastAsia="Calibri" w:hAnsi="Times New Roman" w:cs="Times New Roman"/>
                <w:lang w:val="en-US"/>
              </w:rPr>
            </w:pPr>
            <w:r w:rsidRPr="00972CCA">
              <w:rPr>
                <w:rFonts w:ascii="Times New Roman" w:eastAsia="Calibri" w:hAnsi="Times New Roman" w:cs="Times New Roman"/>
                <w:lang w:val="en-US"/>
              </w:rPr>
              <w:t xml:space="preserve">-Show awareness of correct dates, sequence of events and historical consequences. </w:t>
            </w:r>
          </w:p>
          <w:p w14:paraId="05E9CD66" w14:textId="77777777" w:rsidR="00C13667" w:rsidRPr="00BD1750" w:rsidRDefault="00C13667" w:rsidP="00C13667">
            <w:pPr>
              <w:rPr>
                <w:rFonts w:ascii="Times New Roman" w:eastAsia="Calibri" w:hAnsi="Times New Roman" w:cs="Times New Roman"/>
                <w:lang w:val="en-US"/>
              </w:rPr>
            </w:pPr>
            <w:r w:rsidRPr="00BD1750">
              <w:rPr>
                <w:rFonts w:ascii="Times New Roman" w:eastAsia="Calibri" w:hAnsi="Times New Roman" w:cs="Times New Roman"/>
                <w:lang w:val="en-US"/>
              </w:rPr>
              <w:t>-Demonstrate  awareness of</w:t>
            </w:r>
          </w:p>
          <w:p w14:paraId="757962B8" w14:textId="77777777" w:rsidR="00C13667" w:rsidRPr="00972CCA" w:rsidRDefault="00C13667" w:rsidP="00C13667">
            <w:pPr>
              <w:rPr>
                <w:rFonts w:ascii="Times New Roman" w:eastAsia="Calibri" w:hAnsi="Times New Roman" w:cs="Times New Roman"/>
                <w:lang w:val="en-US"/>
              </w:rPr>
            </w:pPr>
            <w:r w:rsidRPr="00972CCA">
              <w:rPr>
                <w:rFonts w:ascii="Times New Roman" w:eastAsia="Calibri" w:hAnsi="Times New Roman" w:cs="Times New Roman"/>
                <w:lang w:val="en-US"/>
              </w:rPr>
              <w:t xml:space="preserve">different perceptions, believes,  and literary vs. historical versions on socio-political and cultural events and principles within the same period. </w:t>
            </w:r>
          </w:p>
          <w:p w14:paraId="4CCD348A" w14:textId="77777777" w:rsidR="00C13667" w:rsidRPr="00972CCA" w:rsidRDefault="00C13667" w:rsidP="00C13667">
            <w:pPr>
              <w:rPr>
                <w:rFonts w:ascii="Times New Roman" w:eastAsia="Calibri" w:hAnsi="Times New Roman" w:cs="Times New Roman"/>
                <w:lang w:val="en-US"/>
              </w:rPr>
            </w:pPr>
            <w:r w:rsidRPr="00972CCA">
              <w:rPr>
                <w:rFonts w:ascii="Times New Roman" w:eastAsia="Calibri" w:hAnsi="Times New Roman" w:cs="Times New Roman"/>
                <w:lang w:val="en-US"/>
              </w:rPr>
              <w:t>-Ability to provide cultural comparison and contrasts with other historical/cultural/national contexts.</w:t>
            </w:r>
          </w:p>
        </w:tc>
        <w:tc>
          <w:tcPr>
            <w:tcW w:w="2777" w:type="dxa"/>
          </w:tcPr>
          <w:p w14:paraId="77656A2C" w14:textId="77777777" w:rsidR="00C13667" w:rsidRPr="00972CCA" w:rsidRDefault="00C13667" w:rsidP="00C13667">
            <w:pPr>
              <w:spacing w:after="160" w:line="259" w:lineRule="auto"/>
              <w:rPr>
                <w:rFonts w:ascii="Times New Roman" w:eastAsia="Calibri" w:hAnsi="Times New Roman" w:cs="Times New Roman"/>
                <w:lang w:val="en-US"/>
              </w:rPr>
            </w:pPr>
            <w:r w:rsidRPr="00972CCA">
              <w:rPr>
                <w:rFonts w:ascii="Times New Roman" w:eastAsia="Calibri" w:hAnsi="Times New Roman" w:cs="Times New Roman"/>
                <w:lang w:val="en-US"/>
              </w:rPr>
              <w:t>-Show lagoons in dates, sequence of events and confusion about what actually happened historically as distinct from fictionalized events or characters in a literary text.</w:t>
            </w:r>
          </w:p>
          <w:p w14:paraId="08A7043D" w14:textId="77777777" w:rsidR="00C13667" w:rsidRPr="00972CCA" w:rsidRDefault="00C13667" w:rsidP="00C13667">
            <w:pPr>
              <w:rPr>
                <w:rFonts w:ascii="Times New Roman" w:eastAsia="Calibri" w:hAnsi="Times New Roman" w:cs="Times New Roman"/>
                <w:lang w:val="en-US"/>
              </w:rPr>
            </w:pPr>
          </w:p>
        </w:tc>
        <w:tc>
          <w:tcPr>
            <w:tcW w:w="1707" w:type="dxa"/>
          </w:tcPr>
          <w:p w14:paraId="0A5A3B28" w14:textId="77777777" w:rsidR="00C13667" w:rsidRPr="00972CCA" w:rsidRDefault="00C13667" w:rsidP="00C13667">
            <w:pPr>
              <w:rPr>
                <w:rFonts w:ascii="Times New Roman" w:eastAsia="Calibri" w:hAnsi="Times New Roman" w:cs="Times New Roman"/>
                <w:lang w:val="en-US"/>
              </w:rPr>
            </w:pPr>
            <w:r w:rsidRPr="00972CCA">
              <w:rPr>
                <w:rFonts w:ascii="Times New Roman" w:eastAsia="Calibri" w:hAnsi="Times New Roman" w:cs="Times New Roman"/>
                <w:lang w:val="en-US"/>
              </w:rPr>
              <w:t>-Essays, reaction or research papers.</w:t>
            </w:r>
          </w:p>
          <w:p w14:paraId="429C1A57" w14:textId="77777777" w:rsidR="00C13667" w:rsidRPr="00972CCA" w:rsidRDefault="00C13667" w:rsidP="00C13667">
            <w:pPr>
              <w:rPr>
                <w:rFonts w:ascii="Times New Roman" w:eastAsia="Calibri" w:hAnsi="Times New Roman" w:cs="Times New Roman"/>
                <w:lang w:val="en-US"/>
              </w:rPr>
            </w:pPr>
            <w:r w:rsidRPr="00972CCA">
              <w:rPr>
                <w:rFonts w:ascii="Times New Roman" w:eastAsia="Calibri" w:hAnsi="Times New Roman" w:cs="Times New Roman"/>
                <w:lang w:val="en-US"/>
              </w:rPr>
              <w:t xml:space="preserve">-Sections on exam on cultural viewings. </w:t>
            </w:r>
          </w:p>
          <w:p w14:paraId="79AB46E8" w14:textId="77777777" w:rsidR="00C13667" w:rsidRPr="00972CCA" w:rsidRDefault="00C13667" w:rsidP="00C13667">
            <w:pPr>
              <w:rPr>
                <w:rFonts w:ascii="Times New Roman" w:eastAsia="Calibri" w:hAnsi="Times New Roman" w:cs="Times New Roman"/>
                <w:lang w:val="en-US"/>
              </w:rPr>
            </w:pPr>
            <w:r w:rsidRPr="00972CCA">
              <w:rPr>
                <w:rFonts w:ascii="Times New Roman" w:eastAsia="Calibri" w:hAnsi="Times New Roman" w:cs="Times New Roman"/>
                <w:lang w:val="en-US"/>
              </w:rPr>
              <w:t xml:space="preserve">-Discussion boards online or in class discussion. </w:t>
            </w:r>
          </w:p>
          <w:p w14:paraId="3ACC212D" w14:textId="77777777" w:rsidR="00C13667" w:rsidRPr="00C13667" w:rsidRDefault="00C13667" w:rsidP="00C13667">
            <w:pPr>
              <w:rPr>
                <w:rFonts w:ascii="Times New Roman" w:eastAsia="Calibri" w:hAnsi="Times New Roman" w:cs="Times New Roman"/>
              </w:rPr>
            </w:pPr>
            <w:r w:rsidRPr="00C13667">
              <w:rPr>
                <w:rFonts w:ascii="Times New Roman" w:eastAsia="Calibri" w:hAnsi="Times New Roman" w:cs="Times New Roman"/>
              </w:rPr>
              <w:t>-Oral presentations</w:t>
            </w:r>
          </w:p>
          <w:p w14:paraId="44218E98" w14:textId="77777777" w:rsidR="00C13667" w:rsidRPr="00C13667" w:rsidRDefault="00C13667" w:rsidP="00C13667">
            <w:pPr>
              <w:rPr>
                <w:rFonts w:ascii="Times New Roman" w:eastAsia="Calibri" w:hAnsi="Times New Roman" w:cs="Times New Roman"/>
              </w:rPr>
            </w:pPr>
            <w:r w:rsidRPr="00C13667">
              <w:rPr>
                <w:rFonts w:ascii="Times New Roman" w:eastAsia="Calibri" w:hAnsi="Times New Roman" w:cs="Times New Roman"/>
              </w:rPr>
              <w:t>-Wikis</w:t>
            </w:r>
          </w:p>
          <w:p w14:paraId="56682F7D" w14:textId="77777777" w:rsidR="00C13667" w:rsidRPr="00C13667" w:rsidRDefault="00C13667" w:rsidP="00C13667">
            <w:pPr>
              <w:rPr>
                <w:rFonts w:ascii="Times New Roman" w:eastAsia="Calibri" w:hAnsi="Times New Roman" w:cs="Times New Roman"/>
              </w:rPr>
            </w:pPr>
          </w:p>
        </w:tc>
      </w:tr>
      <w:tr w:rsidR="00C13667" w:rsidRPr="00C13667" w14:paraId="6BEEFBBD" w14:textId="77777777" w:rsidTr="00910F66">
        <w:tc>
          <w:tcPr>
            <w:tcW w:w="2212" w:type="dxa"/>
          </w:tcPr>
          <w:p w14:paraId="7BB713B1" w14:textId="77777777" w:rsidR="00C13667" w:rsidRPr="00972CCA" w:rsidRDefault="00C13667" w:rsidP="00C13667">
            <w:pPr>
              <w:rPr>
                <w:rFonts w:ascii="Times New Roman" w:eastAsia="Calibri" w:hAnsi="Times New Roman" w:cs="Times New Roman"/>
                <w:lang w:val="en-US"/>
              </w:rPr>
            </w:pPr>
            <w:r w:rsidRPr="00972CCA">
              <w:rPr>
                <w:rFonts w:ascii="Times New Roman" w:eastAsia="Calibri" w:hAnsi="Times New Roman" w:cs="Times New Roman"/>
                <w:lang w:val="en-US"/>
              </w:rPr>
              <w:t xml:space="preserve">2. </w:t>
            </w:r>
            <w:r w:rsidRPr="00972CCA">
              <w:rPr>
                <w:rFonts w:ascii="Times New Roman" w:eastAsia="Calibri" w:hAnsi="Times New Roman" w:cs="Times New Roman"/>
                <w:u w:val="single"/>
                <w:lang w:val="en-US"/>
              </w:rPr>
              <w:t>Recognize and communicate with specific audiences</w:t>
            </w:r>
            <w:r w:rsidRPr="00972CCA">
              <w:rPr>
                <w:rFonts w:ascii="Times New Roman" w:eastAsia="Calibri" w:hAnsi="Times New Roman" w:cs="Times New Roman"/>
                <w:lang w:val="en-US"/>
              </w:rPr>
              <w:t xml:space="preserve"> taking into account different registers, style, tone, and terminology, vocabulary, using them appropriately for the intended audience.</w:t>
            </w:r>
          </w:p>
        </w:tc>
        <w:tc>
          <w:tcPr>
            <w:tcW w:w="4301" w:type="dxa"/>
          </w:tcPr>
          <w:p w14:paraId="397B626A" w14:textId="77777777" w:rsidR="00C13667" w:rsidRPr="00972CCA" w:rsidRDefault="00C13667" w:rsidP="00C13667">
            <w:pPr>
              <w:rPr>
                <w:rFonts w:ascii="Times New Roman" w:eastAsia="Calibri" w:hAnsi="Times New Roman" w:cs="Times New Roman"/>
                <w:lang w:val="en-US"/>
              </w:rPr>
            </w:pPr>
            <w:r w:rsidRPr="00972CCA">
              <w:rPr>
                <w:rFonts w:ascii="Times New Roman" w:eastAsia="Calibri" w:hAnsi="Times New Roman" w:cs="Times New Roman"/>
                <w:b/>
                <w:lang w:val="en-US"/>
              </w:rPr>
              <w:t>Action (Bloom’s)</w:t>
            </w:r>
            <w:r w:rsidRPr="00972CCA">
              <w:rPr>
                <w:rFonts w:ascii="Times New Roman" w:eastAsia="Calibri" w:hAnsi="Times New Roman" w:cs="Times New Roman"/>
                <w:lang w:val="en-US"/>
              </w:rPr>
              <w:t xml:space="preserve">: </w:t>
            </w:r>
            <w:r w:rsidRPr="00972CCA">
              <w:rPr>
                <w:rFonts w:ascii="Times New Roman" w:eastAsia="Calibri" w:hAnsi="Times New Roman" w:cs="Times New Roman"/>
                <w:i/>
                <w:lang w:val="en-US"/>
              </w:rPr>
              <w:t>Knowledge and Application</w:t>
            </w:r>
          </w:p>
          <w:p w14:paraId="4D7B52C0" w14:textId="77777777" w:rsidR="00C13667" w:rsidRPr="00972CCA" w:rsidRDefault="00C13667" w:rsidP="00C13667">
            <w:pPr>
              <w:rPr>
                <w:rFonts w:ascii="Times New Roman" w:eastAsia="Calibri" w:hAnsi="Times New Roman" w:cs="Times New Roman"/>
                <w:lang w:val="en-US"/>
              </w:rPr>
            </w:pPr>
            <w:r w:rsidRPr="00972CCA">
              <w:rPr>
                <w:rFonts w:ascii="Times New Roman" w:eastAsia="Calibri" w:hAnsi="Times New Roman" w:cs="Times New Roman"/>
                <w:b/>
                <w:lang w:val="en-US"/>
              </w:rPr>
              <w:t>Measurable Behavior:</w:t>
            </w:r>
            <w:r w:rsidRPr="00972CCA">
              <w:rPr>
                <w:rFonts w:ascii="Times New Roman" w:eastAsia="Calibri" w:hAnsi="Times New Roman" w:cs="Times New Roman"/>
                <w:lang w:val="en-US"/>
              </w:rPr>
              <w:t xml:space="preserve"> 1) Ability to recognize, 2) Communication.</w:t>
            </w:r>
          </w:p>
          <w:p w14:paraId="0F226C37" w14:textId="77777777" w:rsidR="00C13667" w:rsidRPr="00972CCA" w:rsidRDefault="00C13667" w:rsidP="00C13667">
            <w:pPr>
              <w:rPr>
                <w:rFonts w:ascii="Times New Roman" w:eastAsia="Calibri" w:hAnsi="Times New Roman" w:cs="Times New Roman"/>
                <w:b/>
                <w:lang w:val="en-US"/>
              </w:rPr>
            </w:pPr>
            <w:r w:rsidRPr="00972CCA">
              <w:rPr>
                <w:rFonts w:ascii="Times New Roman" w:eastAsia="Calibri" w:hAnsi="Times New Roman" w:cs="Times New Roman"/>
                <w:b/>
                <w:lang w:val="en-US"/>
              </w:rPr>
              <w:t>Possible Evaluation Criteria:</w:t>
            </w:r>
            <w:r w:rsidRPr="00972CCA">
              <w:rPr>
                <w:rFonts w:ascii="Times New Roman" w:eastAsia="Calibri" w:hAnsi="Times New Roman" w:cs="Times New Roman"/>
                <w:lang w:val="en-US"/>
              </w:rPr>
              <w:t xml:space="preserve"> 1) [</w:t>
            </w:r>
            <w:r w:rsidRPr="00972CCA">
              <w:rPr>
                <w:rFonts w:ascii="Times New Roman" w:eastAsia="Calibri" w:hAnsi="Times New Roman" w:cs="Times New Roman"/>
                <w:i/>
                <w:lang w:val="en-US"/>
              </w:rPr>
              <w:t>Recognizing</w:t>
            </w:r>
            <w:r w:rsidRPr="00972CCA">
              <w:rPr>
                <w:rFonts w:ascii="Times New Roman" w:eastAsia="Calibri" w:hAnsi="Times New Roman" w:cs="Times New Roman"/>
                <w:lang w:val="en-US"/>
              </w:rPr>
              <w:t xml:space="preserve"> need for] different registers, style, tone and terminology, 2) [Communicating] them </w:t>
            </w:r>
            <w:r w:rsidRPr="00972CCA">
              <w:rPr>
                <w:rFonts w:ascii="Times New Roman" w:eastAsia="Calibri" w:hAnsi="Times New Roman" w:cs="Times New Roman"/>
                <w:i/>
                <w:lang w:val="en-US"/>
              </w:rPr>
              <w:t>appropriately</w:t>
            </w:r>
            <w:r w:rsidRPr="00972CCA">
              <w:rPr>
                <w:rFonts w:ascii="Times New Roman" w:eastAsia="Calibri" w:hAnsi="Times New Roman" w:cs="Times New Roman"/>
                <w:lang w:val="en-US"/>
              </w:rPr>
              <w:t xml:space="preserve"> for the intended audience.</w:t>
            </w:r>
          </w:p>
        </w:tc>
        <w:tc>
          <w:tcPr>
            <w:tcW w:w="2750" w:type="dxa"/>
          </w:tcPr>
          <w:p w14:paraId="369E3300" w14:textId="77777777" w:rsidR="00C13667" w:rsidRPr="00972CCA" w:rsidRDefault="00C13667" w:rsidP="00C13667">
            <w:pPr>
              <w:rPr>
                <w:rFonts w:ascii="Times New Roman" w:eastAsia="Calibri" w:hAnsi="Times New Roman" w:cs="Times New Roman"/>
                <w:lang w:val="en-US"/>
              </w:rPr>
            </w:pPr>
            <w:r w:rsidRPr="00972CCA">
              <w:rPr>
                <w:rFonts w:ascii="Times New Roman" w:eastAsia="Calibri" w:hAnsi="Times New Roman" w:cs="Times New Roman"/>
                <w:lang w:val="en-US"/>
              </w:rPr>
              <w:t>-Show original and personal (writing) style:</w:t>
            </w:r>
          </w:p>
          <w:p w14:paraId="6E17699A" w14:textId="77777777" w:rsidR="00C13667" w:rsidRPr="00972CCA" w:rsidRDefault="00C13667" w:rsidP="00C13667">
            <w:pPr>
              <w:rPr>
                <w:rFonts w:ascii="Times New Roman" w:eastAsia="Calibri" w:hAnsi="Times New Roman" w:cs="Times New Roman"/>
                <w:lang w:val="en-US"/>
              </w:rPr>
            </w:pPr>
            <w:r w:rsidRPr="00972CCA">
              <w:rPr>
                <w:rFonts w:ascii="Times New Roman" w:eastAsia="Calibri" w:hAnsi="Times New Roman" w:cs="Times New Roman"/>
                <w:lang w:val="en-US"/>
              </w:rPr>
              <w:t xml:space="preserve">* Writing tailored to fit the topic and /or the audience (appropriate choice of words; show command of specialized jargon), sentence clarity, fluency or sophistication, formal vs. informal register, academic tone. </w:t>
            </w:r>
          </w:p>
          <w:p w14:paraId="133B3AA6" w14:textId="77777777" w:rsidR="00C13667" w:rsidRPr="00972CCA" w:rsidRDefault="00C13667" w:rsidP="00C13667">
            <w:pPr>
              <w:rPr>
                <w:rFonts w:ascii="Times New Roman" w:eastAsia="Calibri" w:hAnsi="Times New Roman" w:cs="Times New Roman"/>
                <w:lang w:val="en-US"/>
              </w:rPr>
            </w:pPr>
          </w:p>
        </w:tc>
        <w:tc>
          <w:tcPr>
            <w:tcW w:w="2777" w:type="dxa"/>
          </w:tcPr>
          <w:p w14:paraId="6245B5F7" w14:textId="77777777" w:rsidR="00C13667" w:rsidRPr="00972CCA" w:rsidRDefault="00C13667" w:rsidP="00C13667">
            <w:pPr>
              <w:rPr>
                <w:rFonts w:ascii="Times New Roman" w:eastAsia="Calibri" w:hAnsi="Times New Roman" w:cs="Times New Roman"/>
                <w:lang w:val="en-US"/>
              </w:rPr>
            </w:pPr>
            <w:r w:rsidRPr="00972CCA">
              <w:rPr>
                <w:rFonts w:ascii="Times New Roman" w:eastAsia="Calibri" w:hAnsi="Times New Roman" w:cs="Times New Roman"/>
                <w:lang w:val="en-US"/>
              </w:rPr>
              <w:t xml:space="preserve">- Very weak style, poor choice of words, improper registers, colloquialisms, inquired use of specialize jargon and sentences are unclear  </w:t>
            </w:r>
          </w:p>
        </w:tc>
        <w:tc>
          <w:tcPr>
            <w:tcW w:w="1707" w:type="dxa"/>
          </w:tcPr>
          <w:p w14:paraId="27629F65" w14:textId="77777777" w:rsidR="00C13667" w:rsidRPr="00972CCA" w:rsidRDefault="00C13667" w:rsidP="00C13667">
            <w:pPr>
              <w:rPr>
                <w:rFonts w:ascii="Times New Roman" w:eastAsia="Calibri" w:hAnsi="Times New Roman" w:cs="Times New Roman"/>
                <w:lang w:val="en-US"/>
              </w:rPr>
            </w:pPr>
            <w:r w:rsidRPr="00972CCA">
              <w:rPr>
                <w:rFonts w:ascii="Times New Roman" w:eastAsia="Calibri" w:hAnsi="Times New Roman" w:cs="Times New Roman"/>
                <w:lang w:val="en-US"/>
              </w:rPr>
              <w:t>-In class debates or discussions</w:t>
            </w:r>
          </w:p>
          <w:p w14:paraId="0D89B74B" w14:textId="77777777" w:rsidR="00C13667" w:rsidRPr="00972CCA" w:rsidRDefault="00C13667" w:rsidP="00C13667">
            <w:pPr>
              <w:rPr>
                <w:rFonts w:ascii="Times New Roman" w:eastAsia="Calibri" w:hAnsi="Times New Roman" w:cs="Times New Roman"/>
                <w:lang w:val="en-US"/>
              </w:rPr>
            </w:pPr>
            <w:r w:rsidRPr="00972CCA">
              <w:rPr>
                <w:rFonts w:ascii="Times New Roman" w:eastAsia="Calibri" w:hAnsi="Times New Roman" w:cs="Times New Roman"/>
                <w:lang w:val="en-US"/>
              </w:rPr>
              <w:t>- Reaction papers</w:t>
            </w:r>
          </w:p>
          <w:p w14:paraId="7749644D" w14:textId="77777777" w:rsidR="00C13667" w:rsidRPr="00972CCA" w:rsidRDefault="00C13667" w:rsidP="00C13667">
            <w:pPr>
              <w:rPr>
                <w:rFonts w:ascii="Times New Roman" w:eastAsia="Calibri" w:hAnsi="Times New Roman" w:cs="Times New Roman"/>
                <w:lang w:val="en-US"/>
              </w:rPr>
            </w:pPr>
            <w:r w:rsidRPr="00972CCA">
              <w:rPr>
                <w:rFonts w:ascii="Times New Roman" w:eastAsia="Calibri" w:hAnsi="Times New Roman" w:cs="Times New Roman"/>
                <w:lang w:val="en-US"/>
              </w:rPr>
              <w:t>-Short essays</w:t>
            </w:r>
          </w:p>
          <w:p w14:paraId="5599D6AE" w14:textId="77777777" w:rsidR="00C13667" w:rsidRPr="00972CCA" w:rsidRDefault="00C13667" w:rsidP="00C13667">
            <w:pPr>
              <w:rPr>
                <w:rFonts w:ascii="Times New Roman" w:eastAsia="Calibri" w:hAnsi="Times New Roman" w:cs="Times New Roman"/>
                <w:lang w:val="en-US"/>
              </w:rPr>
            </w:pPr>
            <w:r w:rsidRPr="00972CCA">
              <w:rPr>
                <w:rFonts w:ascii="Times New Roman" w:eastAsia="Calibri" w:hAnsi="Times New Roman" w:cs="Times New Roman"/>
                <w:lang w:val="en-US"/>
              </w:rPr>
              <w:t>-Long essays</w:t>
            </w:r>
          </w:p>
          <w:p w14:paraId="09CDC308" w14:textId="77777777" w:rsidR="00C13667" w:rsidRPr="00972CCA" w:rsidRDefault="00C13667" w:rsidP="00C13667">
            <w:pPr>
              <w:rPr>
                <w:rFonts w:ascii="Times New Roman" w:eastAsia="Calibri" w:hAnsi="Times New Roman" w:cs="Times New Roman"/>
                <w:lang w:val="en-US"/>
              </w:rPr>
            </w:pPr>
            <w:r w:rsidRPr="00972CCA">
              <w:rPr>
                <w:rFonts w:ascii="Times New Roman" w:eastAsia="Calibri" w:hAnsi="Times New Roman" w:cs="Times New Roman"/>
                <w:lang w:val="en-US"/>
              </w:rPr>
              <w:t>-Oral presentations</w:t>
            </w:r>
          </w:p>
          <w:p w14:paraId="35BFBA03" w14:textId="77777777" w:rsidR="00C13667" w:rsidRPr="00C13667" w:rsidRDefault="00C13667" w:rsidP="00C13667">
            <w:pPr>
              <w:rPr>
                <w:rFonts w:ascii="Times New Roman" w:eastAsia="Calibri" w:hAnsi="Times New Roman" w:cs="Times New Roman"/>
              </w:rPr>
            </w:pPr>
            <w:r w:rsidRPr="00C13667">
              <w:rPr>
                <w:rFonts w:ascii="Times New Roman" w:eastAsia="Calibri" w:hAnsi="Times New Roman" w:cs="Times New Roman"/>
              </w:rPr>
              <w:t>-Wikis</w:t>
            </w:r>
          </w:p>
          <w:p w14:paraId="174FD019" w14:textId="77777777" w:rsidR="00C13667" w:rsidRPr="00C13667" w:rsidRDefault="00C13667" w:rsidP="00C13667">
            <w:pPr>
              <w:rPr>
                <w:rFonts w:ascii="Times New Roman" w:eastAsia="Calibri" w:hAnsi="Times New Roman" w:cs="Times New Roman"/>
              </w:rPr>
            </w:pPr>
          </w:p>
        </w:tc>
      </w:tr>
      <w:tr w:rsidR="00C13667" w:rsidRPr="00C13667" w14:paraId="5DDF9077" w14:textId="77777777" w:rsidTr="00910F66">
        <w:tc>
          <w:tcPr>
            <w:tcW w:w="2212" w:type="dxa"/>
          </w:tcPr>
          <w:p w14:paraId="4A3C6564" w14:textId="77777777" w:rsidR="00C13667" w:rsidRPr="00972CCA" w:rsidRDefault="00C13667" w:rsidP="00C13667">
            <w:pPr>
              <w:rPr>
                <w:rFonts w:ascii="Times New Roman" w:eastAsia="Calibri" w:hAnsi="Times New Roman" w:cs="Times New Roman"/>
                <w:lang w:val="en-US"/>
              </w:rPr>
            </w:pPr>
            <w:r w:rsidRPr="00972CCA">
              <w:rPr>
                <w:rFonts w:ascii="Times New Roman" w:eastAsia="Calibri" w:hAnsi="Times New Roman" w:cs="Times New Roman"/>
                <w:lang w:val="en-US"/>
              </w:rPr>
              <w:t>3.</w:t>
            </w:r>
            <w:r w:rsidRPr="00972CCA">
              <w:rPr>
                <w:rFonts w:ascii="Times New Roman" w:eastAsia="Calibri" w:hAnsi="Times New Roman" w:cs="Times New Roman"/>
                <w:u w:val="single"/>
                <w:lang w:val="en-US"/>
              </w:rPr>
              <w:t>Recognize and practice informed and persuasive arguments,</w:t>
            </w:r>
            <w:r w:rsidRPr="00972CCA">
              <w:rPr>
                <w:rFonts w:ascii="Times New Roman" w:eastAsia="Calibri" w:hAnsi="Times New Roman" w:cs="Times New Roman"/>
                <w:lang w:val="en-US"/>
              </w:rPr>
              <w:t xml:space="preserve"> based on relevant, professional readings/research, and carefully chosen sources.</w:t>
            </w:r>
          </w:p>
        </w:tc>
        <w:tc>
          <w:tcPr>
            <w:tcW w:w="4301" w:type="dxa"/>
          </w:tcPr>
          <w:p w14:paraId="0A0A7E2E" w14:textId="77777777" w:rsidR="00C13667" w:rsidRPr="00972CCA" w:rsidRDefault="00C13667" w:rsidP="00C13667">
            <w:pPr>
              <w:rPr>
                <w:rFonts w:ascii="Times New Roman" w:eastAsia="Calibri" w:hAnsi="Times New Roman" w:cs="Times New Roman"/>
                <w:lang w:val="en-US"/>
              </w:rPr>
            </w:pPr>
            <w:r w:rsidRPr="00972CCA">
              <w:rPr>
                <w:rFonts w:ascii="Times New Roman" w:eastAsia="Calibri" w:hAnsi="Times New Roman" w:cs="Times New Roman"/>
                <w:b/>
                <w:lang w:val="en-US"/>
              </w:rPr>
              <w:t>Action (Bloom’s)</w:t>
            </w:r>
            <w:r w:rsidRPr="00972CCA">
              <w:rPr>
                <w:rFonts w:ascii="Times New Roman" w:eastAsia="Calibri" w:hAnsi="Times New Roman" w:cs="Times New Roman"/>
                <w:lang w:val="en-US"/>
              </w:rPr>
              <w:t xml:space="preserve">: </w:t>
            </w:r>
            <w:r w:rsidRPr="00972CCA">
              <w:rPr>
                <w:rFonts w:ascii="Times New Roman" w:eastAsia="Calibri" w:hAnsi="Times New Roman" w:cs="Times New Roman"/>
                <w:i/>
                <w:lang w:val="en-US"/>
              </w:rPr>
              <w:t>Synthesis</w:t>
            </w:r>
          </w:p>
          <w:p w14:paraId="4F975DD0" w14:textId="77777777" w:rsidR="00C13667" w:rsidRPr="00972CCA" w:rsidRDefault="00C13667" w:rsidP="00C13667">
            <w:pPr>
              <w:rPr>
                <w:rFonts w:ascii="Times New Roman" w:eastAsia="Calibri" w:hAnsi="Times New Roman" w:cs="Times New Roman"/>
                <w:lang w:val="en-US"/>
              </w:rPr>
            </w:pPr>
            <w:r w:rsidRPr="00972CCA">
              <w:rPr>
                <w:rFonts w:ascii="Times New Roman" w:eastAsia="Calibri" w:hAnsi="Times New Roman" w:cs="Times New Roman"/>
                <w:b/>
                <w:lang w:val="en-US"/>
              </w:rPr>
              <w:t>Measurable Behavior:</w:t>
            </w:r>
            <w:r w:rsidRPr="00972CCA">
              <w:rPr>
                <w:rFonts w:ascii="Times New Roman" w:eastAsia="Calibri" w:hAnsi="Times New Roman" w:cs="Times New Roman"/>
                <w:lang w:val="en-US"/>
              </w:rPr>
              <w:t xml:space="preserve"> Arguments (informed and persuasive)</w:t>
            </w:r>
          </w:p>
          <w:p w14:paraId="7CF6C9C1" w14:textId="77777777" w:rsidR="00C13667" w:rsidRPr="00972CCA" w:rsidRDefault="00C13667" w:rsidP="00C13667">
            <w:pPr>
              <w:rPr>
                <w:rFonts w:ascii="Times New Roman" w:eastAsia="Calibri" w:hAnsi="Times New Roman" w:cs="Times New Roman"/>
                <w:b/>
                <w:lang w:val="en-US"/>
              </w:rPr>
            </w:pPr>
            <w:r w:rsidRPr="00972CCA">
              <w:rPr>
                <w:rFonts w:ascii="Times New Roman" w:eastAsia="Calibri" w:hAnsi="Times New Roman" w:cs="Times New Roman"/>
                <w:b/>
                <w:lang w:val="en-US"/>
              </w:rPr>
              <w:t xml:space="preserve">Possible Evaluation Criteria: </w:t>
            </w:r>
            <w:r w:rsidRPr="00972CCA">
              <w:rPr>
                <w:rFonts w:ascii="Times New Roman" w:eastAsia="Calibri" w:hAnsi="Times New Roman" w:cs="Times New Roman"/>
                <w:lang w:val="en-US"/>
              </w:rPr>
              <w:t xml:space="preserve">Based on </w:t>
            </w:r>
            <w:r w:rsidRPr="00972CCA">
              <w:rPr>
                <w:rFonts w:ascii="Times New Roman" w:eastAsia="Calibri" w:hAnsi="Times New Roman" w:cs="Times New Roman"/>
                <w:i/>
                <w:lang w:val="en-US"/>
              </w:rPr>
              <w:t>relevant</w:t>
            </w:r>
            <w:r w:rsidRPr="00972CCA">
              <w:rPr>
                <w:rFonts w:ascii="Times New Roman" w:eastAsia="Calibri" w:hAnsi="Times New Roman" w:cs="Times New Roman"/>
                <w:lang w:val="en-US"/>
              </w:rPr>
              <w:t xml:space="preserve">, professional readings/research, and </w:t>
            </w:r>
            <w:r w:rsidRPr="00972CCA">
              <w:rPr>
                <w:rFonts w:ascii="Times New Roman" w:eastAsia="Calibri" w:hAnsi="Times New Roman" w:cs="Times New Roman"/>
                <w:i/>
                <w:lang w:val="en-US"/>
              </w:rPr>
              <w:t>carefully chosen</w:t>
            </w:r>
            <w:r w:rsidRPr="00972CCA">
              <w:rPr>
                <w:rFonts w:ascii="Times New Roman" w:eastAsia="Calibri" w:hAnsi="Times New Roman" w:cs="Times New Roman"/>
                <w:lang w:val="en-US"/>
              </w:rPr>
              <w:t xml:space="preserve"> sources.</w:t>
            </w:r>
          </w:p>
        </w:tc>
        <w:tc>
          <w:tcPr>
            <w:tcW w:w="2750" w:type="dxa"/>
          </w:tcPr>
          <w:p w14:paraId="22A6DF1C" w14:textId="77777777" w:rsidR="00C13667" w:rsidRPr="00972CCA" w:rsidRDefault="00C13667" w:rsidP="00C13667">
            <w:pPr>
              <w:rPr>
                <w:rFonts w:ascii="Times New Roman" w:eastAsia="Calibri" w:hAnsi="Times New Roman" w:cs="Times New Roman"/>
                <w:lang w:val="en-US"/>
              </w:rPr>
            </w:pPr>
            <w:r w:rsidRPr="00972CCA">
              <w:rPr>
                <w:rFonts w:ascii="Times New Roman" w:eastAsia="Calibri" w:hAnsi="Times New Roman" w:cs="Times New Roman"/>
                <w:lang w:val="en-US"/>
              </w:rPr>
              <w:t xml:space="preserve">-State argument clearly </w:t>
            </w:r>
          </w:p>
          <w:p w14:paraId="76CA0185" w14:textId="77777777" w:rsidR="00C13667" w:rsidRPr="00972CCA" w:rsidRDefault="00C13667" w:rsidP="00C13667">
            <w:pPr>
              <w:rPr>
                <w:rFonts w:ascii="Times New Roman" w:eastAsia="Calibri" w:hAnsi="Times New Roman" w:cs="Times New Roman"/>
                <w:lang w:val="en-US"/>
              </w:rPr>
            </w:pPr>
            <w:r w:rsidRPr="00972CCA">
              <w:rPr>
                <w:rFonts w:ascii="Times New Roman" w:eastAsia="Calibri" w:hAnsi="Times New Roman" w:cs="Times New Roman"/>
                <w:lang w:val="en-US"/>
              </w:rPr>
              <w:t>-Expand argument in a cogent way, (additional premises)</w:t>
            </w:r>
          </w:p>
          <w:p w14:paraId="3EA94F0A" w14:textId="77777777" w:rsidR="00C13667" w:rsidRPr="00972CCA" w:rsidRDefault="00C13667" w:rsidP="00C13667">
            <w:pPr>
              <w:rPr>
                <w:rFonts w:ascii="Times New Roman" w:eastAsia="Calibri" w:hAnsi="Times New Roman" w:cs="Times New Roman"/>
                <w:lang w:val="en-US"/>
              </w:rPr>
            </w:pPr>
            <w:r w:rsidRPr="00972CCA">
              <w:rPr>
                <w:rFonts w:ascii="Times New Roman" w:eastAsia="Calibri" w:hAnsi="Times New Roman" w:cs="Times New Roman"/>
                <w:lang w:val="en-US"/>
              </w:rPr>
              <w:t>-Substantiate argument with evidence in text/film</w:t>
            </w:r>
          </w:p>
          <w:p w14:paraId="004A1910" w14:textId="77777777" w:rsidR="00C13667" w:rsidRPr="00972CCA" w:rsidRDefault="00C13667" w:rsidP="00C13667">
            <w:pPr>
              <w:rPr>
                <w:rFonts w:ascii="Times New Roman" w:eastAsia="Calibri" w:hAnsi="Times New Roman" w:cs="Times New Roman"/>
                <w:lang w:val="en-US"/>
              </w:rPr>
            </w:pPr>
            <w:r w:rsidRPr="00972CCA">
              <w:rPr>
                <w:rFonts w:ascii="Times New Roman" w:eastAsia="Calibri" w:hAnsi="Times New Roman" w:cs="Times New Roman"/>
                <w:lang w:val="en-US"/>
              </w:rPr>
              <w:t>-Show pertinent knowledge of secondary literature (citation)</w:t>
            </w:r>
          </w:p>
          <w:p w14:paraId="35B039E7" w14:textId="77777777" w:rsidR="00C13667" w:rsidRPr="00972CCA" w:rsidRDefault="00C13667" w:rsidP="00C13667">
            <w:pPr>
              <w:rPr>
                <w:rFonts w:ascii="Times New Roman" w:eastAsia="Calibri" w:hAnsi="Times New Roman" w:cs="Times New Roman"/>
                <w:lang w:val="en-US"/>
              </w:rPr>
            </w:pPr>
          </w:p>
        </w:tc>
        <w:tc>
          <w:tcPr>
            <w:tcW w:w="2777" w:type="dxa"/>
          </w:tcPr>
          <w:p w14:paraId="44AA2A83" w14:textId="77777777" w:rsidR="00C13667" w:rsidRPr="00972CCA" w:rsidRDefault="00C13667" w:rsidP="00C13667">
            <w:pPr>
              <w:rPr>
                <w:rFonts w:ascii="Times New Roman" w:eastAsia="Calibri" w:hAnsi="Times New Roman" w:cs="Times New Roman"/>
                <w:lang w:val="en-US"/>
              </w:rPr>
            </w:pPr>
            <w:r w:rsidRPr="00972CCA">
              <w:rPr>
                <w:rFonts w:ascii="Times New Roman" w:eastAsia="Calibri" w:hAnsi="Times New Roman" w:cs="Times New Roman"/>
                <w:lang w:val="en-US"/>
              </w:rPr>
              <w:t xml:space="preserve">- No or inappropriate citation, </w:t>
            </w:r>
          </w:p>
          <w:p w14:paraId="4F2DB26A" w14:textId="77777777" w:rsidR="00C13667" w:rsidRPr="00972CCA" w:rsidRDefault="00C13667" w:rsidP="00C13667">
            <w:pPr>
              <w:rPr>
                <w:rFonts w:ascii="Times New Roman" w:eastAsia="Calibri" w:hAnsi="Times New Roman" w:cs="Times New Roman"/>
                <w:lang w:val="en-US"/>
              </w:rPr>
            </w:pPr>
            <w:r w:rsidRPr="00972CCA">
              <w:rPr>
                <w:rFonts w:ascii="Times New Roman" w:eastAsia="Calibri" w:hAnsi="Times New Roman" w:cs="Times New Roman"/>
                <w:lang w:val="en-US"/>
              </w:rPr>
              <w:t>- Muddled argument</w:t>
            </w:r>
          </w:p>
          <w:p w14:paraId="272269A5" w14:textId="77777777" w:rsidR="00C13667" w:rsidRPr="00972CCA" w:rsidRDefault="00C13667" w:rsidP="00C13667">
            <w:pPr>
              <w:rPr>
                <w:rFonts w:ascii="Times New Roman" w:eastAsia="Calibri" w:hAnsi="Times New Roman" w:cs="Times New Roman"/>
                <w:lang w:val="en-US"/>
              </w:rPr>
            </w:pPr>
            <w:r w:rsidRPr="00972CCA">
              <w:rPr>
                <w:rFonts w:ascii="Times New Roman" w:eastAsia="Calibri" w:hAnsi="Times New Roman" w:cs="Times New Roman"/>
                <w:lang w:val="en-US"/>
              </w:rPr>
              <w:t>- Points presented out of order (or random order)</w:t>
            </w:r>
          </w:p>
          <w:p w14:paraId="6E3BB050" w14:textId="77777777" w:rsidR="00C13667" w:rsidRPr="00972CCA" w:rsidRDefault="00C13667" w:rsidP="00C13667">
            <w:pPr>
              <w:rPr>
                <w:rFonts w:ascii="Times New Roman" w:eastAsia="Calibri" w:hAnsi="Times New Roman" w:cs="Times New Roman"/>
                <w:lang w:val="en-US"/>
              </w:rPr>
            </w:pPr>
            <w:r w:rsidRPr="00972CCA">
              <w:rPr>
                <w:rFonts w:ascii="Times New Roman" w:eastAsia="Calibri" w:hAnsi="Times New Roman" w:cs="Times New Roman"/>
                <w:lang w:val="en-US"/>
              </w:rPr>
              <w:t>- No or inappropriate reference to the text.</w:t>
            </w:r>
          </w:p>
        </w:tc>
        <w:tc>
          <w:tcPr>
            <w:tcW w:w="1707" w:type="dxa"/>
          </w:tcPr>
          <w:p w14:paraId="02E7D0F2" w14:textId="77777777" w:rsidR="00C13667" w:rsidRPr="00C13667" w:rsidRDefault="00C13667" w:rsidP="00C13667">
            <w:pPr>
              <w:rPr>
                <w:rFonts w:ascii="Times New Roman" w:eastAsia="Calibri" w:hAnsi="Times New Roman" w:cs="Times New Roman"/>
              </w:rPr>
            </w:pPr>
            <w:r w:rsidRPr="00C13667">
              <w:rPr>
                <w:rFonts w:ascii="Times New Roman" w:eastAsia="Calibri" w:hAnsi="Times New Roman" w:cs="Times New Roman"/>
              </w:rPr>
              <w:t>-In class discussion</w:t>
            </w:r>
          </w:p>
          <w:p w14:paraId="12478C57" w14:textId="77777777" w:rsidR="00C13667" w:rsidRPr="00C13667" w:rsidRDefault="00C13667" w:rsidP="00C13667">
            <w:pPr>
              <w:rPr>
                <w:rFonts w:ascii="Times New Roman" w:eastAsia="Calibri" w:hAnsi="Times New Roman" w:cs="Times New Roman"/>
              </w:rPr>
            </w:pPr>
            <w:r w:rsidRPr="00C13667">
              <w:rPr>
                <w:rFonts w:ascii="Times New Roman" w:eastAsia="Calibri" w:hAnsi="Times New Roman" w:cs="Times New Roman"/>
              </w:rPr>
              <w:t>-Essays</w:t>
            </w:r>
          </w:p>
        </w:tc>
      </w:tr>
      <w:tr w:rsidR="00C13667" w:rsidRPr="00C13667" w14:paraId="30D605B8" w14:textId="77777777" w:rsidTr="00910F66">
        <w:tc>
          <w:tcPr>
            <w:tcW w:w="2212" w:type="dxa"/>
          </w:tcPr>
          <w:p w14:paraId="64B6122D" w14:textId="77777777" w:rsidR="00C13667" w:rsidRPr="00972CCA" w:rsidRDefault="00C13667" w:rsidP="00C13667">
            <w:pPr>
              <w:tabs>
                <w:tab w:val="left" w:pos="3690"/>
              </w:tabs>
              <w:rPr>
                <w:rFonts w:ascii="Times New Roman" w:eastAsia="Calibri" w:hAnsi="Times New Roman" w:cs="Times New Roman"/>
                <w:lang w:val="en-US"/>
              </w:rPr>
            </w:pPr>
            <w:r w:rsidRPr="00972CCA">
              <w:rPr>
                <w:rFonts w:ascii="Times New Roman" w:eastAsia="Calibri" w:hAnsi="Times New Roman" w:cs="Times New Roman"/>
                <w:lang w:val="en-US"/>
              </w:rPr>
              <w:t xml:space="preserve">4.  </w:t>
            </w:r>
            <w:r w:rsidRPr="00972CCA">
              <w:rPr>
                <w:rFonts w:ascii="Times New Roman" w:eastAsia="Calibri" w:hAnsi="Times New Roman" w:cs="Times New Roman"/>
                <w:u w:val="single"/>
                <w:lang w:val="en-US"/>
              </w:rPr>
              <w:t>Analyze ideas, texts, or events offering substantial information</w:t>
            </w:r>
            <w:r w:rsidRPr="00972CCA">
              <w:rPr>
                <w:rFonts w:ascii="Times New Roman" w:eastAsia="Calibri" w:hAnsi="Times New Roman" w:cs="Times New Roman"/>
                <w:lang w:val="en-US"/>
              </w:rPr>
              <w:t>. Major points supported with relevant details/examples from a variety of fiction and non-fiction.</w:t>
            </w:r>
          </w:p>
        </w:tc>
        <w:tc>
          <w:tcPr>
            <w:tcW w:w="4301" w:type="dxa"/>
          </w:tcPr>
          <w:p w14:paraId="37E4263C" w14:textId="77777777" w:rsidR="00C13667" w:rsidRPr="00972CCA" w:rsidRDefault="00C13667" w:rsidP="00C13667">
            <w:pPr>
              <w:rPr>
                <w:rFonts w:ascii="Times New Roman" w:eastAsia="Calibri" w:hAnsi="Times New Roman" w:cs="Times New Roman"/>
                <w:lang w:val="en-US"/>
              </w:rPr>
            </w:pPr>
            <w:r w:rsidRPr="00972CCA">
              <w:rPr>
                <w:rFonts w:ascii="Times New Roman" w:eastAsia="Calibri" w:hAnsi="Times New Roman" w:cs="Times New Roman"/>
                <w:b/>
                <w:lang w:val="en-US"/>
              </w:rPr>
              <w:t>Action (Bloom’s)</w:t>
            </w:r>
            <w:r w:rsidRPr="00972CCA">
              <w:rPr>
                <w:rFonts w:ascii="Times New Roman" w:eastAsia="Calibri" w:hAnsi="Times New Roman" w:cs="Times New Roman"/>
                <w:lang w:val="en-US"/>
              </w:rPr>
              <w:t xml:space="preserve">: </w:t>
            </w:r>
            <w:r w:rsidRPr="00972CCA">
              <w:rPr>
                <w:rFonts w:ascii="Times New Roman" w:eastAsia="Calibri" w:hAnsi="Times New Roman" w:cs="Times New Roman"/>
                <w:i/>
                <w:lang w:val="en-US"/>
              </w:rPr>
              <w:t>Analysis</w:t>
            </w:r>
          </w:p>
          <w:p w14:paraId="469B9620" w14:textId="77777777" w:rsidR="00C13667" w:rsidRPr="00972CCA" w:rsidRDefault="00C13667" w:rsidP="00C13667">
            <w:pPr>
              <w:rPr>
                <w:rFonts w:ascii="Times New Roman" w:eastAsia="Calibri" w:hAnsi="Times New Roman" w:cs="Times New Roman"/>
                <w:lang w:val="en-US"/>
              </w:rPr>
            </w:pPr>
            <w:r w:rsidRPr="00972CCA">
              <w:rPr>
                <w:rFonts w:ascii="Times New Roman" w:eastAsia="Calibri" w:hAnsi="Times New Roman" w:cs="Times New Roman"/>
                <w:b/>
                <w:lang w:val="en-US"/>
              </w:rPr>
              <w:t>Measurable Behavior:</w:t>
            </w:r>
            <w:r w:rsidRPr="00972CCA">
              <w:rPr>
                <w:rFonts w:ascii="Times New Roman" w:eastAsia="Calibri" w:hAnsi="Times New Roman" w:cs="Times New Roman"/>
                <w:lang w:val="en-US"/>
              </w:rPr>
              <w:t xml:space="preserve"> [Constructing] major points.</w:t>
            </w:r>
          </w:p>
          <w:p w14:paraId="59DB2AA8" w14:textId="77777777" w:rsidR="00C13667" w:rsidRPr="00972CCA" w:rsidRDefault="00C13667" w:rsidP="00C13667">
            <w:pPr>
              <w:rPr>
                <w:rFonts w:ascii="Times New Roman" w:eastAsia="Calibri" w:hAnsi="Times New Roman" w:cs="Times New Roman"/>
                <w:lang w:val="en-US"/>
              </w:rPr>
            </w:pPr>
            <w:r w:rsidRPr="00972CCA">
              <w:rPr>
                <w:rFonts w:ascii="Times New Roman" w:eastAsia="Calibri" w:hAnsi="Times New Roman" w:cs="Times New Roman"/>
                <w:b/>
                <w:lang w:val="en-US"/>
              </w:rPr>
              <w:t xml:space="preserve">Possible Evaluation Criteria: </w:t>
            </w:r>
            <w:r w:rsidRPr="00972CCA">
              <w:rPr>
                <w:rFonts w:ascii="Times New Roman" w:eastAsia="Calibri" w:hAnsi="Times New Roman" w:cs="Times New Roman"/>
                <w:lang w:val="en-US"/>
              </w:rPr>
              <w:t>1) Supported with relevant details/examples, 3) From a variety of non-literary and literary texts.</w:t>
            </w:r>
          </w:p>
        </w:tc>
        <w:tc>
          <w:tcPr>
            <w:tcW w:w="2750" w:type="dxa"/>
          </w:tcPr>
          <w:p w14:paraId="4800517D" w14:textId="77777777" w:rsidR="00C13667" w:rsidRPr="00972CCA" w:rsidRDefault="00C13667" w:rsidP="00C13667">
            <w:pPr>
              <w:rPr>
                <w:rFonts w:ascii="Times New Roman" w:eastAsia="Calibri" w:hAnsi="Times New Roman" w:cs="Times New Roman"/>
                <w:lang w:val="en-US"/>
              </w:rPr>
            </w:pPr>
            <w:r w:rsidRPr="00972CCA">
              <w:rPr>
                <w:rFonts w:ascii="Times New Roman" w:eastAsia="Calibri" w:hAnsi="Times New Roman" w:cs="Times New Roman"/>
                <w:lang w:val="en-US"/>
              </w:rPr>
              <w:t>-Show command of close reading of a text:</w:t>
            </w:r>
          </w:p>
          <w:p w14:paraId="4F42F5CF" w14:textId="77777777" w:rsidR="00C13667" w:rsidRPr="00972CCA" w:rsidRDefault="00C13667" w:rsidP="00C13667">
            <w:pPr>
              <w:rPr>
                <w:rFonts w:ascii="Times New Roman" w:eastAsia="Calibri" w:hAnsi="Times New Roman" w:cs="Times New Roman"/>
                <w:lang w:val="en-US"/>
              </w:rPr>
            </w:pPr>
            <w:r w:rsidRPr="00972CCA">
              <w:rPr>
                <w:rFonts w:ascii="Times New Roman" w:eastAsia="Calibri" w:hAnsi="Times New Roman" w:cs="Times New Roman"/>
                <w:lang w:val="en-US"/>
              </w:rPr>
              <w:t xml:space="preserve">a)  Identify and extract major ideas from a text </w:t>
            </w:r>
          </w:p>
          <w:p w14:paraId="56DCF864" w14:textId="77777777" w:rsidR="00C13667" w:rsidRPr="00972CCA" w:rsidRDefault="00C13667" w:rsidP="00C13667">
            <w:pPr>
              <w:rPr>
                <w:rFonts w:ascii="Times New Roman" w:eastAsia="Calibri" w:hAnsi="Times New Roman" w:cs="Times New Roman"/>
                <w:lang w:val="en-US"/>
              </w:rPr>
            </w:pPr>
            <w:r w:rsidRPr="00972CCA">
              <w:rPr>
                <w:rFonts w:ascii="Times New Roman" w:eastAsia="Calibri" w:hAnsi="Times New Roman" w:cs="Times New Roman"/>
                <w:lang w:val="en-US"/>
              </w:rPr>
              <w:t>b) Support identified ideas through textual evidence</w:t>
            </w:r>
          </w:p>
          <w:p w14:paraId="7631E745" w14:textId="77777777" w:rsidR="00C13667" w:rsidRPr="00972CCA" w:rsidRDefault="00C13667" w:rsidP="00C13667">
            <w:pPr>
              <w:rPr>
                <w:rFonts w:ascii="Times New Roman" w:eastAsia="Calibri" w:hAnsi="Times New Roman" w:cs="Times New Roman"/>
                <w:lang w:val="en-US"/>
              </w:rPr>
            </w:pPr>
          </w:p>
        </w:tc>
        <w:tc>
          <w:tcPr>
            <w:tcW w:w="2777" w:type="dxa"/>
          </w:tcPr>
          <w:p w14:paraId="73824530" w14:textId="77777777" w:rsidR="00C13667" w:rsidRPr="00972CCA" w:rsidRDefault="00C13667" w:rsidP="00C13667">
            <w:pPr>
              <w:rPr>
                <w:rFonts w:ascii="Times New Roman" w:eastAsia="Calibri" w:hAnsi="Times New Roman" w:cs="Times New Roman"/>
                <w:lang w:val="en-US"/>
              </w:rPr>
            </w:pPr>
            <w:r w:rsidRPr="00972CCA">
              <w:rPr>
                <w:rFonts w:ascii="Times New Roman" w:eastAsia="Calibri" w:hAnsi="Times New Roman" w:cs="Times New Roman"/>
                <w:lang w:val="en-US"/>
              </w:rPr>
              <w:t>- Misidentify or fail to identify all major ideas</w:t>
            </w:r>
          </w:p>
          <w:p w14:paraId="67A53DD8" w14:textId="77777777" w:rsidR="00C13667" w:rsidRPr="00972CCA" w:rsidRDefault="00C13667" w:rsidP="00C13667">
            <w:pPr>
              <w:rPr>
                <w:rFonts w:ascii="Times New Roman" w:eastAsia="Calibri" w:hAnsi="Times New Roman" w:cs="Times New Roman"/>
                <w:lang w:val="en-US"/>
              </w:rPr>
            </w:pPr>
            <w:r w:rsidRPr="00972CCA">
              <w:rPr>
                <w:rFonts w:ascii="Times New Roman" w:eastAsia="Calibri" w:hAnsi="Times New Roman" w:cs="Times New Roman"/>
                <w:lang w:val="en-US"/>
              </w:rPr>
              <w:t>- No or inappropriate reference to the text</w:t>
            </w:r>
          </w:p>
        </w:tc>
        <w:tc>
          <w:tcPr>
            <w:tcW w:w="1707" w:type="dxa"/>
          </w:tcPr>
          <w:p w14:paraId="4942679A" w14:textId="77777777" w:rsidR="00C13667" w:rsidRPr="00C13667" w:rsidRDefault="00C13667" w:rsidP="00C13667">
            <w:pPr>
              <w:rPr>
                <w:rFonts w:ascii="Times New Roman" w:eastAsia="Calibri" w:hAnsi="Times New Roman" w:cs="Times New Roman"/>
              </w:rPr>
            </w:pPr>
            <w:r w:rsidRPr="00C13667">
              <w:rPr>
                <w:rFonts w:ascii="Times New Roman" w:eastAsia="Calibri" w:hAnsi="Times New Roman" w:cs="Times New Roman"/>
              </w:rPr>
              <w:t>-Textual analysis</w:t>
            </w:r>
          </w:p>
          <w:p w14:paraId="138D5A83" w14:textId="77777777" w:rsidR="00C13667" w:rsidRPr="00C13667" w:rsidRDefault="00C13667" w:rsidP="00C13667">
            <w:pPr>
              <w:rPr>
                <w:rFonts w:ascii="Times New Roman" w:eastAsia="Calibri" w:hAnsi="Times New Roman" w:cs="Times New Roman"/>
              </w:rPr>
            </w:pPr>
            <w:r w:rsidRPr="00C13667">
              <w:rPr>
                <w:rFonts w:ascii="Times New Roman" w:eastAsia="Calibri" w:hAnsi="Times New Roman" w:cs="Times New Roman"/>
              </w:rPr>
              <w:t>-Essays /papers</w:t>
            </w:r>
          </w:p>
        </w:tc>
      </w:tr>
      <w:tr w:rsidR="00C13667" w:rsidRPr="00C13667" w14:paraId="74AF127C" w14:textId="77777777" w:rsidTr="00910F66">
        <w:tc>
          <w:tcPr>
            <w:tcW w:w="2212" w:type="dxa"/>
          </w:tcPr>
          <w:p w14:paraId="1DA62B2E" w14:textId="77777777" w:rsidR="00C13667" w:rsidRPr="00972CCA" w:rsidRDefault="00C13667" w:rsidP="00C13667">
            <w:pPr>
              <w:tabs>
                <w:tab w:val="left" w:pos="3690"/>
              </w:tabs>
              <w:rPr>
                <w:rFonts w:ascii="Times New Roman" w:eastAsia="Calibri" w:hAnsi="Times New Roman" w:cs="Times New Roman"/>
                <w:lang w:val="en-US"/>
              </w:rPr>
            </w:pPr>
            <w:r w:rsidRPr="00972CCA">
              <w:rPr>
                <w:rFonts w:ascii="Times New Roman" w:eastAsia="Calibri" w:hAnsi="Times New Roman" w:cs="Times New Roman"/>
                <w:lang w:val="en-US"/>
              </w:rPr>
              <w:t xml:space="preserve">5. </w:t>
            </w:r>
            <w:r w:rsidRPr="00972CCA">
              <w:rPr>
                <w:rFonts w:ascii="Times New Roman" w:eastAsia="Calibri" w:hAnsi="Times New Roman" w:cs="Times New Roman"/>
                <w:u w:val="single"/>
                <w:lang w:val="en-US"/>
              </w:rPr>
              <w:t>Use critical thinking: evaluate and synthesize</w:t>
            </w:r>
            <w:r w:rsidRPr="00972CCA">
              <w:rPr>
                <w:rFonts w:ascii="Times New Roman" w:eastAsia="Calibri" w:hAnsi="Times New Roman" w:cs="Times New Roman"/>
                <w:lang w:val="en-US"/>
              </w:rPr>
              <w:t xml:space="preserve"> ideas, texts, or events in both primary and secondary sources developing the ability to form independent literary judgments and support those ideas.</w:t>
            </w:r>
          </w:p>
        </w:tc>
        <w:tc>
          <w:tcPr>
            <w:tcW w:w="4301" w:type="dxa"/>
          </w:tcPr>
          <w:p w14:paraId="0AD33431" w14:textId="77777777" w:rsidR="00C13667" w:rsidRPr="00972CCA" w:rsidRDefault="00C13667" w:rsidP="00C13667">
            <w:pPr>
              <w:rPr>
                <w:rFonts w:ascii="Times New Roman" w:eastAsia="Calibri" w:hAnsi="Times New Roman" w:cs="Times New Roman"/>
                <w:lang w:val="en-US"/>
              </w:rPr>
            </w:pPr>
            <w:r w:rsidRPr="00972CCA">
              <w:rPr>
                <w:rFonts w:ascii="Times New Roman" w:eastAsia="Calibri" w:hAnsi="Times New Roman" w:cs="Times New Roman"/>
                <w:b/>
                <w:lang w:val="en-US"/>
              </w:rPr>
              <w:t>Action (Bloom’s)</w:t>
            </w:r>
            <w:r w:rsidRPr="00972CCA">
              <w:rPr>
                <w:rFonts w:ascii="Times New Roman" w:eastAsia="Calibri" w:hAnsi="Times New Roman" w:cs="Times New Roman"/>
                <w:lang w:val="en-US"/>
              </w:rPr>
              <w:t xml:space="preserve">: </w:t>
            </w:r>
            <w:r w:rsidRPr="00972CCA">
              <w:rPr>
                <w:rFonts w:ascii="Times New Roman" w:eastAsia="Calibri" w:hAnsi="Times New Roman" w:cs="Times New Roman"/>
                <w:i/>
                <w:lang w:val="en-US"/>
              </w:rPr>
              <w:t>Analysis, Synthesis, Evaluation</w:t>
            </w:r>
          </w:p>
          <w:p w14:paraId="63860348" w14:textId="77777777" w:rsidR="00C13667" w:rsidRPr="00972CCA" w:rsidRDefault="00C13667" w:rsidP="00C13667">
            <w:pPr>
              <w:rPr>
                <w:rFonts w:ascii="Times New Roman" w:eastAsia="Calibri" w:hAnsi="Times New Roman" w:cs="Times New Roman"/>
                <w:lang w:val="en-US"/>
              </w:rPr>
            </w:pPr>
            <w:r w:rsidRPr="00972CCA">
              <w:rPr>
                <w:rFonts w:ascii="Times New Roman" w:eastAsia="Calibri" w:hAnsi="Times New Roman" w:cs="Times New Roman"/>
                <w:b/>
                <w:lang w:val="en-US"/>
              </w:rPr>
              <w:t>Measurable Behavior:</w:t>
            </w:r>
            <w:r w:rsidRPr="00972CCA">
              <w:rPr>
                <w:rFonts w:ascii="Times New Roman" w:eastAsia="Calibri" w:hAnsi="Times New Roman" w:cs="Times New Roman"/>
                <w:lang w:val="en-US"/>
              </w:rPr>
              <w:t xml:space="preserve"> 1) Ability to form independent literary judgments, 2) Supporting those ideas.</w:t>
            </w:r>
          </w:p>
          <w:p w14:paraId="2738C5F0" w14:textId="77777777" w:rsidR="00C13667" w:rsidRPr="00972CCA" w:rsidRDefault="00C13667" w:rsidP="00C13667">
            <w:pPr>
              <w:rPr>
                <w:rFonts w:ascii="Times New Roman" w:eastAsia="Calibri" w:hAnsi="Times New Roman" w:cs="Times New Roman"/>
                <w:lang w:val="en-US"/>
              </w:rPr>
            </w:pPr>
            <w:r w:rsidRPr="00972CCA">
              <w:rPr>
                <w:rFonts w:ascii="Times New Roman" w:eastAsia="Calibri" w:hAnsi="Times New Roman" w:cs="Times New Roman"/>
                <w:b/>
                <w:lang w:val="en-US"/>
              </w:rPr>
              <w:t>Possible Evaluation Criteria:</w:t>
            </w:r>
            <w:r w:rsidRPr="00972CCA">
              <w:rPr>
                <w:rFonts w:ascii="Times New Roman" w:eastAsia="Calibri" w:hAnsi="Times New Roman" w:cs="Times New Roman"/>
                <w:lang w:val="en-US"/>
              </w:rPr>
              <w:t xml:space="preserve"> 1) Forming </w:t>
            </w:r>
            <w:r w:rsidRPr="00972CCA">
              <w:rPr>
                <w:rFonts w:ascii="Times New Roman" w:eastAsia="Calibri" w:hAnsi="Times New Roman" w:cs="Times New Roman"/>
                <w:i/>
                <w:lang w:val="en-US"/>
              </w:rPr>
              <w:t xml:space="preserve">independent </w:t>
            </w:r>
            <w:r w:rsidRPr="00972CCA">
              <w:rPr>
                <w:rFonts w:ascii="Times New Roman" w:eastAsia="Calibri" w:hAnsi="Times New Roman" w:cs="Times New Roman"/>
                <w:lang w:val="en-US"/>
              </w:rPr>
              <w:t xml:space="preserve">literary judgments 2) </w:t>
            </w:r>
            <w:r w:rsidRPr="00972CCA">
              <w:rPr>
                <w:rFonts w:ascii="Times New Roman" w:eastAsia="Calibri" w:hAnsi="Times New Roman" w:cs="Times New Roman"/>
                <w:i/>
                <w:lang w:val="en-US"/>
              </w:rPr>
              <w:t xml:space="preserve">Supporting </w:t>
            </w:r>
            <w:r w:rsidRPr="00972CCA">
              <w:rPr>
                <w:rFonts w:ascii="Times New Roman" w:eastAsia="Calibri" w:hAnsi="Times New Roman" w:cs="Times New Roman"/>
                <w:lang w:val="en-US"/>
              </w:rPr>
              <w:t>those judgments.</w:t>
            </w:r>
          </w:p>
          <w:p w14:paraId="480E476D" w14:textId="77777777" w:rsidR="00C13667" w:rsidRPr="00972CCA" w:rsidRDefault="00C13667" w:rsidP="00C13667">
            <w:pPr>
              <w:rPr>
                <w:rFonts w:ascii="Times New Roman" w:eastAsia="Calibri" w:hAnsi="Times New Roman" w:cs="Times New Roman"/>
                <w:lang w:val="en-US"/>
              </w:rPr>
            </w:pPr>
          </w:p>
          <w:p w14:paraId="66D70620" w14:textId="77777777" w:rsidR="00C13667" w:rsidRPr="00972CCA" w:rsidRDefault="00C13667" w:rsidP="00C13667">
            <w:pPr>
              <w:rPr>
                <w:rFonts w:ascii="Times New Roman" w:eastAsia="Calibri" w:hAnsi="Times New Roman" w:cs="Times New Roman"/>
                <w:b/>
                <w:lang w:val="en-US"/>
              </w:rPr>
            </w:pPr>
          </w:p>
        </w:tc>
        <w:tc>
          <w:tcPr>
            <w:tcW w:w="2750" w:type="dxa"/>
          </w:tcPr>
          <w:p w14:paraId="6212D82F" w14:textId="77777777" w:rsidR="00C13667" w:rsidRPr="00972CCA" w:rsidRDefault="00C13667" w:rsidP="00C13667">
            <w:pPr>
              <w:rPr>
                <w:rFonts w:ascii="Times New Roman" w:eastAsia="Calibri" w:hAnsi="Times New Roman" w:cs="Times New Roman"/>
                <w:lang w:val="en-US"/>
              </w:rPr>
            </w:pPr>
            <w:r w:rsidRPr="00972CCA">
              <w:rPr>
                <w:rFonts w:ascii="Times New Roman" w:eastAsia="Calibri" w:hAnsi="Times New Roman" w:cs="Times New Roman"/>
                <w:lang w:val="en-US"/>
              </w:rPr>
              <w:t>-Engage critically with primary or secondary sources: agree or disagree with idea/discuss limits etc.</w:t>
            </w:r>
          </w:p>
          <w:p w14:paraId="07FC65C2" w14:textId="77777777" w:rsidR="00C13667" w:rsidRPr="00972CCA" w:rsidRDefault="00C13667" w:rsidP="00C13667">
            <w:pPr>
              <w:rPr>
                <w:rFonts w:ascii="Times New Roman" w:eastAsia="Calibri" w:hAnsi="Times New Roman" w:cs="Times New Roman"/>
                <w:lang w:val="en-US"/>
              </w:rPr>
            </w:pPr>
            <w:r w:rsidRPr="00972CCA">
              <w:rPr>
                <w:rFonts w:ascii="Times New Roman" w:eastAsia="Calibri" w:hAnsi="Times New Roman" w:cs="Times New Roman"/>
                <w:lang w:val="en-US"/>
              </w:rPr>
              <w:t>-Place competing interpretations and dialog and when appropriate choose between them.</w:t>
            </w:r>
          </w:p>
        </w:tc>
        <w:tc>
          <w:tcPr>
            <w:tcW w:w="2777" w:type="dxa"/>
          </w:tcPr>
          <w:p w14:paraId="78D87F6B" w14:textId="77777777" w:rsidR="00C13667" w:rsidRPr="00972CCA" w:rsidRDefault="00C13667" w:rsidP="00C13667">
            <w:pPr>
              <w:rPr>
                <w:rFonts w:ascii="Times New Roman" w:eastAsia="Calibri" w:hAnsi="Times New Roman" w:cs="Times New Roman"/>
                <w:lang w:val="en-US"/>
              </w:rPr>
            </w:pPr>
            <w:r w:rsidRPr="00972CCA">
              <w:rPr>
                <w:rFonts w:ascii="Times New Roman" w:eastAsia="Calibri" w:hAnsi="Times New Roman" w:cs="Times New Roman"/>
                <w:lang w:val="en-US"/>
              </w:rPr>
              <w:t xml:space="preserve">- Unaware of competing interpretations. </w:t>
            </w:r>
          </w:p>
          <w:p w14:paraId="249D11B3" w14:textId="77777777" w:rsidR="00C13667" w:rsidRPr="00972CCA" w:rsidRDefault="00C13667" w:rsidP="00C13667">
            <w:pPr>
              <w:rPr>
                <w:rFonts w:ascii="Times New Roman" w:eastAsia="Calibri" w:hAnsi="Times New Roman" w:cs="Times New Roman"/>
                <w:lang w:val="en-US"/>
              </w:rPr>
            </w:pPr>
            <w:r w:rsidRPr="00972CCA">
              <w:rPr>
                <w:rFonts w:ascii="Times New Roman" w:eastAsia="Calibri" w:hAnsi="Times New Roman" w:cs="Times New Roman"/>
                <w:lang w:val="en-US"/>
              </w:rPr>
              <w:t xml:space="preserve">- Not engage. </w:t>
            </w:r>
          </w:p>
        </w:tc>
        <w:tc>
          <w:tcPr>
            <w:tcW w:w="1707" w:type="dxa"/>
          </w:tcPr>
          <w:p w14:paraId="38BCD42C" w14:textId="77777777" w:rsidR="00C13667" w:rsidRPr="00C13667" w:rsidRDefault="00C13667" w:rsidP="00C13667">
            <w:pPr>
              <w:rPr>
                <w:rFonts w:ascii="Times New Roman" w:eastAsia="Calibri" w:hAnsi="Times New Roman" w:cs="Times New Roman"/>
              </w:rPr>
            </w:pPr>
            <w:r w:rsidRPr="00C13667">
              <w:rPr>
                <w:rFonts w:ascii="Times New Roman" w:eastAsia="Calibri" w:hAnsi="Times New Roman" w:cs="Times New Roman"/>
              </w:rPr>
              <w:t>-Textual analysis</w:t>
            </w:r>
          </w:p>
          <w:p w14:paraId="3F247526" w14:textId="77777777" w:rsidR="00C13667" w:rsidRPr="00C13667" w:rsidRDefault="00C13667" w:rsidP="00C13667">
            <w:pPr>
              <w:rPr>
                <w:rFonts w:ascii="Times New Roman" w:eastAsia="Calibri" w:hAnsi="Times New Roman" w:cs="Times New Roman"/>
              </w:rPr>
            </w:pPr>
            <w:r w:rsidRPr="00C13667">
              <w:rPr>
                <w:rFonts w:ascii="Times New Roman" w:eastAsia="Calibri" w:hAnsi="Times New Roman" w:cs="Times New Roman"/>
              </w:rPr>
              <w:t>-Essays/ papers</w:t>
            </w:r>
          </w:p>
        </w:tc>
      </w:tr>
      <w:tr w:rsidR="00C13667" w:rsidRPr="000C5934" w14:paraId="34842C1B" w14:textId="77777777" w:rsidTr="00910F66">
        <w:tc>
          <w:tcPr>
            <w:tcW w:w="2212" w:type="dxa"/>
          </w:tcPr>
          <w:p w14:paraId="7B651D86" w14:textId="77777777" w:rsidR="00C13667" w:rsidRPr="00972CCA" w:rsidRDefault="00C13667" w:rsidP="00C13667">
            <w:pPr>
              <w:tabs>
                <w:tab w:val="left" w:pos="3690"/>
              </w:tabs>
              <w:rPr>
                <w:rFonts w:ascii="Times New Roman" w:eastAsia="Calibri" w:hAnsi="Times New Roman" w:cs="Times New Roman"/>
                <w:lang w:val="en-US"/>
              </w:rPr>
            </w:pPr>
            <w:r w:rsidRPr="00972CCA">
              <w:rPr>
                <w:rFonts w:ascii="Times New Roman" w:eastAsia="Calibri" w:hAnsi="Times New Roman" w:cs="Times New Roman"/>
                <w:lang w:val="en-US"/>
              </w:rPr>
              <w:t xml:space="preserve">6. </w:t>
            </w:r>
            <w:r w:rsidRPr="00972CCA">
              <w:rPr>
                <w:rFonts w:ascii="Times New Roman" w:eastAsia="Calibri" w:hAnsi="Times New Roman" w:cs="Times New Roman"/>
                <w:u w:val="single"/>
                <w:lang w:val="en-US"/>
              </w:rPr>
              <w:t>Organize a coherent narrative structure</w:t>
            </w:r>
            <w:r w:rsidRPr="00972CCA">
              <w:rPr>
                <w:rFonts w:ascii="Times New Roman" w:eastAsia="Calibri" w:hAnsi="Times New Roman" w:cs="Times New Roman"/>
                <w:lang w:val="en-US"/>
              </w:rPr>
              <w:t xml:space="preserve"> to flow logically from one point to the next. A coherent narrative must have an introduction that offers a forecasting statement that leads to an organizational framework; a body to develop the topic with effectively integrated examples/citations from works used; and a conclusion</w:t>
            </w:r>
          </w:p>
        </w:tc>
        <w:tc>
          <w:tcPr>
            <w:tcW w:w="4301" w:type="dxa"/>
          </w:tcPr>
          <w:p w14:paraId="712A8EE5" w14:textId="77777777" w:rsidR="00C13667" w:rsidRPr="00972CCA" w:rsidRDefault="00C13667" w:rsidP="00C13667">
            <w:pPr>
              <w:rPr>
                <w:rFonts w:ascii="Times New Roman" w:eastAsia="Calibri" w:hAnsi="Times New Roman" w:cs="Times New Roman"/>
                <w:lang w:val="en-US"/>
              </w:rPr>
            </w:pPr>
            <w:r w:rsidRPr="00972CCA">
              <w:rPr>
                <w:rFonts w:ascii="Times New Roman" w:eastAsia="Calibri" w:hAnsi="Times New Roman" w:cs="Times New Roman"/>
                <w:b/>
                <w:lang w:val="en-US"/>
              </w:rPr>
              <w:t>Action (Bloom’s)</w:t>
            </w:r>
            <w:r w:rsidRPr="00972CCA">
              <w:rPr>
                <w:rFonts w:ascii="Times New Roman" w:eastAsia="Calibri" w:hAnsi="Times New Roman" w:cs="Times New Roman"/>
                <w:lang w:val="en-US"/>
              </w:rPr>
              <w:t xml:space="preserve">: </w:t>
            </w:r>
            <w:r w:rsidRPr="00972CCA">
              <w:rPr>
                <w:rFonts w:ascii="Times New Roman" w:eastAsia="Calibri" w:hAnsi="Times New Roman" w:cs="Times New Roman"/>
                <w:i/>
                <w:lang w:val="en-US"/>
              </w:rPr>
              <w:t>Analysis</w:t>
            </w:r>
          </w:p>
          <w:p w14:paraId="08B8D2B8" w14:textId="77777777" w:rsidR="00C13667" w:rsidRPr="00972CCA" w:rsidRDefault="00C13667" w:rsidP="00C13667">
            <w:pPr>
              <w:rPr>
                <w:rFonts w:ascii="Times New Roman" w:eastAsia="Calibri" w:hAnsi="Times New Roman" w:cs="Times New Roman"/>
                <w:lang w:val="en-US"/>
              </w:rPr>
            </w:pPr>
            <w:r w:rsidRPr="00972CCA">
              <w:rPr>
                <w:rFonts w:ascii="Times New Roman" w:eastAsia="Calibri" w:hAnsi="Times New Roman" w:cs="Times New Roman"/>
                <w:b/>
                <w:lang w:val="en-US"/>
              </w:rPr>
              <w:t>Measureable Behavior:</w:t>
            </w:r>
            <w:r w:rsidRPr="00972CCA">
              <w:rPr>
                <w:rFonts w:ascii="Times New Roman" w:eastAsia="Calibri" w:hAnsi="Times New Roman" w:cs="Times New Roman"/>
                <w:lang w:val="en-US"/>
              </w:rPr>
              <w:t xml:space="preserve"> A narrative structure </w:t>
            </w:r>
          </w:p>
          <w:p w14:paraId="35788322" w14:textId="77777777" w:rsidR="00C13667" w:rsidRPr="00972CCA" w:rsidRDefault="00C13667" w:rsidP="00C13667">
            <w:pPr>
              <w:rPr>
                <w:rFonts w:ascii="Times New Roman" w:eastAsia="Calibri" w:hAnsi="Times New Roman" w:cs="Times New Roman"/>
                <w:b/>
                <w:lang w:val="en-US"/>
              </w:rPr>
            </w:pPr>
            <w:r w:rsidRPr="00972CCA">
              <w:rPr>
                <w:rFonts w:ascii="Times New Roman" w:eastAsia="Calibri" w:hAnsi="Times New Roman" w:cs="Times New Roman"/>
                <w:b/>
                <w:lang w:val="en-US"/>
              </w:rPr>
              <w:t>Possible Evaluation Criteria:</w:t>
            </w:r>
            <w:r w:rsidRPr="00972CCA">
              <w:rPr>
                <w:rFonts w:ascii="Times New Roman" w:eastAsia="Calibri" w:hAnsi="Times New Roman" w:cs="Times New Roman"/>
                <w:lang w:val="en-US"/>
              </w:rPr>
              <w:t xml:space="preserve"> 1) </w:t>
            </w:r>
            <w:r w:rsidRPr="00972CCA">
              <w:rPr>
                <w:rFonts w:ascii="Times New Roman" w:eastAsia="Calibri" w:hAnsi="Times New Roman" w:cs="Times New Roman"/>
                <w:i/>
                <w:lang w:val="en-US"/>
              </w:rPr>
              <w:t>Flows logically</w:t>
            </w:r>
            <w:r w:rsidRPr="00972CCA">
              <w:rPr>
                <w:rFonts w:ascii="Times New Roman" w:eastAsia="Calibri" w:hAnsi="Times New Roman" w:cs="Times New Roman"/>
                <w:lang w:val="en-US"/>
              </w:rPr>
              <w:t xml:space="preserve"> from one point to the next, 2) Has intro that </w:t>
            </w:r>
            <w:r w:rsidRPr="00972CCA">
              <w:rPr>
                <w:rFonts w:ascii="Times New Roman" w:eastAsia="Calibri" w:hAnsi="Times New Roman" w:cs="Times New Roman"/>
                <w:i/>
                <w:lang w:val="en-US"/>
              </w:rPr>
              <w:t xml:space="preserve">offers a forecasting </w:t>
            </w:r>
            <w:r w:rsidRPr="00972CCA">
              <w:rPr>
                <w:rFonts w:ascii="Times New Roman" w:eastAsia="Calibri" w:hAnsi="Times New Roman" w:cs="Times New Roman"/>
                <w:lang w:val="en-US"/>
              </w:rPr>
              <w:t xml:space="preserve">statement leading to an organizational framework, 3) A body to </w:t>
            </w:r>
            <w:r w:rsidRPr="00972CCA">
              <w:rPr>
                <w:rFonts w:ascii="Times New Roman" w:eastAsia="Calibri" w:hAnsi="Times New Roman" w:cs="Times New Roman"/>
                <w:i/>
                <w:lang w:val="en-US"/>
              </w:rPr>
              <w:t>develop</w:t>
            </w:r>
            <w:r w:rsidRPr="00972CCA">
              <w:rPr>
                <w:rFonts w:ascii="Times New Roman" w:eastAsia="Calibri" w:hAnsi="Times New Roman" w:cs="Times New Roman"/>
                <w:lang w:val="en-US"/>
              </w:rPr>
              <w:t xml:space="preserve"> the topic, 4) </w:t>
            </w:r>
            <w:r w:rsidRPr="00972CCA">
              <w:rPr>
                <w:rFonts w:ascii="Times New Roman" w:eastAsia="Calibri" w:hAnsi="Times New Roman" w:cs="Times New Roman"/>
                <w:i/>
                <w:lang w:val="en-US"/>
              </w:rPr>
              <w:t>Effectively</w:t>
            </w:r>
            <w:r w:rsidRPr="00972CCA">
              <w:rPr>
                <w:rFonts w:ascii="Times New Roman" w:eastAsia="Calibri" w:hAnsi="Times New Roman" w:cs="Times New Roman"/>
                <w:lang w:val="en-US"/>
              </w:rPr>
              <w:t xml:space="preserve"> integrated examples/citations from works used, 5) A conclusion that </w:t>
            </w:r>
            <w:r w:rsidRPr="00972CCA">
              <w:rPr>
                <w:rFonts w:ascii="Times New Roman" w:eastAsia="Calibri" w:hAnsi="Times New Roman" w:cs="Times New Roman"/>
                <w:i/>
                <w:lang w:val="en-US"/>
              </w:rPr>
              <w:t>reviews</w:t>
            </w:r>
            <w:r w:rsidRPr="00972CCA">
              <w:rPr>
                <w:rFonts w:ascii="Times New Roman" w:eastAsia="Calibri" w:hAnsi="Times New Roman" w:cs="Times New Roman"/>
                <w:lang w:val="en-US"/>
              </w:rPr>
              <w:t xml:space="preserve"> main points, restates thesis, and offers an </w:t>
            </w:r>
            <w:r w:rsidRPr="00972CCA">
              <w:rPr>
                <w:rFonts w:ascii="Times New Roman" w:eastAsia="Calibri" w:hAnsi="Times New Roman" w:cs="Times New Roman"/>
                <w:i/>
                <w:lang w:val="en-US"/>
              </w:rPr>
              <w:t>effective</w:t>
            </w:r>
            <w:r w:rsidRPr="00972CCA">
              <w:rPr>
                <w:rFonts w:ascii="Times New Roman" w:eastAsia="Calibri" w:hAnsi="Times New Roman" w:cs="Times New Roman"/>
                <w:lang w:val="en-US"/>
              </w:rPr>
              <w:t xml:space="preserve"> ending.</w:t>
            </w:r>
          </w:p>
        </w:tc>
        <w:tc>
          <w:tcPr>
            <w:tcW w:w="2750" w:type="dxa"/>
          </w:tcPr>
          <w:p w14:paraId="6B4B8238" w14:textId="77777777" w:rsidR="00C13667" w:rsidRPr="00972CCA" w:rsidRDefault="00C13667" w:rsidP="00C13667">
            <w:pPr>
              <w:rPr>
                <w:rFonts w:ascii="Times New Roman" w:eastAsia="Calibri" w:hAnsi="Times New Roman" w:cs="Times New Roman"/>
                <w:lang w:val="en-US"/>
              </w:rPr>
            </w:pPr>
            <w:r w:rsidRPr="00972CCA">
              <w:rPr>
                <w:rFonts w:ascii="Times New Roman" w:eastAsia="Calibri" w:hAnsi="Times New Roman" w:cs="Times New Roman"/>
                <w:lang w:val="en-US"/>
              </w:rPr>
              <w:t xml:space="preserve">-Delineate various parts of text (clear forecasting framework) </w:t>
            </w:r>
          </w:p>
          <w:p w14:paraId="4ACF9A80" w14:textId="77777777" w:rsidR="00C13667" w:rsidRPr="00972CCA" w:rsidRDefault="00C13667" w:rsidP="00C13667">
            <w:pPr>
              <w:rPr>
                <w:rFonts w:ascii="Times New Roman" w:eastAsia="Calibri" w:hAnsi="Times New Roman" w:cs="Times New Roman"/>
                <w:lang w:val="en-US"/>
              </w:rPr>
            </w:pPr>
            <w:r w:rsidRPr="00972CCA">
              <w:rPr>
                <w:rFonts w:ascii="Times New Roman" w:eastAsia="Calibri" w:hAnsi="Times New Roman" w:cs="Times New Roman"/>
                <w:lang w:val="en-US"/>
              </w:rPr>
              <w:t>-Articulate forecasting statement well in introduction</w:t>
            </w:r>
          </w:p>
          <w:p w14:paraId="1966F998" w14:textId="77777777" w:rsidR="00C13667" w:rsidRPr="00972CCA" w:rsidRDefault="00C13667" w:rsidP="00C13667">
            <w:pPr>
              <w:rPr>
                <w:rFonts w:ascii="Times New Roman" w:eastAsia="Calibri" w:hAnsi="Times New Roman" w:cs="Times New Roman"/>
                <w:lang w:val="en-US"/>
              </w:rPr>
            </w:pPr>
            <w:r w:rsidRPr="00972CCA">
              <w:rPr>
                <w:rFonts w:ascii="Times New Roman" w:eastAsia="Calibri" w:hAnsi="Times New Roman" w:cs="Times New Roman"/>
                <w:lang w:val="en-US"/>
              </w:rPr>
              <w:t>- Use strong topic sentences that reflect the content and logical order of the thesis.</w:t>
            </w:r>
          </w:p>
          <w:p w14:paraId="1E81EE93" w14:textId="77777777" w:rsidR="00C13667" w:rsidRPr="00972CCA" w:rsidRDefault="00C13667" w:rsidP="00C13667">
            <w:pPr>
              <w:rPr>
                <w:rFonts w:ascii="Times New Roman" w:eastAsia="Calibri" w:hAnsi="Times New Roman" w:cs="Times New Roman"/>
                <w:lang w:val="en-US"/>
              </w:rPr>
            </w:pPr>
            <w:r w:rsidRPr="00972CCA">
              <w:rPr>
                <w:rFonts w:ascii="Times New Roman" w:eastAsia="Calibri" w:hAnsi="Times New Roman" w:cs="Times New Roman"/>
                <w:lang w:val="en-US"/>
              </w:rPr>
              <w:t>-See # 3 (Arguments)</w:t>
            </w:r>
          </w:p>
          <w:p w14:paraId="79AA3346" w14:textId="77777777" w:rsidR="00C13667" w:rsidRPr="00972CCA" w:rsidRDefault="00C13667" w:rsidP="00C13667">
            <w:pPr>
              <w:rPr>
                <w:rFonts w:ascii="Times New Roman" w:eastAsia="Calibri" w:hAnsi="Times New Roman" w:cs="Times New Roman"/>
                <w:lang w:val="en-US"/>
              </w:rPr>
            </w:pPr>
            <w:r w:rsidRPr="00972CCA">
              <w:rPr>
                <w:rFonts w:ascii="Times New Roman" w:eastAsia="Calibri" w:hAnsi="Times New Roman" w:cs="Times New Roman"/>
                <w:lang w:val="en-US"/>
              </w:rPr>
              <w:t>-Transitions allow an easy flow between parts of paper</w:t>
            </w:r>
          </w:p>
          <w:p w14:paraId="117DF546" w14:textId="77777777" w:rsidR="00C13667" w:rsidRPr="00972CCA" w:rsidRDefault="00C13667" w:rsidP="00C13667">
            <w:pPr>
              <w:rPr>
                <w:rFonts w:ascii="Times New Roman" w:eastAsia="Calibri" w:hAnsi="Times New Roman" w:cs="Times New Roman"/>
                <w:lang w:val="en-US"/>
              </w:rPr>
            </w:pPr>
            <w:r w:rsidRPr="00972CCA">
              <w:rPr>
                <w:rFonts w:ascii="Times New Roman" w:eastAsia="Calibri" w:hAnsi="Times New Roman" w:cs="Times New Roman"/>
                <w:lang w:val="en-US"/>
              </w:rPr>
              <w:t>-avoidance of repetition</w:t>
            </w:r>
          </w:p>
          <w:p w14:paraId="28374730" w14:textId="77777777" w:rsidR="00C13667" w:rsidRPr="00972CCA" w:rsidRDefault="00C13667" w:rsidP="00C13667">
            <w:pPr>
              <w:rPr>
                <w:rFonts w:ascii="Times New Roman" w:eastAsia="Calibri" w:hAnsi="Times New Roman" w:cs="Times New Roman"/>
                <w:lang w:val="en-US"/>
              </w:rPr>
            </w:pPr>
            <w:r w:rsidRPr="00972CCA">
              <w:rPr>
                <w:rFonts w:ascii="Times New Roman" w:eastAsia="Calibri" w:hAnsi="Times New Roman" w:cs="Times New Roman"/>
                <w:lang w:val="en-US"/>
              </w:rPr>
              <w:t>-Good conclusion that reviews main points, restates thesis, and offers an ending that goes beyond the summery</w:t>
            </w:r>
          </w:p>
          <w:p w14:paraId="6BB2BE39" w14:textId="77777777" w:rsidR="00C13667" w:rsidRPr="00972CCA" w:rsidRDefault="00C13667" w:rsidP="00C13667">
            <w:pPr>
              <w:rPr>
                <w:rFonts w:ascii="Times New Roman" w:eastAsia="Calibri" w:hAnsi="Times New Roman" w:cs="Times New Roman"/>
                <w:lang w:val="en-US"/>
              </w:rPr>
            </w:pPr>
          </w:p>
        </w:tc>
        <w:tc>
          <w:tcPr>
            <w:tcW w:w="2777" w:type="dxa"/>
          </w:tcPr>
          <w:p w14:paraId="43387CFB" w14:textId="77777777" w:rsidR="00C13667" w:rsidRPr="00972CCA" w:rsidRDefault="00C13667" w:rsidP="00C13667">
            <w:pPr>
              <w:rPr>
                <w:rFonts w:ascii="Times New Roman" w:eastAsia="Calibri" w:hAnsi="Times New Roman" w:cs="Times New Roman"/>
                <w:lang w:val="en-US"/>
              </w:rPr>
            </w:pPr>
            <w:r w:rsidRPr="00972CCA">
              <w:rPr>
                <w:rFonts w:ascii="Times New Roman" w:eastAsia="Calibri" w:hAnsi="Times New Roman" w:cs="Times New Roman"/>
                <w:lang w:val="en-US"/>
              </w:rPr>
              <w:t>-Lack of forecasting stamens  that does not lead any clear organizational statement (no organizational order)</w:t>
            </w:r>
          </w:p>
        </w:tc>
        <w:tc>
          <w:tcPr>
            <w:tcW w:w="1707" w:type="dxa"/>
          </w:tcPr>
          <w:p w14:paraId="691F6ECA" w14:textId="77777777" w:rsidR="00C13667" w:rsidRPr="00972CCA" w:rsidRDefault="00C13667" w:rsidP="00C13667">
            <w:pPr>
              <w:rPr>
                <w:rFonts w:ascii="Times New Roman" w:eastAsia="Calibri" w:hAnsi="Times New Roman" w:cs="Times New Roman"/>
                <w:lang w:val="en-US"/>
              </w:rPr>
            </w:pPr>
            <w:r w:rsidRPr="00972CCA">
              <w:rPr>
                <w:rFonts w:ascii="Times New Roman" w:eastAsia="Calibri" w:hAnsi="Times New Roman" w:cs="Times New Roman"/>
                <w:lang w:val="en-US"/>
              </w:rPr>
              <w:t>Textual analysis</w:t>
            </w:r>
          </w:p>
          <w:p w14:paraId="75EA31C4" w14:textId="77777777" w:rsidR="00C13667" w:rsidRPr="00972CCA" w:rsidRDefault="00C13667" w:rsidP="00C13667">
            <w:pPr>
              <w:rPr>
                <w:rFonts w:ascii="Times New Roman" w:eastAsia="Calibri" w:hAnsi="Times New Roman" w:cs="Times New Roman"/>
                <w:lang w:val="en-US"/>
              </w:rPr>
            </w:pPr>
            <w:r w:rsidRPr="00972CCA">
              <w:rPr>
                <w:rFonts w:ascii="Times New Roman" w:eastAsia="Calibri" w:hAnsi="Times New Roman" w:cs="Times New Roman"/>
                <w:lang w:val="en-US"/>
              </w:rPr>
              <w:t>Essays/ research papers</w:t>
            </w:r>
          </w:p>
        </w:tc>
      </w:tr>
      <w:tr w:rsidR="00C13667" w:rsidRPr="000C5934" w14:paraId="6C6687A3" w14:textId="77777777" w:rsidTr="00910F66">
        <w:tc>
          <w:tcPr>
            <w:tcW w:w="2212" w:type="dxa"/>
          </w:tcPr>
          <w:p w14:paraId="4D9CE40B" w14:textId="77777777" w:rsidR="00C13667" w:rsidRPr="00972CCA" w:rsidRDefault="00C13667" w:rsidP="00C13667">
            <w:pPr>
              <w:rPr>
                <w:rFonts w:ascii="Times New Roman" w:eastAsia="Calibri" w:hAnsi="Times New Roman" w:cs="Times New Roman"/>
                <w:lang w:val="en-US"/>
              </w:rPr>
            </w:pPr>
            <w:r w:rsidRPr="00972CCA">
              <w:rPr>
                <w:rFonts w:ascii="Times New Roman" w:eastAsia="Calibri" w:hAnsi="Times New Roman" w:cs="Times New Roman"/>
                <w:lang w:val="en-US"/>
              </w:rPr>
              <w:t xml:space="preserve">7. </w:t>
            </w:r>
            <w:r w:rsidRPr="00972CCA">
              <w:rPr>
                <w:rFonts w:ascii="Times New Roman" w:eastAsia="Calibri" w:hAnsi="Times New Roman" w:cs="Times New Roman"/>
                <w:u w:val="single"/>
                <w:lang w:val="en-US"/>
              </w:rPr>
              <w:t>Demonstrate competence in morphology, orthography, and syntax</w:t>
            </w:r>
            <w:r w:rsidRPr="00972CCA">
              <w:rPr>
                <w:rFonts w:ascii="Times New Roman" w:eastAsia="Calibri" w:hAnsi="Times New Roman" w:cs="Times New Roman"/>
                <w:lang w:val="en-US"/>
              </w:rPr>
              <w:t xml:space="preserve">: </w:t>
            </w:r>
          </w:p>
          <w:p w14:paraId="16E56AD7" w14:textId="77777777" w:rsidR="00C13667" w:rsidRPr="00972CCA" w:rsidRDefault="00C13667" w:rsidP="00C13667">
            <w:pPr>
              <w:rPr>
                <w:rFonts w:ascii="Times New Roman" w:eastAsia="Calibri" w:hAnsi="Times New Roman" w:cs="Times New Roman"/>
                <w:lang w:val="en-US"/>
              </w:rPr>
            </w:pPr>
          </w:p>
          <w:p w14:paraId="7A4082B5" w14:textId="77777777" w:rsidR="00C13667" w:rsidRPr="00972CCA" w:rsidRDefault="00C13667" w:rsidP="00C13667">
            <w:pPr>
              <w:tabs>
                <w:tab w:val="left" w:pos="3690"/>
              </w:tabs>
              <w:rPr>
                <w:rFonts w:ascii="Times New Roman" w:eastAsia="Calibri" w:hAnsi="Times New Roman" w:cs="Times New Roman"/>
                <w:lang w:val="en-US"/>
              </w:rPr>
            </w:pPr>
          </w:p>
        </w:tc>
        <w:tc>
          <w:tcPr>
            <w:tcW w:w="4301" w:type="dxa"/>
          </w:tcPr>
          <w:p w14:paraId="17E35A55" w14:textId="77777777" w:rsidR="00C13667" w:rsidRPr="00972CCA" w:rsidRDefault="00C13667" w:rsidP="00C13667">
            <w:pPr>
              <w:rPr>
                <w:rFonts w:ascii="Times New Roman" w:eastAsia="Calibri" w:hAnsi="Times New Roman" w:cs="Times New Roman"/>
                <w:b/>
                <w:lang w:val="en-US"/>
              </w:rPr>
            </w:pPr>
          </w:p>
        </w:tc>
        <w:tc>
          <w:tcPr>
            <w:tcW w:w="2750" w:type="dxa"/>
          </w:tcPr>
          <w:p w14:paraId="080D3D08" w14:textId="77777777" w:rsidR="00C13667" w:rsidRPr="00972CCA" w:rsidRDefault="00C13667" w:rsidP="00C13667">
            <w:pPr>
              <w:rPr>
                <w:rFonts w:ascii="Times New Roman" w:eastAsia="Calibri" w:hAnsi="Times New Roman" w:cs="Times New Roman"/>
                <w:lang w:val="en-US"/>
              </w:rPr>
            </w:pPr>
            <w:r w:rsidRPr="00972CCA">
              <w:rPr>
                <w:rFonts w:ascii="Times New Roman" w:eastAsia="Calibri" w:hAnsi="Times New Roman" w:cs="Times New Roman"/>
                <w:lang w:val="en-US"/>
              </w:rPr>
              <w:t>Agreement, gender, number, determinants, pronouns, nouns, adjectives, verbs, adverbs, prepositions, and conjunctions are almost always accurate, among other grammar components.</w:t>
            </w:r>
          </w:p>
        </w:tc>
        <w:tc>
          <w:tcPr>
            <w:tcW w:w="2777" w:type="dxa"/>
          </w:tcPr>
          <w:p w14:paraId="7EEB20B0" w14:textId="77777777" w:rsidR="00C13667" w:rsidRPr="00972CCA" w:rsidRDefault="00C13667" w:rsidP="00C13667">
            <w:pPr>
              <w:rPr>
                <w:rFonts w:ascii="Times New Roman" w:eastAsia="Calibri" w:hAnsi="Times New Roman" w:cs="Times New Roman"/>
                <w:lang w:val="en-US"/>
              </w:rPr>
            </w:pPr>
            <w:r w:rsidRPr="00972CCA">
              <w:rPr>
                <w:rFonts w:ascii="Times New Roman" w:eastAsia="Calibri" w:hAnsi="Times New Roman" w:cs="Times New Roman"/>
                <w:lang w:val="en-US"/>
              </w:rPr>
              <w:t>- Agreement, gender, number, determinants, pronouns, nouns, adjectives, verbs, adverbs, prepositions, and conjunctions are rarely accurate, among other grammar components.</w:t>
            </w:r>
          </w:p>
        </w:tc>
        <w:tc>
          <w:tcPr>
            <w:tcW w:w="1707" w:type="dxa"/>
          </w:tcPr>
          <w:p w14:paraId="1D51F667" w14:textId="77777777" w:rsidR="00C13667" w:rsidRPr="00972CCA" w:rsidRDefault="00C13667" w:rsidP="00C13667">
            <w:pPr>
              <w:rPr>
                <w:rFonts w:ascii="Times New Roman" w:eastAsia="Calibri" w:hAnsi="Times New Roman" w:cs="Times New Roman"/>
                <w:lang w:val="en-US"/>
              </w:rPr>
            </w:pPr>
          </w:p>
        </w:tc>
      </w:tr>
      <w:tr w:rsidR="00C13667" w:rsidRPr="000C5934" w14:paraId="3288D640" w14:textId="77777777" w:rsidTr="00910F66">
        <w:tc>
          <w:tcPr>
            <w:tcW w:w="2212" w:type="dxa"/>
          </w:tcPr>
          <w:p w14:paraId="346E573A" w14:textId="77777777" w:rsidR="00C13667" w:rsidRPr="00C13667" w:rsidRDefault="00C13667" w:rsidP="00C13667">
            <w:pPr>
              <w:tabs>
                <w:tab w:val="left" w:pos="3690"/>
              </w:tabs>
              <w:rPr>
                <w:rFonts w:ascii="Times New Roman" w:eastAsia="Calibri" w:hAnsi="Times New Roman" w:cs="Times New Roman"/>
              </w:rPr>
            </w:pPr>
            <w:r w:rsidRPr="00C13667">
              <w:rPr>
                <w:rFonts w:ascii="Times New Roman" w:eastAsia="Calibri" w:hAnsi="Times New Roman" w:cs="Times New Roman"/>
              </w:rPr>
              <w:t>8.</w:t>
            </w:r>
            <w:r w:rsidRPr="00C13667">
              <w:rPr>
                <w:rFonts w:ascii="Times New Roman" w:eastAsia="Calibri" w:hAnsi="Times New Roman" w:cs="Times New Roman"/>
                <w:u w:val="single"/>
              </w:rPr>
              <w:t xml:space="preserve"> Show awareness of genres</w:t>
            </w:r>
            <w:r w:rsidRPr="00C13667">
              <w:rPr>
                <w:rFonts w:ascii="Times New Roman" w:eastAsia="Calibri" w:hAnsi="Times New Roman" w:cs="Times New Roman"/>
              </w:rPr>
              <w:t xml:space="preserve"> </w:t>
            </w:r>
          </w:p>
          <w:p w14:paraId="08150BD7" w14:textId="77777777" w:rsidR="00C13667" w:rsidRPr="00C13667" w:rsidRDefault="00C13667" w:rsidP="00C13667">
            <w:pPr>
              <w:rPr>
                <w:rFonts w:ascii="Times New Roman" w:eastAsia="Calibri" w:hAnsi="Times New Roman" w:cs="Times New Roman"/>
              </w:rPr>
            </w:pPr>
          </w:p>
          <w:p w14:paraId="2A73DA53" w14:textId="77777777" w:rsidR="00C13667" w:rsidRPr="00C13667" w:rsidRDefault="00C13667" w:rsidP="00C13667">
            <w:pPr>
              <w:tabs>
                <w:tab w:val="left" w:pos="3690"/>
              </w:tabs>
              <w:rPr>
                <w:rFonts w:ascii="Times New Roman" w:eastAsia="Calibri" w:hAnsi="Times New Roman" w:cs="Times New Roman"/>
              </w:rPr>
            </w:pPr>
          </w:p>
        </w:tc>
        <w:tc>
          <w:tcPr>
            <w:tcW w:w="4301" w:type="dxa"/>
          </w:tcPr>
          <w:p w14:paraId="398B63DD" w14:textId="77777777" w:rsidR="00C13667" w:rsidRPr="00C13667" w:rsidRDefault="00C13667" w:rsidP="00C13667">
            <w:pPr>
              <w:rPr>
                <w:rFonts w:ascii="Times New Roman" w:eastAsia="Calibri" w:hAnsi="Times New Roman" w:cs="Times New Roman"/>
                <w:b/>
              </w:rPr>
            </w:pPr>
          </w:p>
        </w:tc>
        <w:tc>
          <w:tcPr>
            <w:tcW w:w="2750" w:type="dxa"/>
          </w:tcPr>
          <w:p w14:paraId="3382FA97" w14:textId="77777777" w:rsidR="00C13667" w:rsidRPr="00972CCA" w:rsidRDefault="00C13667" w:rsidP="00C13667">
            <w:pPr>
              <w:rPr>
                <w:rFonts w:ascii="Times New Roman" w:eastAsia="Calibri" w:hAnsi="Times New Roman" w:cs="Times New Roman"/>
                <w:lang w:val="en-US"/>
              </w:rPr>
            </w:pPr>
            <w:r w:rsidRPr="00972CCA">
              <w:rPr>
                <w:rFonts w:ascii="Times New Roman" w:eastAsia="Calibri" w:hAnsi="Times New Roman" w:cs="Times New Roman"/>
                <w:lang w:val="en-US"/>
              </w:rPr>
              <w:t>Identifying and referring correctly to official and non-official correspondence, diaries, compositions, proposals, abstracts, book reviews, papers, and/or works of creative writing.</w:t>
            </w:r>
          </w:p>
        </w:tc>
        <w:tc>
          <w:tcPr>
            <w:tcW w:w="2777" w:type="dxa"/>
          </w:tcPr>
          <w:p w14:paraId="42D43C83" w14:textId="77777777" w:rsidR="00C13667" w:rsidRPr="00972CCA" w:rsidRDefault="00C13667" w:rsidP="00C13667">
            <w:pPr>
              <w:rPr>
                <w:rFonts w:ascii="Times New Roman" w:eastAsia="Calibri" w:hAnsi="Times New Roman" w:cs="Times New Roman"/>
                <w:lang w:val="en-US"/>
              </w:rPr>
            </w:pPr>
            <w:r w:rsidRPr="00972CCA">
              <w:rPr>
                <w:rFonts w:ascii="Times New Roman" w:eastAsia="Calibri" w:hAnsi="Times New Roman" w:cs="Times New Roman"/>
                <w:lang w:val="en-US"/>
              </w:rPr>
              <w:t>-Inability to identifying and referring correctly to official and non-official correspondence, diaries, compositions, proposals, abstracts, book reviews, papers, and/or works of creative writing.</w:t>
            </w:r>
          </w:p>
        </w:tc>
        <w:tc>
          <w:tcPr>
            <w:tcW w:w="1707" w:type="dxa"/>
          </w:tcPr>
          <w:p w14:paraId="63223645" w14:textId="77777777" w:rsidR="00C13667" w:rsidRPr="00972CCA" w:rsidRDefault="00C13667" w:rsidP="00C13667">
            <w:pPr>
              <w:rPr>
                <w:rFonts w:ascii="Times New Roman" w:eastAsia="Calibri" w:hAnsi="Times New Roman" w:cs="Times New Roman"/>
                <w:lang w:val="en-US"/>
              </w:rPr>
            </w:pPr>
          </w:p>
        </w:tc>
      </w:tr>
      <w:tr w:rsidR="00C13667" w:rsidRPr="000C5934" w14:paraId="7EE09C84" w14:textId="77777777" w:rsidTr="00910F66">
        <w:tc>
          <w:tcPr>
            <w:tcW w:w="2212" w:type="dxa"/>
          </w:tcPr>
          <w:p w14:paraId="46901F47" w14:textId="77777777" w:rsidR="00C13667" w:rsidRPr="00972CCA" w:rsidRDefault="00C13667" w:rsidP="00C13667">
            <w:pPr>
              <w:rPr>
                <w:rFonts w:ascii="Times New Roman" w:eastAsia="Calibri" w:hAnsi="Times New Roman" w:cs="Times New Roman"/>
                <w:lang w:val="en-US"/>
              </w:rPr>
            </w:pPr>
            <w:r w:rsidRPr="00972CCA">
              <w:rPr>
                <w:rFonts w:ascii="Times New Roman" w:eastAsia="Calibri" w:hAnsi="Times New Roman" w:cs="Times New Roman"/>
                <w:u w:val="single"/>
                <w:lang w:val="en-US"/>
              </w:rPr>
              <w:t xml:space="preserve">9. Demonstrate an ability to compile appropriately a bibliography </w:t>
            </w:r>
            <w:r w:rsidRPr="00972CCA">
              <w:rPr>
                <w:rFonts w:ascii="Times New Roman" w:eastAsia="Calibri" w:hAnsi="Times New Roman" w:cs="Times New Roman"/>
                <w:lang w:val="en-US"/>
              </w:rPr>
              <w:t xml:space="preserve">(e.g., peer-reviewed) appropriate sources from primary and secondary literature, as well as non-literary works that are useful and contribute in comparison to other sources in the bibliography. </w:t>
            </w:r>
          </w:p>
          <w:p w14:paraId="220CD251" w14:textId="77777777" w:rsidR="00C13667" w:rsidRPr="00972CCA" w:rsidRDefault="00C13667" w:rsidP="00C13667">
            <w:pPr>
              <w:tabs>
                <w:tab w:val="left" w:pos="3690"/>
              </w:tabs>
              <w:rPr>
                <w:rFonts w:ascii="Times New Roman" w:eastAsia="Calibri" w:hAnsi="Times New Roman" w:cs="Times New Roman"/>
                <w:lang w:val="en-US"/>
              </w:rPr>
            </w:pPr>
          </w:p>
        </w:tc>
        <w:tc>
          <w:tcPr>
            <w:tcW w:w="4301" w:type="dxa"/>
          </w:tcPr>
          <w:p w14:paraId="60ED3A00" w14:textId="77777777" w:rsidR="00C13667" w:rsidRPr="00972CCA" w:rsidRDefault="00C13667" w:rsidP="00C13667">
            <w:pPr>
              <w:rPr>
                <w:rFonts w:ascii="Times New Roman" w:eastAsia="Calibri" w:hAnsi="Times New Roman" w:cs="Times New Roman"/>
                <w:b/>
                <w:lang w:val="en-US"/>
              </w:rPr>
            </w:pPr>
          </w:p>
        </w:tc>
        <w:tc>
          <w:tcPr>
            <w:tcW w:w="2750" w:type="dxa"/>
          </w:tcPr>
          <w:p w14:paraId="07D70445" w14:textId="77777777" w:rsidR="00C13667" w:rsidRPr="00972CCA" w:rsidRDefault="00C13667" w:rsidP="00C13667">
            <w:pPr>
              <w:rPr>
                <w:rFonts w:ascii="Times New Roman" w:eastAsia="Calibri" w:hAnsi="Times New Roman" w:cs="Times New Roman"/>
                <w:lang w:val="en-US"/>
              </w:rPr>
            </w:pPr>
            <w:r w:rsidRPr="00972CCA">
              <w:rPr>
                <w:rFonts w:ascii="Times New Roman" w:eastAsia="Calibri" w:hAnsi="Times New Roman" w:cs="Times New Roman"/>
                <w:lang w:val="en-US"/>
              </w:rPr>
              <w:t xml:space="preserve">-Choose academic sources that illuminate an argument made in the assignment </w:t>
            </w:r>
          </w:p>
          <w:p w14:paraId="5ECB7E9E" w14:textId="77777777" w:rsidR="00C13667" w:rsidRPr="00972CCA" w:rsidRDefault="00C13667" w:rsidP="00C13667">
            <w:pPr>
              <w:rPr>
                <w:rFonts w:ascii="Times New Roman" w:eastAsia="Calibri" w:hAnsi="Times New Roman" w:cs="Times New Roman"/>
                <w:lang w:val="en-US"/>
              </w:rPr>
            </w:pPr>
          </w:p>
        </w:tc>
        <w:tc>
          <w:tcPr>
            <w:tcW w:w="2777" w:type="dxa"/>
          </w:tcPr>
          <w:p w14:paraId="3FC54C0A" w14:textId="77777777" w:rsidR="00C13667" w:rsidRPr="00972CCA" w:rsidRDefault="00C13667" w:rsidP="00C13667">
            <w:pPr>
              <w:rPr>
                <w:rFonts w:ascii="Times New Roman" w:eastAsia="Calibri" w:hAnsi="Times New Roman" w:cs="Times New Roman"/>
                <w:lang w:val="en-US"/>
              </w:rPr>
            </w:pPr>
            <w:r w:rsidRPr="00972CCA">
              <w:rPr>
                <w:rFonts w:ascii="Times New Roman" w:eastAsia="Calibri" w:hAnsi="Times New Roman" w:cs="Times New Roman"/>
                <w:lang w:val="en-US"/>
              </w:rPr>
              <w:t xml:space="preserve">-Lack of sources or use of inaccurate sources  </w:t>
            </w:r>
          </w:p>
        </w:tc>
        <w:tc>
          <w:tcPr>
            <w:tcW w:w="1707" w:type="dxa"/>
          </w:tcPr>
          <w:p w14:paraId="0F02F0E8" w14:textId="77777777" w:rsidR="00C13667" w:rsidRPr="00972CCA" w:rsidRDefault="00C13667" w:rsidP="00C13667">
            <w:pPr>
              <w:rPr>
                <w:rFonts w:ascii="Times New Roman" w:eastAsia="Calibri" w:hAnsi="Times New Roman" w:cs="Times New Roman"/>
                <w:lang w:val="en-US"/>
              </w:rPr>
            </w:pPr>
          </w:p>
        </w:tc>
      </w:tr>
      <w:tr w:rsidR="00C13667" w:rsidRPr="000C5934" w14:paraId="50E34FC2" w14:textId="77777777" w:rsidTr="00910F66">
        <w:tc>
          <w:tcPr>
            <w:tcW w:w="2212" w:type="dxa"/>
          </w:tcPr>
          <w:p w14:paraId="09E1628D" w14:textId="77777777" w:rsidR="00C13667" w:rsidRPr="00972CCA" w:rsidRDefault="00C13667" w:rsidP="00C13667">
            <w:pPr>
              <w:rPr>
                <w:rFonts w:ascii="Times New Roman" w:eastAsia="Calibri" w:hAnsi="Times New Roman" w:cs="Times New Roman"/>
                <w:lang w:val="en-US"/>
              </w:rPr>
            </w:pPr>
            <w:r w:rsidRPr="00972CCA">
              <w:rPr>
                <w:rFonts w:ascii="Times New Roman" w:eastAsia="Calibri" w:hAnsi="Times New Roman" w:cs="Times New Roman"/>
                <w:lang w:val="en-US"/>
              </w:rPr>
              <w:t>10.</w:t>
            </w:r>
            <w:r w:rsidRPr="00972CCA">
              <w:rPr>
                <w:rFonts w:ascii="Times New Roman" w:eastAsia="Calibri" w:hAnsi="Times New Roman" w:cs="Times New Roman"/>
                <w:u w:val="single"/>
                <w:lang w:val="en-US"/>
              </w:rPr>
              <w:t>Conform to MLA, APA</w:t>
            </w:r>
            <w:r w:rsidRPr="00972CCA">
              <w:rPr>
                <w:rFonts w:ascii="Times New Roman" w:eastAsia="Calibri" w:hAnsi="Times New Roman" w:cs="Times New Roman"/>
                <w:lang w:val="en-US"/>
              </w:rPr>
              <w:t xml:space="preserve"> bibliographic standards and conventions.</w:t>
            </w:r>
          </w:p>
          <w:p w14:paraId="268E7299" w14:textId="77777777" w:rsidR="00C13667" w:rsidRPr="00972CCA" w:rsidRDefault="00C13667" w:rsidP="00C13667">
            <w:pPr>
              <w:rPr>
                <w:rFonts w:ascii="Times New Roman" w:eastAsia="Calibri" w:hAnsi="Times New Roman" w:cs="Times New Roman"/>
                <w:lang w:val="en-US"/>
              </w:rPr>
            </w:pPr>
          </w:p>
          <w:p w14:paraId="41CF13F9" w14:textId="77777777" w:rsidR="00C13667" w:rsidRPr="00972CCA" w:rsidRDefault="00C13667" w:rsidP="00C13667">
            <w:pPr>
              <w:tabs>
                <w:tab w:val="left" w:pos="3690"/>
              </w:tabs>
              <w:rPr>
                <w:rFonts w:ascii="Times New Roman" w:eastAsia="Calibri" w:hAnsi="Times New Roman" w:cs="Times New Roman"/>
                <w:lang w:val="en-US"/>
              </w:rPr>
            </w:pPr>
          </w:p>
        </w:tc>
        <w:tc>
          <w:tcPr>
            <w:tcW w:w="4301" w:type="dxa"/>
          </w:tcPr>
          <w:p w14:paraId="403E20BB" w14:textId="77777777" w:rsidR="00C13667" w:rsidRPr="00972CCA" w:rsidRDefault="00C13667" w:rsidP="00C13667">
            <w:pPr>
              <w:rPr>
                <w:rFonts w:ascii="Times New Roman" w:eastAsia="Calibri" w:hAnsi="Times New Roman" w:cs="Times New Roman"/>
                <w:b/>
                <w:lang w:val="en-US"/>
              </w:rPr>
            </w:pPr>
          </w:p>
        </w:tc>
        <w:tc>
          <w:tcPr>
            <w:tcW w:w="2750" w:type="dxa"/>
          </w:tcPr>
          <w:p w14:paraId="2A7A87A4" w14:textId="77777777" w:rsidR="00C13667" w:rsidRPr="00C13667" w:rsidRDefault="00C13667" w:rsidP="00C13667">
            <w:pPr>
              <w:rPr>
                <w:rFonts w:ascii="Times New Roman" w:eastAsia="Calibri" w:hAnsi="Times New Roman" w:cs="Times New Roman"/>
              </w:rPr>
            </w:pPr>
            <w:r w:rsidRPr="00C13667">
              <w:rPr>
                <w:rFonts w:ascii="Times New Roman" w:eastAsia="Calibri" w:hAnsi="Times New Roman" w:cs="Times New Roman"/>
              </w:rPr>
              <w:t>-Follow MLA APA guidelines</w:t>
            </w:r>
          </w:p>
        </w:tc>
        <w:tc>
          <w:tcPr>
            <w:tcW w:w="2777" w:type="dxa"/>
          </w:tcPr>
          <w:p w14:paraId="39B27306" w14:textId="77777777" w:rsidR="00C13667" w:rsidRPr="00972CCA" w:rsidRDefault="00C13667" w:rsidP="00C13667">
            <w:pPr>
              <w:rPr>
                <w:rFonts w:ascii="Times New Roman" w:eastAsia="Calibri" w:hAnsi="Times New Roman" w:cs="Times New Roman"/>
                <w:lang w:val="en-US"/>
              </w:rPr>
            </w:pPr>
            <w:r w:rsidRPr="00972CCA">
              <w:rPr>
                <w:rFonts w:ascii="Times New Roman" w:eastAsia="Calibri" w:hAnsi="Times New Roman" w:cs="Times New Roman"/>
                <w:lang w:val="en-US"/>
              </w:rPr>
              <w:t>-Not Follow MLA APA guidelines</w:t>
            </w:r>
          </w:p>
        </w:tc>
        <w:tc>
          <w:tcPr>
            <w:tcW w:w="1707" w:type="dxa"/>
          </w:tcPr>
          <w:p w14:paraId="0DF37BDC" w14:textId="77777777" w:rsidR="00C13667" w:rsidRPr="00972CCA" w:rsidRDefault="00C13667" w:rsidP="00C13667">
            <w:pPr>
              <w:rPr>
                <w:rFonts w:ascii="Times New Roman" w:eastAsia="Calibri" w:hAnsi="Times New Roman" w:cs="Times New Roman"/>
                <w:lang w:val="en-US"/>
              </w:rPr>
            </w:pPr>
          </w:p>
        </w:tc>
      </w:tr>
      <w:tr w:rsidR="00C13667" w:rsidRPr="000C5934" w14:paraId="00A930FE" w14:textId="77777777" w:rsidTr="00910F66">
        <w:tc>
          <w:tcPr>
            <w:tcW w:w="2212" w:type="dxa"/>
          </w:tcPr>
          <w:p w14:paraId="3B779F17" w14:textId="77777777" w:rsidR="00C13667" w:rsidRPr="00C13667" w:rsidRDefault="00C13667" w:rsidP="00C13667">
            <w:pPr>
              <w:rPr>
                <w:rFonts w:ascii="Times New Roman" w:eastAsia="Calibri" w:hAnsi="Times New Roman" w:cs="Times New Roman"/>
              </w:rPr>
            </w:pPr>
            <w:r w:rsidRPr="00C13667">
              <w:rPr>
                <w:rFonts w:ascii="Times New Roman" w:eastAsia="Calibri" w:hAnsi="Times New Roman" w:cs="Times New Roman"/>
              </w:rPr>
              <w:t xml:space="preserve">11. </w:t>
            </w:r>
            <w:r w:rsidRPr="00C13667">
              <w:rPr>
                <w:rFonts w:ascii="Times New Roman" w:eastAsia="Calibri" w:hAnsi="Times New Roman" w:cs="Times New Roman"/>
                <w:u w:val="single"/>
              </w:rPr>
              <w:softHyphen/>
              <w:t>Follow academic honor code</w:t>
            </w:r>
            <w:r w:rsidRPr="00C13667">
              <w:rPr>
                <w:rFonts w:ascii="Times New Roman" w:eastAsia="Calibri" w:hAnsi="Times New Roman" w:cs="Times New Roman"/>
              </w:rPr>
              <w:t>.</w:t>
            </w:r>
          </w:p>
          <w:p w14:paraId="771F187C" w14:textId="77777777" w:rsidR="00C13667" w:rsidRPr="00C13667" w:rsidRDefault="00C13667" w:rsidP="00C13667">
            <w:pPr>
              <w:tabs>
                <w:tab w:val="left" w:pos="3690"/>
              </w:tabs>
              <w:rPr>
                <w:rFonts w:ascii="Times New Roman" w:eastAsia="Calibri" w:hAnsi="Times New Roman" w:cs="Times New Roman"/>
              </w:rPr>
            </w:pPr>
          </w:p>
        </w:tc>
        <w:tc>
          <w:tcPr>
            <w:tcW w:w="4301" w:type="dxa"/>
          </w:tcPr>
          <w:p w14:paraId="7EFB32CC" w14:textId="77777777" w:rsidR="00C13667" w:rsidRPr="00C13667" w:rsidRDefault="00C13667" w:rsidP="00C13667">
            <w:pPr>
              <w:rPr>
                <w:rFonts w:ascii="Times New Roman" w:eastAsia="Calibri" w:hAnsi="Times New Roman" w:cs="Times New Roman"/>
                <w:b/>
              </w:rPr>
            </w:pPr>
          </w:p>
        </w:tc>
        <w:tc>
          <w:tcPr>
            <w:tcW w:w="2750" w:type="dxa"/>
          </w:tcPr>
          <w:p w14:paraId="05D8AFBA" w14:textId="77777777" w:rsidR="00C13667" w:rsidRPr="00972CCA" w:rsidRDefault="00C13667" w:rsidP="00C13667">
            <w:pPr>
              <w:rPr>
                <w:rFonts w:ascii="Times New Roman" w:eastAsia="Calibri" w:hAnsi="Times New Roman" w:cs="Times New Roman"/>
                <w:lang w:val="en-US"/>
              </w:rPr>
            </w:pPr>
            <w:r w:rsidRPr="00972CCA">
              <w:rPr>
                <w:rFonts w:ascii="Times New Roman" w:eastAsia="Calibri" w:hAnsi="Times New Roman" w:cs="Times New Roman"/>
                <w:lang w:val="en-US"/>
              </w:rPr>
              <w:t>-Recognize and understand plagiarism in various forms and demonstrate knowledge and strategies for avoiding it.</w:t>
            </w:r>
          </w:p>
        </w:tc>
        <w:tc>
          <w:tcPr>
            <w:tcW w:w="2777" w:type="dxa"/>
          </w:tcPr>
          <w:p w14:paraId="64DA3089" w14:textId="77777777" w:rsidR="00C13667" w:rsidRPr="00972CCA" w:rsidRDefault="00C13667" w:rsidP="00C13667">
            <w:pPr>
              <w:rPr>
                <w:rFonts w:ascii="Times New Roman" w:eastAsia="Calibri" w:hAnsi="Times New Roman" w:cs="Times New Roman"/>
                <w:lang w:val="en-US"/>
              </w:rPr>
            </w:pPr>
            <w:r w:rsidRPr="00972CCA">
              <w:rPr>
                <w:rFonts w:ascii="Times New Roman" w:eastAsia="Calibri" w:hAnsi="Times New Roman" w:cs="Times New Roman"/>
                <w:lang w:val="en-US"/>
              </w:rPr>
              <w:t>-Not Recognize and understand plagiarism in various forms</w:t>
            </w:r>
          </w:p>
        </w:tc>
        <w:tc>
          <w:tcPr>
            <w:tcW w:w="1707" w:type="dxa"/>
          </w:tcPr>
          <w:p w14:paraId="2184D9EE" w14:textId="77777777" w:rsidR="00C13667" w:rsidRPr="00972CCA" w:rsidRDefault="00C13667" w:rsidP="00C13667">
            <w:pPr>
              <w:rPr>
                <w:rFonts w:ascii="Times New Roman" w:eastAsia="Calibri" w:hAnsi="Times New Roman" w:cs="Times New Roman"/>
                <w:lang w:val="en-US"/>
              </w:rPr>
            </w:pPr>
          </w:p>
        </w:tc>
      </w:tr>
    </w:tbl>
    <w:p w14:paraId="75C93638" w14:textId="77777777" w:rsidR="00C13667" w:rsidRPr="00972CCA" w:rsidRDefault="00C13667" w:rsidP="00EF654F">
      <w:pPr>
        <w:rPr>
          <w:b/>
          <w:sz w:val="28"/>
          <w:szCs w:val="28"/>
          <w:u w:val="single"/>
          <w:lang w:val="en-US"/>
        </w:rPr>
      </w:pPr>
      <w:r w:rsidRPr="00972CCA">
        <w:rPr>
          <w:rFonts w:ascii="Times New Roman" w:eastAsia="Calibri" w:hAnsi="Times New Roman" w:cs="Times New Roman"/>
          <w:b/>
          <w:sz w:val="20"/>
          <w:szCs w:val="20"/>
          <w:lang w:val="en-US"/>
        </w:rPr>
        <w:t xml:space="preserve">* </w:t>
      </w:r>
      <w:r w:rsidRPr="00972CCA">
        <w:rPr>
          <w:rFonts w:ascii="Times New Roman" w:eastAsia="Calibri" w:hAnsi="Times New Roman" w:cs="Times New Roman"/>
          <w:sz w:val="20"/>
          <w:szCs w:val="20"/>
          <w:lang w:val="en-US"/>
        </w:rPr>
        <w:t>If</w:t>
      </w:r>
      <w:r w:rsidRPr="00972CCA">
        <w:rPr>
          <w:rFonts w:ascii="Times New Roman" w:eastAsia="Calibri" w:hAnsi="Times New Roman" w:cs="Times New Roman"/>
          <w:b/>
          <w:sz w:val="20"/>
          <w:szCs w:val="20"/>
          <w:lang w:val="en-US"/>
        </w:rPr>
        <w:t xml:space="preserve"> </w:t>
      </w:r>
      <w:r w:rsidRPr="00972CCA">
        <w:rPr>
          <w:rFonts w:ascii="Times New Roman" w:eastAsia="Calibri" w:hAnsi="Times New Roman" w:cs="Times New Roman"/>
          <w:sz w:val="20"/>
          <w:szCs w:val="20"/>
          <w:lang w:val="en-US"/>
        </w:rPr>
        <w:t xml:space="preserve">you want to measure for command of genre in #8, an assessment needs to take place in an earlier level, for ex. FRE 3401.                                                                      </w:t>
      </w:r>
    </w:p>
    <w:p w14:paraId="4331FA28" w14:textId="77777777" w:rsidR="004E4A2C" w:rsidRPr="00972CCA" w:rsidRDefault="004E4A2C" w:rsidP="00EF654F">
      <w:pPr>
        <w:rPr>
          <w:b/>
          <w:sz w:val="28"/>
          <w:szCs w:val="28"/>
          <w:u w:val="single"/>
          <w:lang w:val="en-US"/>
        </w:rPr>
      </w:pPr>
    </w:p>
    <w:p w14:paraId="3D597931" w14:textId="77777777" w:rsidR="00910F66" w:rsidRDefault="00910F66" w:rsidP="00EF654F">
      <w:pPr>
        <w:rPr>
          <w:b/>
          <w:sz w:val="28"/>
          <w:szCs w:val="28"/>
          <w:u w:val="single"/>
          <w:lang w:val="en-US"/>
        </w:rPr>
      </w:pPr>
    </w:p>
    <w:p w14:paraId="01E10EA3" w14:textId="77777777" w:rsidR="00EF0107" w:rsidRDefault="00EF0107" w:rsidP="00EF654F">
      <w:pPr>
        <w:rPr>
          <w:b/>
          <w:sz w:val="28"/>
          <w:szCs w:val="28"/>
          <w:u w:val="single"/>
          <w:lang w:val="en-US"/>
        </w:rPr>
      </w:pPr>
    </w:p>
    <w:p w14:paraId="0F95DD26" w14:textId="0351ACDC" w:rsidR="00EF0107" w:rsidRPr="00972CCA" w:rsidRDefault="00EF0107" w:rsidP="00EF654F">
      <w:pPr>
        <w:rPr>
          <w:b/>
          <w:sz w:val="28"/>
          <w:szCs w:val="28"/>
          <w:u w:val="single"/>
          <w:lang w:val="en-US"/>
        </w:rPr>
        <w:sectPr w:rsidR="00EF0107" w:rsidRPr="00972CCA" w:rsidSect="00C13667">
          <w:pgSz w:w="15840" w:h="12240" w:orient="landscape"/>
          <w:pgMar w:top="720" w:right="720" w:bottom="720" w:left="720" w:header="720" w:footer="720" w:gutter="0"/>
          <w:cols w:space="720"/>
          <w:docGrid w:linePitch="360"/>
        </w:sectPr>
      </w:pPr>
      <w:r>
        <w:rPr>
          <w:b/>
          <w:sz w:val="28"/>
          <w:szCs w:val="28"/>
          <w:u w:val="single"/>
          <w:lang w:val="en-US"/>
        </w:rPr>
        <w:t>During the AY 17-18, this rubric will be completed for Criteria 7 through 11, in terms of ABCs and Measures.</w:t>
      </w:r>
    </w:p>
    <w:p w14:paraId="2C8B2751" w14:textId="77777777" w:rsidR="00910F66" w:rsidRPr="00972CCA" w:rsidRDefault="00910F66" w:rsidP="00910F66">
      <w:pPr>
        <w:spacing w:after="160" w:line="259" w:lineRule="auto"/>
        <w:rPr>
          <w:rFonts w:ascii="Times New Roman" w:eastAsia="Calibri" w:hAnsi="Times New Roman" w:cs="Times New Roman"/>
          <w:b/>
          <w:lang w:val="en-US"/>
        </w:rPr>
      </w:pPr>
      <w:r w:rsidRPr="00972CCA">
        <w:rPr>
          <w:rFonts w:ascii="Times New Roman" w:eastAsia="Calibri" w:hAnsi="Times New Roman" w:cs="Times New Roman"/>
          <w:b/>
          <w:lang w:val="en-US"/>
        </w:rPr>
        <w:t>APPENDIX 3</w:t>
      </w:r>
    </w:p>
    <w:p w14:paraId="71701215" w14:textId="77777777" w:rsidR="00910F66" w:rsidRPr="00972CCA" w:rsidRDefault="00910F66" w:rsidP="00910F66">
      <w:pPr>
        <w:spacing w:after="160" w:line="259" w:lineRule="auto"/>
        <w:rPr>
          <w:rFonts w:ascii="Times New Roman" w:eastAsia="Calibri" w:hAnsi="Times New Roman" w:cs="Times New Roman"/>
          <w:lang w:val="en-US"/>
        </w:rPr>
      </w:pPr>
    </w:p>
    <w:p w14:paraId="7372B0A7" w14:textId="77777777" w:rsidR="00910F66" w:rsidRPr="00972CCA" w:rsidRDefault="00910F66" w:rsidP="00910F66">
      <w:pPr>
        <w:jc w:val="center"/>
        <w:rPr>
          <w:rFonts w:ascii="Times New Roman" w:eastAsia="Calibri" w:hAnsi="Times New Roman" w:cs="Times New Roman"/>
          <w:lang w:val="en-US"/>
        </w:rPr>
      </w:pPr>
      <w:r w:rsidRPr="00972CCA">
        <w:rPr>
          <w:rFonts w:ascii="Times New Roman" w:eastAsia="Calibri" w:hAnsi="Times New Roman" w:cs="Times New Roman"/>
          <w:lang w:val="en-US"/>
        </w:rPr>
        <w:t>Creating Measures to Evaluate Desired Writing Abilities:</w:t>
      </w:r>
    </w:p>
    <w:p w14:paraId="11EFEEC8" w14:textId="77777777" w:rsidR="00910F66" w:rsidRPr="00972CCA" w:rsidRDefault="00910F66" w:rsidP="00910F66">
      <w:pPr>
        <w:jc w:val="center"/>
        <w:rPr>
          <w:rFonts w:ascii="Times New Roman" w:eastAsia="Calibri" w:hAnsi="Times New Roman" w:cs="Times New Roman"/>
          <w:lang w:val="en-US"/>
        </w:rPr>
      </w:pPr>
      <w:r w:rsidRPr="00972CCA">
        <w:rPr>
          <w:rFonts w:ascii="Times New Roman" w:eastAsia="Calibri" w:hAnsi="Times New Roman" w:cs="Times New Roman"/>
          <w:lang w:val="en-US"/>
        </w:rPr>
        <w:t>Identifying Levels of Student Performance Necessary to Score Student Work</w:t>
      </w:r>
    </w:p>
    <w:p w14:paraId="3CA828BA" w14:textId="77777777" w:rsidR="00910F66" w:rsidRPr="00972CCA" w:rsidRDefault="00910F66" w:rsidP="00910F66">
      <w:pPr>
        <w:spacing w:after="160" w:line="259" w:lineRule="auto"/>
        <w:rPr>
          <w:rFonts w:ascii="Times New Roman" w:eastAsia="Calibri" w:hAnsi="Times New Roman" w:cs="Times New Roman"/>
          <w:b/>
          <w:lang w:val="en-US"/>
        </w:rPr>
      </w:pPr>
    </w:p>
    <w:p w14:paraId="1A2F38A5" w14:textId="77777777" w:rsidR="00910F66" w:rsidRPr="00972CCA" w:rsidRDefault="00910F66" w:rsidP="00910F66">
      <w:pPr>
        <w:rPr>
          <w:rFonts w:ascii="Times New Roman" w:hAnsi="Times New Roman" w:cs="Times New Roman"/>
          <w:lang w:val="en-US"/>
        </w:rPr>
      </w:pPr>
    </w:p>
    <w:tbl>
      <w:tblPr>
        <w:tblStyle w:val="TableGrid2"/>
        <w:tblW w:w="10800" w:type="dxa"/>
        <w:tblLook w:val="04A0" w:firstRow="1" w:lastRow="0" w:firstColumn="1" w:lastColumn="0" w:noHBand="0" w:noVBand="1"/>
      </w:tblPr>
      <w:tblGrid>
        <w:gridCol w:w="2340"/>
        <w:gridCol w:w="2700"/>
        <w:gridCol w:w="2700"/>
        <w:gridCol w:w="3060"/>
      </w:tblGrid>
      <w:tr w:rsidR="00910F66" w:rsidRPr="00910F66" w14:paraId="56C60B28" w14:textId="77777777" w:rsidTr="00910F66">
        <w:tc>
          <w:tcPr>
            <w:tcW w:w="2340" w:type="dxa"/>
          </w:tcPr>
          <w:p w14:paraId="209CD9F3" w14:textId="77777777" w:rsidR="00910F66" w:rsidRPr="00972CCA" w:rsidRDefault="00910F66" w:rsidP="00910F66">
            <w:pPr>
              <w:rPr>
                <w:rFonts w:ascii="Times New Roman" w:hAnsi="Times New Roman" w:cs="Times New Roman"/>
                <w:lang w:val="en-US"/>
              </w:rPr>
            </w:pPr>
          </w:p>
        </w:tc>
        <w:tc>
          <w:tcPr>
            <w:tcW w:w="2700" w:type="dxa"/>
          </w:tcPr>
          <w:p w14:paraId="3C62081C" w14:textId="77777777" w:rsidR="00910F66" w:rsidRPr="00910F66" w:rsidRDefault="00910F66" w:rsidP="00910F66">
            <w:pPr>
              <w:jc w:val="center"/>
              <w:rPr>
                <w:rFonts w:ascii="Times New Roman" w:hAnsi="Times New Roman" w:cs="Times New Roman"/>
                <w:b/>
              </w:rPr>
            </w:pPr>
            <w:r w:rsidRPr="00910F66">
              <w:rPr>
                <w:rFonts w:ascii="Times New Roman" w:hAnsi="Times New Roman" w:cs="Times New Roman"/>
                <w:b/>
              </w:rPr>
              <w:t>High Performer</w:t>
            </w:r>
          </w:p>
        </w:tc>
        <w:tc>
          <w:tcPr>
            <w:tcW w:w="2700" w:type="dxa"/>
          </w:tcPr>
          <w:p w14:paraId="17DDE2EE" w14:textId="77777777" w:rsidR="00910F66" w:rsidRPr="00910F66" w:rsidRDefault="00910F66" w:rsidP="00910F66">
            <w:pPr>
              <w:jc w:val="center"/>
              <w:rPr>
                <w:rFonts w:ascii="Times New Roman" w:hAnsi="Times New Roman" w:cs="Times New Roman"/>
                <w:b/>
              </w:rPr>
            </w:pPr>
            <w:r w:rsidRPr="00910F66">
              <w:rPr>
                <w:rFonts w:ascii="Times New Roman" w:hAnsi="Times New Roman" w:cs="Times New Roman"/>
                <w:b/>
              </w:rPr>
              <w:t>Average Performer</w:t>
            </w:r>
          </w:p>
        </w:tc>
        <w:tc>
          <w:tcPr>
            <w:tcW w:w="3060" w:type="dxa"/>
          </w:tcPr>
          <w:p w14:paraId="36578640" w14:textId="77777777" w:rsidR="00910F66" w:rsidRPr="00910F66" w:rsidRDefault="00910F66" w:rsidP="00910F66">
            <w:pPr>
              <w:jc w:val="center"/>
              <w:rPr>
                <w:rFonts w:ascii="Times New Roman" w:hAnsi="Times New Roman" w:cs="Times New Roman"/>
                <w:b/>
              </w:rPr>
            </w:pPr>
            <w:r w:rsidRPr="00910F66">
              <w:rPr>
                <w:rFonts w:ascii="Times New Roman" w:hAnsi="Times New Roman" w:cs="Times New Roman"/>
                <w:b/>
              </w:rPr>
              <w:t>Low Performer</w:t>
            </w:r>
          </w:p>
        </w:tc>
      </w:tr>
      <w:tr w:rsidR="00910F66" w:rsidRPr="000C5934" w14:paraId="57FF25D2" w14:textId="77777777" w:rsidTr="00910F66">
        <w:tc>
          <w:tcPr>
            <w:tcW w:w="2340" w:type="dxa"/>
          </w:tcPr>
          <w:p w14:paraId="06A6E96F" w14:textId="77777777" w:rsidR="00910F66" w:rsidRPr="00972CCA" w:rsidRDefault="00910F66" w:rsidP="00910F66">
            <w:pPr>
              <w:rPr>
                <w:rFonts w:ascii="Times New Roman" w:hAnsi="Times New Roman" w:cs="Times New Roman"/>
                <w:lang w:val="en-US"/>
              </w:rPr>
            </w:pPr>
            <w:r w:rsidRPr="00972CCA">
              <w:rPr>
                <w:rFonts w:ascii="Times New Roman" w:hAnsi="Times New Roman" w:cs="Times New Roman"/>
                <w:b/>
                <w:lang w:val="en-US"/>
              </w:rPr>
              <w:t>Cultural Awareness:</w:t>
            </w:r>
            <w:r w:rsidRPr="00972CCA">
              <w:rPr>
                <w:rFonts w:ascii="Times New Roman" w:hAnsi="Times New Roman" w:cs="Times New Roman"/>
                <w:lang w:val="en-US"/>
              </w:rPr>
              <w:t xml:space="preserve"> Demonstrates critical awareness of historical and cultural contexts and knowledge of social, political audiences by synthesizing and evaluating ideas, texts, and events.</w:t>
            </w:r>
          </w:p>
        </w:tc>
        <w:tc>
          <w:tcPr>
            <w:tcW w:w="2700" w:type="dxa"/>
          </w:tcPr>
          <w:p w14:paraId="4C55EA04" w14:textId="77777777" w:rsidR="00910F66" w:rsidRPr="00972CCA" w:rsidRDefault="00910F66" w:rsidP="00910F66">
            <w:pPr>
              <w:numPr>
                <w:ilvl w:val="0"/>
                <w:numId w:val="7"/>
              </w:numPr>
              <w:ind w:left="162" w:hanging="180"/>
              <w:rPr>
                <w:rFonts w:ascii="Times New Roman" w:hAnsi="Times New Roman" w:cs="Times New Roman"/>
                <w:lang w:val="en-US"/>
              </w:rPr>
            </w:pPr>
            <w:r w:rsidRPr="00972CCA">
              <w:rPr>
                <w:rFonts w:ascii="Times New Roman" w:hAnsi="Times New Roman" w:cs="Times New Roman"/>
                <w:lang w:val="en-US"/>
              </w:rPr>
              <w:t>Student establishes awareness of contextual components (e.g., congruent historical, political contexts, correct dates, sequential events, accurate historical references) by explaining interconnections among them.</w:t>
            </w:r>
          </w:p>
          <w:p w14:paraId="16FF791E" w14:textId="77777777" w:rsidR="00910F66" w:rsidRPr="00972CCA" w:rsidRDefault="00910F66" w:rsidP="00910F66">
            <w:pPr>
              <w:numPr>
                <w:ilvl w:val="0"/>
                <w:numId w:val="7"/>
              </w:numPr>
              <w:ind w:left="162" w:hanging="180"/>
              <w:rPr>
                <w:rFonts w:ascii="Times New Roman" w:hAnsi="Times New Roman" w:cs="Times New Roman"/>
                <w:lang w:val="en-US"/>
              </w:rPr>
            </w:pPr>
            <w:r w:rsidRPr="00972CCA">
              <w:rPr>
                <w:rFonts w:ascii="Times New Roman" w:hAnsi="Times New Roman" w:cs="Times New Roman"/>
                <w:lang w:val="en-US"/>
              </w:rPr>
              <w:t>Student draws insightful conclusions by.</w:t>
            </w:r>
          </w:p>
        </w:tc>
        <w:tc>
          <w:tcPr>
            <w:tcW w:w="2700" w:type="dxa"/>
          </w:tcPr>
          <w:p w14:paraId="61D62952" w14:textId="77777777" w:rsidR="00910F66" w:rsidRPr="00972CCA" w:rsidRDefault="00910F66" w:rsidP="00910F66">
            <w:pPr>
              <w:numPr>
                <w:ilvl w:val="0"/>
                <w:numId w:val="7"/>
              </w:numPr>
              <w:ind w:left="252" w:hanging="180"/>
              <w:rPr>
                <w:rFonts w:ascii="Times New Roman" w:hAnsi="Times New Roman" w:cs="Times New Roman"/>
                <w:lang w:val="en-US"/>
              </w:rPr>
            </w:pPr>
            <w:r w:rsidRPr="00972CCA">
              <w:rPr>
                <w:rFonts w:ascii="Times New Roman" w:hAnsi="Times New Roman" w:cs="Times New Roman"/>
                <w:lang w:val="en-US"/>
              </w:rPr>
              <w:t xml:space="preserve">Student establishes awareness of contextual components (e.g., congruent historical, political contexts, correct dates, sequential events, accurate historical references), but makes limited or superficial connections among them.  </w:t>
            </w:r>
          </w:p>
          <w:p w14:paraId="6FFC1C2F" w14:textId="77777777" w:rsidR="00910F66" w:rsidRPr="00972CCA" w:rsidRDefault="00910F66" w:rsidP="00910F66">
            <w:pPr>
              <w:numPr>
                <w:ilvl w:val="0"/>
                <w:numId w:val="7"/>
              </w:numPr>
              <w:ind w:left="252" w:hanging="180"/>
              <w:rPr>
                <w:rFonts w:ascii="Times New Roman" w:hAnsi="Times New Roman" w:cs="Times New Roman"/>
                <w:lang w:val="en-US"/>
              </w:rPr>
            </w:pPr>
            <w:r w:rsidRPr="00972CCA">
              <w:rPr>
                <w:rFonts w:ascii="Times New Roman" w:hAnsi="Times New Roman" w:cs="Times New Roman"/>
                <w:lang w:val="en-US"/>
              </w:rPr>
              <w:t>Student conclusions lack full development.</w:t>
            </w:r>
          </w:p>
        </w:tc>
        <w:tc>
          <w:tcPr>
            <w:tcW w:w="3060" w:type="dxa"/>
          </w:tcPr>
          <w:p w14:paraId="35D21868" w14:textId="77777777" w:rsidR="00910F66" w:rsidRPr="00972CCA" w:rsidRDefault="00910F66" w:rsidP="00910F66">
            <w:pPr>
              <w:numPr>
                <w:ilvl w:val="0"/>
                <w:numId w:val="7"/>
              </w:numPr>
              <w:ind w:left="252" w:hanging="252"/>
              <w:rPr>
                <w:rFonts w:ascii="Times New Roman" w:hAnsi="Times New Roman" w:cs="Times New Roman"/>
                <w:lang w:val="en-US"/>
              </w:rPr>
            </w:pPr>
            <w:r w:rsidRPr="00972CCA">
              <w:rPr>
                <w:rFonts w:ascii="Times New Roman" w:hAnsi="Times New Roman" w:cs="Times New Roman"/>
                <w:lang w:val="en-US"/>
              </w:rPr>
              <w:t>Student show gaps in contextual components (e.g., incongruent historical, political contexts, incorrect dates, non-sequential events, mistakes in historical references) and make no connections among them and do not recognize competing interpretations.</w:t>
            </w:r>
          </w:p>
        </w:tc>
      </w:tr>
    </w:tbl>
    <w:p w14:paraId="725AD389" w14:textId="77777777" w:rsidR="00910F66" w:rsidRPr="00972CCA" w:rsidRDefault="00910F66" w:rsidP="00910F66">
      <w:pPr>
        <w:rPr>
          <w:rFonts w:ascii="Times New Roman" w:hAnsi="Times New Roman" w:cs="Times New Roman"/>
          <w:lang w:val="en-US"/>
        </w:rPr>
      </w:pPr>
    </w:p>
    <w:p w14:paraId="21721E57" w14:textId="77777777" w:rsidR="00910F66" w:rsidRPr="00972CCA" w:rsidRDefault="00910F66" w:rsidP="00910F66">
      <w:pPr>
        <w:rPr>
          <w:rFonts w:ascii="Times New Roman" w:hAnsi="Times New Roman" w:cs="Times New Roman"/>
          <w:lang w:val="en-US"/>
        </w:rPr>
      </w:pPr>
      <w:r w:rsidRPr="00972CCA">
        <w:rPr>
          <w:rFonts w:ascii="Times New Roman" w:hAnsi="Times New Roman" w:cs="Times New Roman"/>
          <w:lang w:val="en-US"/>
        </w:rPr>
        <w:t>Audience is word choice, context, drawing from the text in a way that others can follow without reading the text.  It is vocabulary.  It is to make yourself understood.  It is all register.  It is not the simple restating of the assignment question which reveals that the student is just trying to perform a task instead of thinking how an audience shapes their writing.</w:t>
      </w:r>
    </w:p>
    <w:p w14:paraId="3202B4EA" w14:textId="77777777" w:rsidR="00910F66" w:rsidRPr="00972CCA" w:rsidRDefault="00910F66" w:rsidP="00910F66">
      <w:pPr>
        <w:spacing w:after="160" w:line="259" w:lineRule="auto"/>
        <w:rPr>
          <w:rFonts w:ascii="Times New Roman" w:eastAsia="Calibri" w:hAnsi="Times New Roman" w:cs="Times New Roman"/>
          <w:b/>
          <w:lang w:val="en-US"/>
        </w:rPr>
      </w:pPr>
    </w:p>
    <w:p w14:paraId="2CE34F86" w14:textId="77777777" w:rsidR="00910F66" w:rsidRPr="00972CCA" w:rsidRDefault="00910F66" w:rsidP="00910F66">
      <w:pPr>
        <w:jc w:val="both"/>
        <w:rPr>
          <w:rFonts w:ascii="Times New Roman" w:hAnsi="Times New Roman" w:cs="Times New Roman"/>
          <w:b/>
          <w:lang w:val="en-US"/>
        </w:rPr>
      </w:pPr>
    </w:p>
    <w:p w14:paraId="276E8B57" w14:textId="77777777" w:rsidR="00910F66" w:rsidRPr="00972CCA" w:rsidRDefault="00910F66" w:rsidP="00910F66">
      <w:pPr>
        <w:jc w:val="both"/>
        <w:rPr>
          <w:rFonts w:ascii="Times New Roman" w:hAnsi="Times New Roman" w:cs="Times New Roman"/>
          <w:b/>
          <w:lang w:val="en-US"/>
        </w:rPr>
      </w:pPr>
    </w:p>
    <w:p w14:paraId="56E46345" w14:textId="77777777" w:rsidR="004E4A2C" w:rsidRPr="00972CCA" w:rsidRDefault="004E4A2C" w:rsidP="00EF654F">
      <w:pPr>
        <w:rPr>
          <w:b/>
          <w:sz w:val="28"/>
          <w:szCs w:val="28"/>
          <w:u w:val="single"/>
          <w:lang w:val="en-US"/>
        </w:rPr>
      </w:pPr>
    </w:p>
    <w:p w14:paraId="12C11FAB" w14:textId="77777777" w:rsidR="004E4A2C" w:rsidRPr="00972CCA" w:rsidRDefault="004E4A2C" w:rsidP="00EF654F">
      <w:pPr>
        <w:rPr>
          <w:b/>
          <w:sz w:val="28"/>
          <w:szCs w:val="28"/>
          <w:u w:val="single"/>
          <w:lang w:val="en-US"/>
        </w:rPr>
      </w:pPr>
    </w:p>
    <w:p w14:paraId="15E88F2F" w14:textId="77777777" w:rsidR="004E4A2C" w:rsidRPr="00972CCA" w:rsidRDefault="004E4A2C" w:rsidP="00EF654F">
      <w:pPr>
        <w:rPr>
          <w:b/>
          <w:sz w:val="28"/>
          <w:szCs w:val="28"/>
          <w:u w:val="single"/>
          <w:lang w:val="en-US"/>
        </w:rPr>
      </w:pPr>
    </w:p>
    <w:p w14:paraId="02ED1253" w14:textId="77777777" w:rsidR="00EC4772" w:rsidRPr="00972CCA" w:rsidRDefault="00EC4772" w:rsidP="00EF654F">
      <w:pPr>
        <w:rPr>
          <w:b/>
          <w:sz w:val="28"/>
          <w:szCs w:val="28"/>
          <w:u w:val="single"/>
          <w:lang w:val="en-US"/>
        </w:rPr>
      </w:pPr>
    </w:p>
    <w:p w14:paraId="5BE4A981" w14:textId="77777777" w:rsidR="00EC4772" w:rsidRPr="00972CCA" w:rsidRDefault="00EC4772" w:rsidP="00EF654F">
      <w:pPr>
        <w:rPr>
          <w:b/>
          <w:sz w:val="28"/>
          <w:szCs w:val="28"/>
          <w:u w:val="single"/>
          <w:lang w:val="en-US"/>
        </w:rPr>
      </w:pPr>
    </w:p>
    <w:p w14:paraId="4BC18EE1" w14:textId="77777777" w:rsidR="00F30D77" w:rsidRPr="00972CCA" w:rsidRDefault="00F30D77" w:rsidP="00EF654F">
      <w:pPr>
        <w:rPr>
          <w:b/>
          <w:sz w:val="28"/>
          <w:szCs w:val="28"/>
          <w:u w:val="single"/>
          <w:lang w:val="en-US"/>
        </w:rPr>
      </w:pPr>
    </w:p>
    <w:p w14:paraId="5B93257A" w14:textId="77777777" w:rsidR="00F30D77" w:rsidRPr="00972CCA" w:rsidRDefault="00F30D77" w:rsidP="00EF654F">
      <w:pPr>
        <w:rPr>
          <w:b/>
          <w:sz w:val="28"/>
          <w:szCs w:val="28"/>
          <w:u w:val="single"/>
          <w:lang w:val="en-US"/>
        </w:rPr>
      </w:pPr>
    </w:p>
    <w:p w14:paraId="6E47B246" w14:textId="77777777" w:rsidR="00EC4772" w:rsidRPr="00972CCA" w:rsidRDefault="00EC4772" w:rsidP="00EF654F">
      <w:pPr>
        <w:rPr>
          <w:b/>
          <w:sz w:val="28"/>
          <w:szCs w:val="28"/>
          <w:u w:val="single"/>
          <w:lang w:val="en-US"/>
        </w:rPr>
      </w:pPr>
    </w:p>
    <w:p w14:paraId="18D32758" w14:textId="77991AF4" w:rsidR="00EC4772" w:rsidRPr="00972CCA" w:rsidRDefault="00EC4772" w:rsidP="00EF654F">
      <w:pPr>
        <w:rPr>
          <w:b/>
          <w:sz w:val="28"/>
          <w:szCs w:val="28"/>
          <w:lang w:val="en-US"/>
        </w:rPr>
      </w:pPr>
      <w:r w:rsidRPr="00972CCA">
        <w:rPr>
          <w:b/>
          <w:sz w:val="28"/>
          <w:szCs w:val="28"/>
          <w:lang w:val="en-US"/>
        </w:rPr>
        <w:t>APPENDIX 4</w:t>
      </w:r>
    </w:p>
    <w:p w14:paraId="7E28021E" w14:textId="13C3F5A0" w:rsidR="00A72634" w:rsidRPr="00972CCA" w:rsidRDefault="00EC4772" w:rsidP="00EF654F">
      <w:pPr>
        <w:rPr>
          <w:b/>
          <w:sz w:val="28"/>
          <w:szCs w:val="28"/>
          <w:lang w:val="en-US"/>
        </w:rPr>
      </w:pPr>
      <w:r w:rsidRPr="00972CCA">
        <w:rPr>
          <w:b/>
          <w:sz w:val="28"/>
          <w:szCs w:val="28"/>
          <w:u w:val="single"/>
          <w:lang w:val="en-US"/>
        </w:rPr>
        <w:t xml:space="preserve">ASSESSMENT </w:t>
      </w:r>
      <w:r w:rsidR="00A72634" w:rsidRPr="00972CCA">
        <w:rPr>
          <w:b/>
          <w:sz w:val="28"/>
          <w:szCs w:val="28"/>
          <w:u w:val="single"/>
          <w:lang w:val="en-US"/>
        </w:rPr>
        <w:t xml:space="preserve">OF WEC CRITERIA IMPLEMENTATION IN LLCL UPPER-DIVISION </w:t>
      </w:r>
      <w:r w:rsidR="00066E34" w:rsidRPr="00972CCA">
        <w:rPr>
          <w:b/>
          <w:sz w:val="28"/>
          <w:szCs w:val="28"/>
          <w:u w:val="single"/>
          <w:lang w:val="en-US"/>
        </w:rPr>
        <w:t xml:space="preserve">(4000-LEVEL) </w:t>
      </w:r>
      <w:r w:rsidR="00A72634" w:rsidRPr="00972CCA">
        <w:rPr>
          <w:b/>
          <w:sz w:val="28"/>
          <w:szCs w:val="28"/>
          <w:u w:val="single"/>
          <w:lang w:val="en-US"/>
        </w:rPr>
        <w:t>FRENCH/SPANISH COURSES</w:t>
      </w:r>
      <w:r w:rsidR="00A72634" w:rsidRPr="00972CCA">
        <w:rPr>
          <w:b/>
          <w:sz w:val="28"/>
          <w:szCs w:val="28"/>
          <w:lang w:val="en-US"/>
        </w:rPr>
        <w:t>.</w:t>
      </w:r>
    </w:p>
    <w:p w14:paraId="004AC3DE" w14:textId="77777777" w:rsidR="00A72634" w:rsidRPr="00972CCA" w:rsidRDefault="00A72634" w:rsidP="00A72634">
      <w:pPr>
        <w:rPr>
          <w:b/>
          <w:sz w:val="28"/>
          <w:szCs w:val="28"/>
          <w:u w:val="single"/>
          <w:lang w:val="en-US"/>
        </w:rPr>
      </w:pPr>
      <w:r w:rsidRPr="00972CCA">
        <w:rPr>
          <w:bCs/>
          <w:sz w:val="28"/>
          <w:szCs w:val="28"/>
          <w:lang w:val="en-US"/>
        </w:rPr>
        <w:t>Given the strong commonalities in curricular structure among all the modern language BA tracks, as relates to this particular learning outcome, and given that all FOL 3880 papers are written in English and not in lingua, we have chosen to assemble a data set that is comparable in size to the one for the Linguistics BA Outcome #3, and in which all three modern language tracks (French, Italian, Spanish) are represented.</w:t>
      </w:r>
      <w:r w:rsidRPr="00972CCA">
        <w:rPr>
          <w:b/>
          <w:sz w:val="28"/>
          <w:szCs w:val="28"/>
          <w:u w:val="single"/>
          <w:lang w:val="en-US"/>
        </w:rPr>
        <w:t xml:space="preserve"> </w:t>
      </w:r>
    </w:p>
    <w:p w14:paraId="1F939BE6" w14:textId="77777777" w:rsidR="00A72634" w:rsidRPr="00972CCA" w:rsidRDefault="00A72634" w:rsidP="00EF654F">
      <w:pPr>
        <w:rPr>
          <w:b/>
          <w:sz w:val="28"/>
          <w:szCs w:val="28"/>
          <w:lang w:val="en-US"/>
        </w:rPr>
      </w:pPr>
    </w:p>
    <w:p w14:paraId="09353F87" w14:textId="77777777" w:rsidR="00324EC4" w:rsidRPr="00972CCA" w:rsidRDefault="00A72634" w:rsidP="005F0ECE">
      <w:pPr>
        <w:rPr>
          <w:b/>
          <w:sz w:val="32"/>
          <w:szCs w:val="32"/>
          <w:u w:val="single"/>
          <w:lang w:val="en-US"/>
        </w:rPr>
      </w:pPr>
      <w:r w:rsidRPr="00972CCA">
        <w:rPr>
          <w:b/>
          <w:sz w:val="32"/>
          <w:szCs w:val="32"/>
          <w:u w:val="single"/>
          <w:lang w:val="en-US"/>
        </w:rPr>
        <w:t xml:space="preserve">AY 2015-2016: </w:t>
      </w:r>
    </w:p>
    <w:p w14:paraId="62B46465" w14:textId="77777777" w:rsidR="00324EC4" w:rsidRPr="00972CCA" w:rsidRDefault="00324EC4" w:rsidP="005F0ECE">
      <w:pPr>
        <w:rPr>
          <w:b/>
          <w:sz w:val="28"/>
          <w:szCs w:val="28"/>
          <w:lang w:val="en-US"/>
        </w:rPr>
      </w:pPr>
    </w:p>
    <w:p w14:paraId="7CD09261" w14:textId="1A88CC96" w:rsidR="00A72634" w:rsidRPr="00972CCA" w:rsidRDefault="00A72634" w:rsidP="00967EB7">
      <w:pPr>
        <w:rPr>
          <w:bCs/>
          <w:sz w:val="28"/>
          <w:szCs w:val="28"/>
          <w:lang w:val="en-US"/>
        </w:rPr>
      </w:pPr>
      <w:r w:rsidRPr="00972CCA">
        <w:rPr>
          <w:b/>
          <w:sz w:val="28"/>
          <w:szCs w:val="28"/>
          <w:lang w:val="en-US"/>
        </w:rPr>
        <w:t xml:space="preserve">Analysis of General Disciplinary Research Skills Across Language Programs (French, Spanish, Italian): </w:t>
      </w:r>
      <w:r w:rsidRPr="00972CCA">
        <w:rPr>
          <w:bCs/>
          <w:sz w:val="28"/>
          <w:szCs w:val="28"/>
          <w:lang w:val="en-US"/>
        </w:rPr>
        <w:t>For the 2015-2016</w:t>
      </w:r>
      <w:r w:rsidR="00483B25" w:rsidRPr="00972CCA">
        <w:rPr>
          <w:bCs/>
          <w:sz w:val="28"/>
          <w:szCs w:val="28"/>
          <w:lang w:val="en-US"/>
        </w:rPr>
        <w:t xml:space="preserve"> academic year, 15 representative final papers from FOL 3880 were analyzed. All 15 papers were written by students with a declared modern language (i.e. French, Italian, Spanish) major, and written on a topic relating to one of these literary and/or cultural arenas. These papers were discipline-specific research. Of these 15 final papers: 2 (or about 13%) were given</w:t>
      </w:r>
      <w:r w:rsidR="005F0ECE" w:rsidRPr="00972CCA">
        <w:rPr>
          <w:bCs/>
          <w:sz w:val="28"/>
          <w:szCs w:val="28"/>
          <w:lang w:val="en-US"/>
        </w:rPr>
        <w:t xml:space="preserve"> a score of “Excellent/Clearly Exceeds Expectations,” with these papers clearly</w:t>
      </w:r>
      <w:r w:rsidR="00483B25" w:rsidRPr="00972CCA">
        <w:rPr>
          <w:bCs/>
          <w:sz w:val="28"/>
          <w:szCs w:val="28"/>
          <w:lang w:val="en-US"/>
        </w:rPr>
        <w:t xml:space="preserve"> demonstrating accurate use and citation of relevant sources, and with all of the sources supporting the main thesis; 2 (or about 13%)</w:t>
      </w:r>
      <w:r w:rsidR="005F0ECE" w:rsidRPr="00972CCA">
        <w:rPr>
          <w:bCs/>
          <w:sz w:val="28"/>
          <w:szCs w:val="28"/>
          <w:lang w:val="en-US"/>
        </w:rPr>
        <w:t xml:space="preserve"> were given a score of “Mostly</w:t>
      </w:r>
      <w:r w:rsidR="00967EB7">
        <w:rPr>
          <w:rStyle w:val="CommentReference"/>
          <w:rFonts w:eastAsiaTheme="minorHAnsi"/>
          <w:lang w:val="en-US" w:eastAsia="en-US"/>
        </w:rPr>
        <w:t xml:space="preserve"> </w:t>
      </w:r>
      <w:r w:rsidR="00967EB7">
        <w:rPr>
          <w:bCs/>
          <w:sz w:val="28"/>
          <w:szCs w:val="28"/>
          <w:lang w:val="en-US"/>
        </w:rPr>
        <w:t>Ex</w:t>
      </w:r>
      <w:r w:rsidR="005F0ECE" w:rsidRPr="00972CCA">
        <w:rPr>
          <w:bCs/>
          <w:sz w:val="28"/>
          <w:szCs w:val="28"/>
          <w:lang w:val="en-US"/>
        </w:rPr>
        <w:t>ceeds Expectations,” with most sources going to directly support the paper’s thesis, 5 (or about 33%) were given a score of “Meets Basic Expectations,” with a basically tenable thesis statement supported at a basic level by a less-varied range of resources; 4 (or about 27%)</w:t>
      </w:r>
      <w:r w:rsidR="00324EC4" w:rsidRPr="00972CCA">
        <w:rPr>
          <w:bCs/>
          <w:sz w:val="28"/>
          <w:szCs w:val="28"/>
          <w:lang w:val="en-US"/>
        </w:rPr>
        <w:t xml:space="preserve"> were given a score of “Below Expectations,” with these papers featuring a lack of sufficient and appropriate academic sources; and 2 (about 13%) were given a score of “Does not meet expectations” based on clear-cut plagiarism and/or errors in bibliographic reference and in-text source citation which made it impossible to assess the status or in-paper use of the source.</w:t>
      </w:r>
    </w:p>
    <w:p w14:paraId="3D7C6117" w14:textId="77777777" w:rsidR="00324EC4" w:rsidRPr="00972CCA" w:rsidRDefault="00324EC4" w:rsidP="005F0ECE">
      <w:pPr>
        <w:rPr>
          <w:bCs/>
          <w:sz w:val="28"/>
          <w:szCs w:val="28"/>
          <w:lang w:val="en-US"/>
        </w:rPr>
      </w:pPr>
    </w:p>
    <w:p w14:paraId="417E4B11" w14:textId="77777777" w:rsidR="00324EC4" w:rsidRPr="00972CCA" w:rsidRDefault="00324EC4" w:rsidP="005F0ECE">
      <w:pPr>
        <w:rPr>
          <w:bCs/>
          <w:sz w:val="28"/>
          <w:szCs w:val="28"/>
          <w:lang w:val="en-US"/>
        </w:rPr>
      </w:pPr>
    </w:p>
    <w:p w14:paraId="2512B247" w14:textId="4D2BE780" w:rsidR="00324EC4" w:rsidRPr="00972CCA" w:rsidRDefault="00324EC4" w:rsidP="00437131">
      <w:pPr>
        <w:rPr>
          <w:bCs/>
          <w:sz w:val="28"/>
          <w:szCs w:val="28"/>
          <w:lang w:val="en-US"/>
        </w:rPr>
      </w:pPr>
      <w:r w:rsidRPr="00F30D77">
        <w:rPr>
          <w:b/>
          <w:sz w:val="28"/>
          <w:szCs w:val="28"/>
          <w:lang w:val="en-US"/>
        </w:rPr>
        <w:t xml:space="preserve">Analysis of Performance Targets for General Disciplinary Research Skills Across Language Programs (French, Spanish, Italian): </w:t>
      </w:r>
      <w:r w:rsidRPr="00F30D77">
        <w:rPr>
          <w:bCs/>
          <w:sz w:val="28"/>
          <w:szCs w:val="28"/>
          <w:lang w:val="en-US"/>
        </w:rPr>
        <w:t>As stated in our WEC proposal plan, we are committed as a department</w:t>
      </w:r>
      <w:r w:rsidR="00E45636" w:rsidRPr="00F30D77">
        <w:rPr>
          <w:bCs/>
          <w:sz w:val="28"/>
          <w:szCs w:val="28"/>
          <w:lang w:val="en-US"/>
        </w:rPr>
        <w:t xml:space="preserve"> to make concrete steps towards helping our students demonstrate fundamental competency in writing – including the writing of a detailed, style-sheet-specific research paper in discipline. </w:t>
      </w:r>
      <w:r w:rsidR="00E45636" w:rsidRPr="00972CCA">
        <w:rPr>
          <w:bCs/>
          <w:sz w:val="28"/>
          <w:szCs w:val="28"/>
          <w:lang w:val="en-US"/>
        </w:rPr>
        <w:t>We feel strongly that this is a very challenging learning outcome. We also know, after thorough curricular analysis of our BA programs through the WEC assessment process, that our modern language majors do not have any practice writing full-length term papers before they reach FOL 3880, and we also know that true mastery of any type of writing, including research-focused writing, takes a good deal of time and practice. This has major programmatic implications, discussed in greater depth in the section below</w:t>
      </w:r>
      <w:r w:rsidR="00437131">
        <w:rPr>
          <w:bCs/>
          <w:sz w:val="28"/>
          <w:szCs w:val="28"/>
          <w:lang w:val="en-US"/>
        </w:rPr>
        <w:t>.</w:t>
      </w:r>
    </w:p>
    <w:p w14:paraId="47147A01" w14:textId="77777777" w:rsidR="00E45636" w:rsidRPr="00972CCA" w:rsidRDefault="00E45636" w:rsidP="00324EC4">
      <w:pPr>
        <w:rPr>
          <w:bCs/>
          <w:sz w:val="28"/>
          <w:szCs w:val="28"/>
          <w:lang w:val="en-US"/>
        </w:rPr>
      </w:pPr>
    </w:p>
    <w:p w14:paraId="4F77CC1F" w14:textId="4231BE29" w:rsidR="00E45636" w:rsidRPr="00972CCA" w:rsidRDefault="00E45636" w:rsidP="00066E34">
      <w:pPr>
        <w:rPr>
          <w:bCs/>
          <w:sz w:val="28"/>
          <w:szCs w:val="28"/>
          <w:lang w:val="en-US"/>
        </w:rPr>
      </w:pPr>
      <w:r w:rsidRPr="00972CCA">
        <w:rPr>
          <w:b/>
          <w:sz w:val="28"/>
          <w:szCs w:val="28"/>
          <w:lang w:val="en-US"/>
        </w:rPr>
        <w:t xml:space="preserve">Analysis of Higher-Level Disciplinary Research Skills (Spanish): </w:t>
      </w:r>
      <w:r w:rsidRPr="00972CCA">
        <w:rPr>
          <w:bCs/>
          <w:sz w:val="28"/>
          <w:szCs w:val="28"/>
          <w:lang w:val="en-US"/>
        </w:rPr>
        <w:t xml:space="preserve">A representative sample of 15 papers, written for a 4000-level major course in Spanish were assessed for the breadth, appropriateness, accuracy, and detail of their discipline-specific research. Each paper received an overall assessment score: 2 papers (about 13%) was scored “Excellent,” 2 papers (about 13%) were scored “Mostly Exceeds Expectations,” 7 (about 46%) were scored “Meets Basic Expectations,” and 4 (about 27%) were scored “Below Expectations.” The </w:t>
      </w:r>
      <w:r w:rsidR="00066E34" w:rsidRPr="00972CCA">
        <w:rPr>
          <w:bCs/>
          <w:sz w:val="28"/>
          <w:szCs w:val="28"/>
          <w:lang w:val="en-US"/>
        </w:rPr>
        <w:t xml:space="preserve">department faculty agrees that they </w:t>
      </w:r>
      <w:r w:rsidRPr="00972CCA">
        <w:rPr>
          <w:bCs/>
          <w:sz w:val="28"/>
          <w:szCs w:val="28"/>
          <w:lang w:val="en-US"/>
        </w:rPr>
        <w:t>would like to see all student work meeting basic expectations, at a minimum.</w:t>
      </w:r>
    </w:p>
    <w:p w14:paraId="1B9CA45F" w14:textId="77777777" w:rsidR="00066E34" w:rsidRPr="00972CCA" w:rsidRDefault="00066E34" w:rsidP="00324EC4">
      <w:pPr>
        <w:rPr>
          <w:bCs/>
          <w:sz w:val="28"/>
          <w:szCs w:val="28"/>
          <w:lang w:val="en-US"/>
        </w:rPr>
      </w:pPr>
    </w:p>
    <w:p w14:paraId="303814BD" w14:textId="77777777" w:rsidR="00066E34" w:rsidRPr="00972CCA" w:rsidRDefault="00066E34" w:rsidP="00066E34">
      <w:pPr>
        <w:rPr>
          <w:bCs/>
          <w:sz w:val="28"/>
          <w:szCs w:val="28"/>
          <w:lang w:val="en-US"/>
        </w:rPr>
      </w:pPr>
      <w:r w:rsidRPr="00972CCA">
        <w:rPr>
          <w:b/>
          <w:sz w:val="28"/>
          <w:szCs w:val="28"/>
          <w:lang w:val="en-US"/>
        </w:rPr>
        <w:t xml:space="preserve">Analysis of Higher-Level Disciplinary Research Skills (French): </w:t>
      </w:r>
      <w:r w:rsidRPr="00972CCA">
        <w:rPr>
          <w:bCs/>
          <w:sz w:val="28"/>
          <w:szCs w:val="28"/>
          <w:lang w:val="en-US"/>
        </w:rPr>
        <w:t>A representative sample of 10 papers, written for the French major capstone course (FRW 4933 “Object Culturel: la Cathédrale”) were assessed in the breadth, appropriateness, accuracy, and detail for their discipline-specific research. Each paper received an overall assessment score: 1 paper (10%) was scored “Excellent,” 2 papers (20%) were scored “Mostly Exceeds Expectations,” 4 (40%) were scored “Meets Basic Expectations,” and 3 (30%) were scored “Below Expectations.” The department faculty agrees that they would like to see all student work meeting basic expectations, at a minimum.</w:t>
      </w:r>
    </w:p>
    <w:p w14:paraId="422CA9E8" w14:textId="77777777" w:rsidR="00066E34" w:rsidRPr="00972CCA" w:rsidRDefault="00066E34" w:rsidP="00066E34">
      <w:pPr>
        <w:rPr>
          <w:bCs/>
          <w:sz w:val="28"/>
          <w:szCs w:val="28"/>
          <w:lang w:val="en-US"/>
        </w:rPr>
      </w:pPr>
    </w:p>
    <w:p w14:paraId="3A1BDF04" w14:textId="72806196" w:rsidR="00E45636" w:rsidRPr="00972CCA" w:rsidRDefault="00E45636" w:rsidP="00066E34">
      <w:pPr>
        <w:rPr>
          <w:bCs/>
          <w:sz w:val="28"/>
          <w:szCs w:val="28"/>
          <w:lang w:val="en-US"/>
        </w:rPr>
      </w:pPr>
      <w:r w:rsidRPr="00972CCA">
        <w:rPr>
          <w:bCs/>
          <w:sz w:val="28"/>
          <w:szCs w:val="28"/>
          <w:lang w:val="en-US"/>
        </w:rPr>
        <w:t>In order to derive more useful data for further analysis as we continue implementing our WEC curricular plan, two individual WEC writing criteria were explicitly referenced in this assessment process, as follows:</w:t>
      </w:r>
    </w:p>
    <w:p w14:paraId="5A4770BF" w14:textId="77777777" w:rsidR="00E45636" w:rsidRPr="00972CCA" w:rsidRDefault="00E45636" w:rsidP="00324EC4">
      <w:pPr>
        <w:rPr>
          <w:bCs/>
          <w:sz w:val="28"/>
          <w:szCs w:val="28"/>
          <w:lang w:val="en-US"/>
        </w:rPr>
      </w:pPr>
    </w:p>
    <w:p w14:paraId="52E030DA" w14:textId="2D001D49" w:rsidR="00E45636" w:rsidRPr="00066E34" w:rsidRDefault="00E45636" w:rsidP="00E45636">
      <w:pPr>
        <w:pStyle w:val="ListParagraph"/>
        <w:numPr>
          <w:ilvl w:val="0"/>
          <w:numId w:val="3"/>
        </w:numPr>
        <w:spacing w:after="0"/>
        <w:rPr>
          <w:b/>
          <w:i/>
          <w:iCs/>
          <w:sz w:val="28"/>
          <w:szCs w:val="28"/>
        </w:rPr>
      </w:pPr>
      <w:r>
        <w:rPr>
          <w:b/>
          <w:i/>
          <w:iCs/>
          <w:sz w:val="28"/>
          <w:szCs w:val="28"/>
        </w:rPr>
        <w:t xml:space="preserve">Desired Ability #4: </w:t>
      </w:r>
      <w:r>
        <w:rPr>
          <w:b/>
          <w:sz w:val="28"/>
          <w:szCs w:val="28"/>
        </w:rPr>
        <w:t xml:space="preserve"> </w:t>
      </w:r>
      <w:r>
        <w:rPr>
          <w:bCs/>
          <w:sz w:val="28"/>
          <w:szCs w:val="28"/>
        </w:rPr>
        <w:t>Analyze</w:t>
      </w:r>
      <w:r w:rsidR="00066E34">
        <w:rPr>
          <w:bCs/>
          <w:sz w:val="28"/>
          <w:szCs w:val="28"/>
        </w:rPr>
        <w:t xml:space="preserve"> ideas, texts, or events offering substantial information drawn from relevant examples chosen by the student from the primary source under study. High performance on this trait is characterized by the ability to show command of the overall argument presented about a literary topic via close and persuasive reading of both the text under analysis and of other texts (either fiction or non-fiction) placed in dialogue with the text under analysis. </w:t>
      </w:r>
      <w:r w:rsidR="00066E34">
        <w:rPr>
          <w:b/>
          <w:sz w:val="28"/>
          <w:szCs w:val="28"/>
        </w:rPr>
        <w:t xml:space="preserve">Note: This work is performed </w:t>
      </w:r>
      <w:r w:rsidR="00066E34">
        <w:rPr>
          <w:b/>
          <w:i/>
          <w:iCs/>
          <w:sz w:val="28"/>
          <w:szCs w:val="28"/>
        </w:rPr>
        <w:t>in lingua</w:t>
      </w:r>
      <w:r w:rsidR="00066E34">
        <w:rPr>
          <w:b/>
          <w:sz w:val="28"/>
          <w:szCs w:val="28"/>
        </w:rPr>
        <w:t xml:space="preserve"> (French, Spanish) on primary sources written in these languages.</w:t>
      </w:r>
    </w:p>
    <w:p w14:paraId="069CD4B8" w14:textId="77777777" w:rsidR="00066E34" w:rsidRPr="00066E34" w:rsidRDefault="00066E34" w:rsidP="00066E34">
      <w:pPr>
        <w:pStyle w:val="ListParagraph"/>
        <w:spacing w:after="0"/>
        <w:rPr>
          <w:b/>
          <w:i/>
          <w:iCs/>
          <w:sz w:val="28"/>
          <w:szCs w:val="28"/>
        </w:rPr>
      </w:pPr>
    </w:p>
    <w:p w14:paraId="78704891" w14:textId="41DD7543" w:rsidR="00066E34" w:rsidRPr="007522F3" w:rsidRDefault="00066E34" w:rsidP="00E45636">
      <w:pPr>
        <w:pStyle w:val="ListParagraph"/>
        <w:numPr>
          <w:ilvl w:val="0"/>
          <w:numId w:val="3"/>
        </w:numPr>
        <w:spacing w:after="0"/>
        <w:rPr>
          <w:b/>
          <w:i/>
          <w:iCs/>
          <w:sz w:val="28"/>
          <w:szCs w:val="28"/>
        </w:rPr>
      </w:pPr>
      <w:r>
        <w:rPr>
          <w:b/>
          <w:i/>
          <w:iCs/>
          <w:sz w:val="28"/>
          <w:szCs w:val="28"/>
        </w:rPr>
        <w:t xml:space="preserve">Desired Ability #5: </w:t>
      </w:r>
      <w:r>
        <w:rPr>
          <w:bCs/>
          <w:sz w:val="28"/>
          <w:szCs w:val="28"/>
        </w:rPr>
        <w:t xml:space="preserve">Use critical thinking in order to evaluate and synthesize ideas, text, or events in both primary and secondary sources in service of forming well-grounded and independent literary judgments. High performance on this trait is characterized by the ability to engage critically with primary and secondary sources in order to be able to discern among them, </w:t>
      </w:r>
      <w:r w:rsidR="007522F3">
        <w:rPr>
          <w:bCs/>
          <w:sz w:val="28"/>
          <w:szCs w:val="28"/>
        </w:rPr>
        <w:t xml:space="preserve">choose which ones best support the argument being made, place them in meaningful dialogue with each other, and determine the relative benefits, drawbacks, limits (or etc.) of them. </w:t>
      </w:r>
      <w:r w:rsidR="007522F3">
        <w:rPr>
          <w:b/>
          <w:sz w:val="28"/>
          <w:szCs w:val="28"/>
        </w:rPr>
        <w:t xml:space="preserve">Note: This worked is performed </w:t>
      </w:r>
      <w:r w:rsidR="007522F3">
        <w:rPr>
          <w:b/>
          <w:i/>
          <w:iCs/>
          <w:sz w:val="28"/>
          <w:szCs w:val="28"/>
        </w:rPr>
        <w:t>in lingua</w:t>
      </w:r>
      <w:r w:rsidR="007522F3">
        <w:rPr>
          <w:b/>
          <w:sz w:val="28"/>
          <w:szCs w:val="28"/>
        </w:rPr>
        <w:t xml:space="preserve"> (French, Spanish) on primary and secondary sources written in these languages.</w:t>
      </w:r>
    </w:p>
    <w:p w14:paraId="67E86660" w14:textId="77777777" w:rsidR="007522F3" w:rsidRPr="00972CCA" w:rsidRDefault="007522F3" w:rsidP="007522F3">
      <w:pPr>
        <w:rPr>
          <w:b/>
          <w:i/>
          <w:iCs/>
          <w:sz w:val="28"/>
          <w:szCs w:val="28"/>
          <w:lang w:val="en-US"/>
        </w:rPr>
      </w:pPr>
    </w:p>
    <w:p w14:paraId="05379F0D" w14:textId="4A991AAF" w:rsidR="007522F3" w:rsidRPr="00972CCA" w:rsidRDefault="007522F3" w:rsidP="007522F3">
      <w:pPr>
        <w:rPr>
          <w:bCs/>
          <w:sz w:val="28"/>
          <w:szCs w:val="28"/>
          <w:lang w:val="en-US"/>
        </w:rPr>
      </w:pPr>
      <w:r w:rsidRPr="00972CCA">
        <w:rPr>
          <w:b/>
          <w:sz w:val="28"/>
          <w:szCs w:val="28"/>
          <w:u w:val="single"/>
          <w:lang w:val="en-US"/>
        </w:rPr>
        <w:t>ASSESSED COURSE: FRW 4933 (“L’Object Culturel: La Cathédrale):</w:t>
      </w:r>
      <w:r w:rsidRPr="00972CCA">
        <w:rPr>
          <w:b/>
          <w:sz w:val="28"/>
          <w:szCs w:val="28"/>
          <w:lang w:val="en-US"/>
        </w:rPr>
        <w:t xml:space="preserve"> </w:t>
      </w:r>
      <w:r w:rsidRPr="00972CCA">
        <w:rPr>
          <w:bCs/>
          <w:sz w:val="28"/>
          <w:szCs w:val="28"/>
          <w:lang w:val="en-US"/>
        </w:rPr>
        <w:t>Each of the 10 papers written for this course were assessed on these traits.</w:t>
      </w:r>
    </w:p>
    <w:p w14:paraId="424108D5" w14:textId="77777777" w:rsidR="007522F3" w:rsidRPr="00972CCA" w:rsidRDefault="007522F3" w:rsidP="007522F3">
      <w:pPr>
        <w:rPr>
          <w:bCs/>
          <w:sz w:val="28"/>
          <w:szCs w:val="28"/>
          <w:lang w:val="en-US"/>
        </w:rPr>
      </w:pPr>
    </w:p>
    <w:p w14:paraId="1F06F519" w14:textId="6B490E36" w:rsidR="007522F3" w:rsidRDefault="007522F3" w:rsidP="003D5976">
      <w:pPr>
        <w:pStyle w:val="ListParagraph"/>
        <w:numPr>
          <w:ilvl w:val="0"/>
          <w:numId w:val="7"/>
        </w:numPr>
        <w:spacing w:after="0"/>
        <w:rPr>
          <w:bCs/>
          <w:sz w:val="28"/>
          <w:szCs w:val="28"/>
        </w:rPr>
      </w:pPr>
      <w:r>
        <w:rPr>
          <w:bCs/>
          <w:sz w:val="28"/>
          <w:szCs w:val="28"/>
        </w:rPr>
        <w:t>For Ability #4, 1 paper was scored “Excellent,” 3 papers were scored “Mostly Exceeds Expectations,” 5 papers were scored “Meets Basic Expectations,” and 1 paper was scored “Below Expectations.” The course professor explicitly implemented these WEC writing criteria from the beginning of the Spring 2016 term, and that this clear focus on the criteria seems to have led to much stronger student writing results when it comes to primary sources use and citation.</w:t>
      </w:r>
      <w:r w:rsidR="003D5976">
        <w:rPr>
          <w:bCs/>
          <w:sz w:val="28"/>
          <w:szCs w:val="28"/>
        </w:rPr>
        <w:t xml:space="preserve"> </w:t>
      </w:r>
    </w:p>
    <w:p w14:paraId="4594D737" w14:textId="6AFAB37D" w:rsidR="007522F3" w:rsidRDefault="007522F3" w:rsidP="007522F3">
      <w:pPr>
        <w:pStyle w:val="ListParagraph"/>
        <w:numPr>
          <w:ilvl w:val="0"/>
          <w:numId w:val="7"/>
        </w:numPr>
        <w:spacing w:after="0"/>
        <w:rPr>
          <w:bCs/>
          <w:sz w:val="28"/>
          <w:szCs w:val="28"/>
        </w:rPr>
      </w:pPr>
      <w:r>
        <w:rPr>
          <w:bCs/>
          <w:sz w:val="28"/>
          <w:szCs w:val="28"/>
        </w:rPr>
        <w:t>For Ability #5, 1 paper was scored “Excellent,” 2 papers were scored “Mostly Exceeds Expectations,” 4 papers were scored “Below Expectations.” This particular writing trait is much harder for students to master, as it asks them to be able to interpret and evaluate sources of varying types and functions (primary/secondary, fiction/non-fiction, etc.) This is the type of writing trait which we need to provide strong scaffolding for all the way through the curriculum – beginning in an initial research course such as FOL 3880, and continuing on all the way up through the curriculum.</w:t>
      </w:r>
    </w:p>
    <w:p w14:paraId="395E1FE7" w14:textId="77777777" w:rsidR="007522F3" w:rsidRPr="00972CCA" w:rsidRDefault="007522F3" w:rsidP="007522F3">
      <w:pPr>
        <w:ind w:left="360"/>
        <w:rPr>
          <w:bCs/>
          <w:sz w:val="28"/>
          <w:szCs w:val="28"/>
          <w:lang w:val="en-US"/>
        </w:rPr>
      </w:pPr>
    </w:p>
    <w:p w14:paraId="5EFD7B96" w14:textId="43B20375" w:rsidR="007522F3" w:rsidRPr="00972CCA" w:rsidRDefault="007522F3" w:rsidP="00B47250">
      <w:pPr>
        <w:rPr>
          <w:bCs/>
          <w:sz w:val="28"/>
          <w:szCs w:val="28"/>
          <w:lang w:val="en-US"/>
        </w:rPr>
      </w:pPr>
      <w:r w:rsidRPr="00972CCA">
        <w:rPr>
          <w:b/>
          <w:sz w:val="28"/>
          <w:szCs w:val="28"/>
          <w:u w:val="single"/>
          <w:lang w:val="en-US"/>
        </w:rPr>
        <w:t>ASSESSED COURSE: SPW 4930 (“</w:t>
      </w:r>
      <w:r w:rsidR="00B47250" w:rsidRPr="00972CCA">
        <w:rPr>
          <w:b/>
          <w:sz w:val="28"/>
          <w:szCs w:val="28"/>
          <w:u w:val="single"/>
          <w:lang w:val="en-US"/>
        </w:rPr>
        <w:t>Don Quixote in Pop Culture”</w:t>
      </w:r>
      <w:r w:rsidRPr="00972CCA">
        <w:rPr>
          <w:b/>
          <w:sz w:val="28"/>
          <w:szCs w:val="28"/>
          <w:u w:val="single"/>
          <w:lang w:val="en-US"/>
        </w:rPr>
        <w:t>):</w:t>
      </w:r>
      <w:r w:rsidRPr="00972CCA">
        <w:rPr>
          <w:b/>
          <w:sz w:val="28"/>
          <w:szCs w:val="28"/>
          <w:lang w:val="en-US"/>
        </w:rPr>
        <w:t xml:space="preserve"> </w:t>
      </w:r>
      <w:r w:rsidR="0066175E" w:rsidRPr="00972CCA">
        <w:rPr>
          <w:bCs/>
          <w:sz w:val="28"/>
          <w:szCs w:val="28"/>
          <w:lang w:val="en-US"/>
        </w:rPr>
        <w:t>Each of the 15</w:t>
      </w:r>
      <w:r w:rsidRPr="00972CCA">
        <w:rPr>
          <w:bCs/>
          <w:sz w:val="28"/>
          <w:szCs w:val="28"/>
          <w:lang w:val="en-US"/>
        </w:rPr>
        <w:t xml:space="preserve"> papers written for this course were assessed on these traits.</w:t>
      </w:r>
    </w:p>
    <w:p w14:paraId="3D7B0C66" w14:textId="77777777" w:rsidR="007522F3" w:rsidRPr="00972CCA" w:rsidRDefault="007522F3" w:rsidP="007522F3">
      <w:pPr>
        <w:rPr>
          <w:bCs/>
          <w:sz w:val="28"/>
          <w:szCs w:val="28"/>
          <w:lang w:val="en-US"/>
        </w:rPr>
      </w:pPr>
    </w:p>
    <w:p w14:paraId="349775E7" w14:textId="1A8A636C" w:rsidR="007522F3" w:rsidRDefault="0066175E" w:rsidP="007522F3">
      <w:pPr>
        <w:pStyle w:val="ListParagraph"/>
        <w:numPr>
          <w:ilvl w:val="0"/>
          <w:numId w:val="7"/>
        </w:numPr>
        <w:spacing w:after="0"/>
        <w:rPr>
          <w:bCs/>
          <w:sz w:val="28"/>
          <w:szCs w:val="28"/>
        </w:rPr>
      </w:pPr>
      <w:r>
        <w:rPr>
          <w:bCs/>
          <w:sz w:val="28"/>
          <w:szCs w:val="28"/>
        </w:rPr>
        <w:t>For Ability #4, 2</w:t>
      </w:r>
      <w:r w:rsidR="007522F3">
        <w:rPr>
          <w:bCs/>
          <w:sz w:val="28"/>
          <w:szCs w:val="28"/>
        </w:rPr>
        <w:t xml:space="preserve"> paper was scored “Excellent,”</w:t>
      </w:r>
      <w:r>
        <w:rPr>
          <w:bCs/>
          <w:sz w:val="28"/>
          <w:szCs w:val="28"/>
        </w:rPr>
        <w:t xml:space="preserve"> 2</w:t>
      </w:r>
      <w:r w:rsidR="007522F3">
        <w:rPr>
          <w:bCs/>
          <w:sz w:val="28"/>
          <w:szCs w:val="28"/>
        </w:rPr>
        <w:t xml:space="preserve"> papers were scored “Mostly Exceeds Expectations,”</w:t>
      </w:r>
      <w:r>
        <w:rPr>
          <w:bCs/>
          <w:sz w:val="28"/>
          <w:szCs w:val="28"/>
        </w:rPr>
        <w:t xml:space="preserve"> 8</w:t>
      </w:r>
      <w:r w:rsidR="007522F3">
        <w:rPr>
          <w:bCs/>
          <w:sz w:val="28"/>
          <w:szCs w:val="28"/>
        </w:rPr>
        <w:t xml:space="preserve"> papers were scored “Meets Basic Expectations,”</w:t>
      </w:r>
      <w:r>
        <w:rPr>
          <w:bCs/>
          <w:sz w:val="28"/>
          <w:szCs w:val="28"/>
        </w:rPr>
        <w:t xml:space="preserve"> and 3</w:t>
      </w:r>
      <w:r w:rsidR="007522F3">
        <w:rPr>
          <w:bCs/>
          <w:sz w:val="28"/>
          <w:szCs w:val="28"/>
        </w:rPr>
        <w:t xml:space="preserve"> paper was scored “Below Expectations.” The course professor explicitly implemented these WEC writing criteria from the beginning of the Spring 2016 term, and that this clear focus on the criteria seems to have led to much stronger student writing results when it comes to primary sources use and citation. </w:t>
      </w:r>
    </w:p>
    <w:p w14:paraId="0C532A8C" w14:textId="77777777" w:rsidR="00626DC8" w:rsidRDefault="00626DC8" w:rsidP="00626DC8">
      <w:pPr>
        <w:pStyle w:val="ListParagraph"/>
        <w:spacing w:after="0"/>
        <w:rPr>
          <w:bCs/>
          <w:sz w:val="28"/>
          <w:szCs w:val="28"/>
        </w:rPr>
      </w:pPr>
    </w:p>
    <w:p w14:paraId="15C9AA0F" w14:textId="35E521F8" w:rsidR="004E4A2C" w:rsidRPr="003C2762" w:rsidRDefault="007522F3" w:rsidP="00C37945">
      <w:pPr>
        <w:pStyle w:val="ListParagraph"/>
        <w:numPr>
          <w:ilvl w:val="0"/>
          <w:numId w:val="7"/>
        </w:numPr>
        <w:spacing w:after="0"/>
        <w:rPr>
          <w:b/>
          <w:sz w:val="28"/>
          <w:szCs w:val="28"/>
          <w:u w:val="single"/>
        </w:rPr>
      </w:pPr>
      <w:r w:rsidRPr="003C2762">
        <w:rPr>
          <w:bCs/>
          <w:sz w:val="28"/>
          <w:szCs w:val="28"/>
        </w:rPr>
        <w:t>For Ability #5, 1 paper was scored “Excellent,” 2 papers were scored “Mostly Exceeds Expectations,” 4 papers were scored</w:t>
      </w:r>
      <w:r w:rsidR="00626DC8" w:rsidRPr="003C2762">
        <w:rPr>
          <w:bCs/>
          <w:sz w:val="28"/>
          <w:szCs w:val="28"/>
        </w:rPr>
        <w:t xml:space="preserve"> “Meets Basic Expectations,” and 3 papers were scored</w:t>
      </w:r>
      <w:r w:rsidRPr="003C2762">
        <w:rPr>
          <w:bCs/>
          <w:sz w:val="28"/>
          <w:szCs w:val="28"/>
        </w:rPr>
        <w:t xml:space="preserve"> “Below Expectations.” This particular writing trait is much harder for students to master, as it asks them to be able to interpret and evaluate sources of varying types and functions (primary/secondary, fiction/non-fiction, etc.) This is the type of writing trait which we need to provide strong scaffolding for all the way through the curriculum – beginning in an initial research course such as FOL 3880, and continuing on all the way up through the curriculum</w:t>
      </w:r>
      <w:r w:rsidR="003C2762">
        <w:rPr>
          <w:bCs/>
          <w:sz w:val="28"/>
          <w:szCs w:val="28"/>
        </w:rPr>
        <w:t xml:space="preserve">. The implementation of a clearer sequence for our students is therefore necessary. A few additional writing-focused courses at the upper-division are being considered. </w:t>
      </w:r>
    </w:p>
    <w:p w14:paraId="6CB32726" w14:textId="77777777" w:rsidR="003D5976" w:rsidRPr="00972CCA" w:rsidRDefault="003D5976" w:rsidP="00EF654F">
      <w:pPr>
        <w:rPr>
          <w:b/>
          <w:sz w:val="28"/>
          <w:szCs w:val="28"/>
          <w:u w:val="single"/>
          <w:lang w:val="en-US"/>
        </w:rPr>
      </w:pPr>
    </w:p>
    <w:p w14:paraId="5F97837D" w14:textId="71501F85" w:rsidR="00626DC8" w:rsidRPr="00972CCA" w:rsidRDefault="00626DC8" w:rsidP="00626DC8">
      <w:pPr>
        <w:rPr>
          <w:b/>
          <w:sz w:val="32"/>
          <w:szCs w:val="32"/>
          <w:u w:val="single"/>
          <w:lang w:val="en-US"/>
        </w:rPr>
      </w:pPr>
      <w:r w:rsidRPr="00972CCA">
        <w:rPr>
          <w:b/>
          <w:sz w:val="32"/>
          <w:szCs w:val="32"/>
          <w:u w:val="single"/>
          <w:lang w:val="en-US"/>
        </w:rPr>
        <w:t xml:space="preserve">AY 2016-2017: </w:t>
      </w:r>
    </w:p>
    <w:p w14:paraId="29D61A71" w14:textId="6B0871D4" w:rsidR="00626DC8" w:rsidRPr="00972CCA" w:rsidRDefault="00626DC8" w:rsidP="00626DC8">
      <w:pPr>
        <w:rPr>
          <w:bCs/>
          <w:sz w:val="28"/>
          <w:szCs w:val="28"/>
          <w:lang w:val="en-US"/>
        </w:rPr>
      </w:pPr>
      <w:r w:rsidRPr="00972CCA">
        <w:rPr>
          <w:bCs/>
          <w:sz w:val="28"/>
          <w:szCs w:val="28"/>
          <w:lang w:val="en-US"/>
        </w:rPr>
        <w:t xml:space="preserve">Since it appeared very clearly in the assessment from AY 2015-2016 that the </w:t>
      </w:r>
      <w:r w:rsidRPr="00972CCA">
        <w:rPr>
          <w:b/>
          <w:sz w:val="28"/>
          <w:szCs w:val="28"/>
          <w:lang w:val="en-US"/>
        </w:rPr>
        <w:t>explicit implementation of the WEC writing criteria</w:t>
      </w:r>
      <w:r w:rsidRPr="00972CCA">
        <w:rPr>
          <w:bCs/>
          <w:sz w:val="28"/>
          <w:szCs w:val="28"/>
          <w:lang w:val="en-US"/>
        </w:rPr>
        <w:t xml:space="preserve"> resulted in much stronger student performance and writing results, the professors continue to dedicate more time explaining the importance of all this criteria to students at the beginning of the term and pursued the development of a departmental culture around them.</w:t>
      </w:r>
    </w:p>
    <w:p w14:paraId="080410D5" w14:textId="77777777" w:rsidR="00F30D77" w:rsidRPr="00972CCA" w:rsidRDefault="00F30D77" w:rsidP="00626DC8">
      <w:pPr>
        <w:rPr>
          <w:bCs/>
          <w:sz w:val="28"/>
          <w:szCs w:val="28"/>
          <w:lang w:val="en-US"/>
        </w:rPr>
      </w:pPr>
    </w:p>
    <w:p w14:paraId="1F06735A" w14:textId="604C4A0B" w:rsidR="00F30D77" w:rsidRPr="00F30D77" w:rsidRDefault="00F30D77" w:rsidP="00626DC8">
      <w:pPr>
        <w:rPr>
          <w:bCs/>
          <w:sz w:val="28"/>
          <w:szCs w:val="28"/>
          <w:lang w:val="en-US"/>
        </w:rPr>
      </w:pPr>
      <w:r w:rsidRPr="00F30D77">
        <w:rPr>
          <w:bCs/>
          <w:sz w:val="28"/>
          <w:szCs w:val="28"/>
          <w:lang w:val="en-US"/>
        </w:rPr>
        <w:t>In order to compare with the AY 2015-2016</w:t>
      </w:r>
      <w:r>
        <w:rPr>
          <w:bCs/>
          <w:sz w:val="28"/>
          <w:szCs w:val="28"/>
          <w:lang w:val="en-US"/>
        </w:rPr>
        <w:t xml:space="preserve"> data</w:t>
      </w:r>
      <w:r w:rsidRPr="00F30D77">
        <w:rPr>
          <w:bCs/>
          <w:sz w:val="28"/>
          <w:szCs w:val="28"/>
          <w:lang w:val="en-US"/>
        </w:rPr>
        <w:t xml:space="preserve"> more effectively, the course chosen for</w:t>
      </w:r>
      <w:r>
        <w:rPr>
          <w:bCs/>
          <w:sz w:val="28"/>
          <w:szCs w:val="28"/>
          <w:lang w:val="en-US"/>
        </w:rPr>
        <w:t xml:space="preserve"> this assessment were the same, FRW 4933 and SPW 4930, both offered in the Spring term of 2017.</w:t>
      </w:r>
      <w:r w:rsidRPr="00F30D77">
        <w:rPr>
          <w:bCs/>
          <w:sz w:val="28"/>
          <w:szCs w:val="28"/>
          <w:lang w:val="en-US"/>
        </w:rPr>
        <w:t xml:space="preserve"> </w:t>
      </w:r>
    </w:p>
    <w:p w14:paraId="012106A4" w14:textId="77777777" w:rsidR="00626DC8" w:rsidRPr="00F30D77" w:rsidRDefault="00626DC8" w:rsidP="00626DC8">
      <w:pPr>
        <w:rPr>
          <w:bCs/>
          <w:sz w:val="28"/>
          <w:szCs w:val="28"/>
          <w:lang w:val="en-US"/>
        </w:rPr>
      </w:pPr>
    </w:p>
    <w:p w14:paraId="1F163EB0" w14:textId="5088C464" w:rsidR="00F30D77" w:rsidRDefault="00626DC8" w:rsidP="00A153B8">
      <w:pPr>
        <w:rPr>
          <w:bCs/>
          <w:sz w:val="28"/>
          <w:szCs w:val="28"/>
          <w:lang w:val="en-US"/>
        </w:rPr>
      </w:pPr>
      <w:r w:rsidRPr="007B32BE">
        <w:rPr>
          <w:bCs/>
          <w:sz w:val="28"/>
          <w:szCs w:val="28"/>
          <w:lang w:val="en-US"/>
        </w:rPr>
        <w:t>As a result, the criteria were used directly as a grading rubric for the students to follow</w:t>
      </w:r>
      <w:r w:rsidR="007B32BE" w:rsidRPr="007B32BE">
        <w:rPr>
          <w:bCs/>
          <w:sz w:val="28"/>
          <w:szCs w:val="28"/>
          <w:lang w:val="en-US"/>
        </w:rPr>
        <w:t xml:space="preserve"> and receive as part of their evaluation</w:t>
      </w:r>
      <w:r w:rsidRPr="007B32BE">
        <w:rPr>
          <w:bCs/>
          <w:sz w:val="28"/>
          <w:szCs w:val="28"/>
          <w:lang w:val="en-US"/>
        </w:rPr>
        <w:t xml:space="preserve">. </w:t>
      </w:r>
      <w:r w:rsidRPr="00626DC8">
        <w:rPr>
          <w:bCs/>
          <w:sz w:val="28"/>
          <w:szCs w:val="28"/>
          <w:lang w:val="en-US"/>
        </w:rPr>
        <w:t>Criteria #10 and #11 (from Appendix 2) were merged into one single number (#10) in order to simply the calculus and grant 10 point</w:t>
      </w:r>
      <w:r w:rsidR="00F30D77">
        <w:rPr>
          <w:bCs/>
          <w:sz w:val="28"/>
          <w:szCs w:val="28"/>
          <w:lang w:val="en-US"/>
        </w:rPr>
        <w:t>s to the 10 criteria, as in the following example (student’s name has been changed)</w:t>
      </w:r>
      <w:r w:rsidRPr="00626DC8">
        <w:rPr>
          <w:bCs/>
          <w:sz w:val="28"/>
          <w:szCs w:val="28"/>
          <w:lang w:val="en-US"/>
        </w:rPr>
        <w:t>:</w:t>
      </w:r>
    </w:p>
    <w:p w14:paraId="4ECD4A46" w14:textId="77777777" w:rsidR="00A153B8" w:rsidRDefault="00A153B8" w:rsidP="00A153B8">
      <w:pPr>
        <w:rPr>
          <w:bCs/>
          <w:sz w:val="28"/>
          <w:szCs w:val="28"/>
          <w:lang w:val="en-US"/>
        </w:rPr>
      </w:pPr>
    </w:p>
    <w:p w14:paraId="014C5827" w14:textId="77777777" w:rsidR="00A153B8" w:rsidRPr="00F30D77" w:rsidRDefault="00A153B8" w:rsidP="00A153B8">
      <w:pPr>
        <w:pBdr>
          <w:top w:val="single" w:sz="4" w:space="1" w:color="auto" w:shadow="1"/>
          <w:left w:val="single" w:sz="4" w:space="4" w:color="auto" w:shadow="1"/>
          <w:bottom w:val="single" w:sz="4" w:space="1" w:color="auto" w:shadow="1"/>
          <w:right w:val="single" w:sz="4" w:space="4" w:color="auto" w:shadow="1"/>
        </w:pBdr>
        <w:rPr>
          <w:bCs/>
          <w:sz w:val="20"/>
          <w:szCs w:val="20"/>
          <w:lang w:val="en-US"/>
        </w:rPr>
      </w:pPr>
    </w:p>
    <w:p w14:paraId="68DE77A7" w14:textId="77777777" w:rsidR="00A153B8" w:rsidRPr="00A153B8" w:rsidRDefault="00A153B8" w:rsidP="00A153B8">
      <w:pPr>
        <w:widowControl w:val="0"/>
        <w:pBdr>
          <w:top w:val="single" w:sz="4" w:space="1" w:color="auto" w:shadow="1"/>
          <w:left w:val="single" w:sz="4" w:space="4" w:color="auto" w:shadow="1"/>
          <w:bottom w:val="single" w:sz="4" w:space="1" w:color="auto" w:shadow="1"/>
          <w:right w:val="single" w:sz="4" w:space="4" w:color="auto" w:shadow="1"/>
        </w:pBdr>
        <w:autoSpaceDE w:val="0"/>
        <w:autoSpaceDN w:val="0"/>
        <w:adjustRightInd w:val="0"/>
        <w:rPr>
          <w:rFonts w:ascii="Calibri" w:hAnsi="Calibri" w:cs="Calibri"/>
          <w:sz w:val="18"/>
          <w:szCs w:val="18"/>
          <w:lang w:val="en-US"/>
        </w:rPr>
      </w:pPr>
      <w:r w:rsidRPr="00A153B8">
        <w:rPr>
          <w:rFonts w:ascii="Calibri" w:hAnsi="Calibri" w:cs="Calibri"/>
          <w:b/>
          <w:bCs/>
          <w:color w:val="191919"/>
          <w:sz w:val="18"/>
          <w:szCs w:val="18"/>
          <w:lang w:val="en-US"/>
        </w:rPr>
        <w:t>FRW 4933 – SENIOR SEMINAR – FINAL PAPER ASSESSMENT (WEC CRITERIA)</w:t>
      </w:r>
    </w:p>
    <w:p w14:paraId="39A1374F" w14:textId="77777777" w:rsidR="00A153B8" w:rsidRPr="00A153B8" w:rsidRDefault="00A153B8" w:rsidP="00A153B8">
      <w:pPr>
        <w:widowControl w:val="0"/>
        <w:pBdr>
          <w:top w:val="single" w:sz="4" w:space="1" w:color="auto" w:shadow="1"/>
          <w:left w:val="single" w:sz="4" w:space="4" w:color="auto" w:shadow="1"/>
          <w:bottom w:val="single" w:sz="4" w:space="1" w:color="auto" w:shadow="1"/>
          <w:right w:val="single" w:sz="4" w:space="4" w:color="auto" w:shadow="1"/>
        </w:pBdr>
        <w:autoSpaceDE w:val="0"/>
        <w:autoSpaceDN w:val="0"/>
        <w:adjustRightInd w:val="0"/>
        <w:rPr>
          <w:rFonts w:ascii="Calibri" w:hAnsi="Calibri" w:cs="Calibri"/>
          <w:sz w:val="18"/>
          <w:szCs w:val="18"/>
          <w:lang w:val="en-US"/>
        </w:rPr>
      </w:pPr>
      <w:r w:rsidRPr="00A153B8">
        <w:rPr>
          <w:rFonts w:ascii="Calibri" w:hAnsi="Calibri" w:cs="Calibri"/>
          <w:color w:val="191919"/>
          <w:sz w:val="18"/>
          <w:szCs w:val="18"/>
          <w:lang w:val="en-US"/>
        </w:rPr>
        <w:t> </w:t>
      </w:r>
    </w:p>
    <w:p w14:paraId="78D39761" w14:textId="77777777" w:rsidR="00A153B8" w:rsidRPr="00A153B8" w:rsidRDefault="00A153B8" w:rsidP="00A153B8">
      <w:pPr>
        <w:widowControl w:val="0"/>
        <w:pBdr>
          <w:top w:val="single" w:sz="4" w:space="1" w:color="auto" w:shadow="1"/>
          <w:left w:val="single" w:sz="4" w:space="4" w:color="auto" w:shadow="1"/>
          <w:bottom w:val="single" w:sz="4" w:space="1" w:color="auto" w:shadow="1"/>
          <w:right w:val="single" w:sz="4" w:space="4" w:color="auto" w:shadow="1"/>
        </w:pBdr>
        <w:autoSpaceDE w:val="0"/>
        <w:autoSpaceDN w:val="0"/>
        <w:adjustRightInd w:val="0"/>
        <w:rPr>
          <w:rFonts w:ascii="Calibri" w:hAnsi="Calibri" w:cs="Calibri"/>
          <w:sz w:val="18"/>
          <w:szCs w:val="18"/>
          <w:lang w:val="en-US"/>
        </w:rPr>
      </w:pPr>
      <w:r w:rsidRPr="00A153B8">
        <w:rPr>
          <w:rFonts w:ascii="Calibri" w:hAnsi="Calibri" w:cs="Calibri"/>
          <w:b/>
          <w:bCs/>
          <w:color w:val="191919"/>
          <w:sz w:val="18"/>
          <w:szCs w:val="18"/>
          <w:lang w:val="en-US"/>
        </w:rPr>
        <w:t>STUDENT’S NAME: ______Larimer, Joseph_____________                           GRADE: _</w:t>
      </w:r>
      <w:r w:rsidRPr="00A153B8">
        <w:rPr>
          <w:rFonts w:ascii="Calibri" w:hAnsi="Calibri" w:cs="Calibri"/>
          <w:b/>
          <w:bCs/>
          <w:color w:val="FB0007"/>
          <w:sz w:val="18"/>
          <w:szCs w:val="18"/>
          <w:lang w:val="en-US"/>
        </w:rPr>
        <w:t>94__/100</w:t>
      </w:r>
    </w:p>
    <w:p w14:paraId="68636197" w14:textId="77777777" w:rsidR="00A153B8" w:rsidRPr="00A153B8" w:rsidRDefault="00A153B8" w:rsidP="00A153B8">
      <w:pPr>
        <w:widowControl w:val="0"/>
        <w:pBdr>
          <w:top w:val="single" w:sz="4" w:space="1" w:color="auto" w:shadow="1"/>
          <w:left w:val="single" w:sz="4" w:space="4" w:color="auto" w:shadow="1"/>
          <w:bottom w:val="single" w:sz="4" w:space="1" w:color="auto" w:shadow="1"/>
          <w:right w:val="single" w:sz="4" w:space="4" w:color="auto" w:shadow="1"/>
        </w:pBdr>
        <w:autoSpaceDE w:val="0"/>
        <w:autoSpaceDN w:val="0"/>
        <w:adjustRightInd w:val="0"/>
        <w:rPr>
          <w:rFonts w:ascii="Calibri" w:hAnsi="Calibri" w:cs="Calibri"/>
          <w:sz w:val="18"/>
          <w:szCs w:val="18"/>
          <w:lang w:val="en-US"/>
        </w:rPr>
      </w:pPr>
      <w:r w:rsidRPr="00A153B8">
        <w:rPr>
          <w:rFonts w:ascii="Calibri" w:hAnsi="Calibri" w:cs="Calibri"/>
          <w:color w:val="191919"/>
          <w:sz w:val="18"/>
          <w:szCs w:val="18"/>
          <w:lang w:val="en-US"/>
        </w:rPr>
        <w:t> </w:t>
      </w:r>
    </w:p>
    <w:p w14:paraId="47A3D9B6" w14:textId="77777777" w:rsidR="00A153B8" w:rsidRPr="00A153B8" w:rsidRDefault="00A153B8" w:rsidP="00A153B8">
      <w:pPr>
        <w:widowControl w:val="0"/>
        <w:pBdr>
          <w:top w:val="single" w:sz="4" w:space="1" w:color="auto" w:shadow="1"/>
          <w:left w:val="single" w:sz="4" w:space="4" w:color="auto" w:shadow="1"/>
          <w:bottom w:val="single" w:sz="4" w:space="1" w:color="auto" w:shadow="1"/>
          <w:right w:val="single" w:sz="4" w:space="4" w:color="auto" w:shadow="1"/>
        </w:pBdr>
        <w:autoSpaceDE w:val="0"/>
        <w:autoSpaceDN w:val="0"/>
        <w:adjustRightInd w:val="0"/>
        <w:rPr>
          <w:rFonts w:ascii="Calibri" w:hAnsi="Calibri" w:cs="Calibri"/>
          <w:sz w:val="18"/>
          <w:szCs w:val="18"/>
          <w:lang w:val="en-US"/>
        </w:rPr>
      </w:pPr>
      <w:r w:rsidRPr="00A153B8">
        <w:rPr>
          <w:rFonts w:ascii="Times New Roman" w:hAnsi="Times New Roman" w:cs="Times New Roman"/>
          <w:color w:val="191919"/>
          <w:sz w:val="18"/>
          <w:szCs w:val="18"/>
          <w:lang w:val="en-US"/>
        </w:rPr>
        <w:t xml:space="preserve">1.     </w:t>
      </w:r>
      <w:r w:rsidRPr="00A153B8">
        <w:rPr>
          <w:rFonts w:ascii="Times New Roman" w:hAnsi="Times New Roman" w:cs="Times New Roman"/>
          <w:color w:val="191919"/>
          <w:sz w:val="18"/>
          <w:szCs w:val="18"/>
          <w:u w:val="single"/>
          <w:lang w:val="en-US"/>
        </w:rPr>
        <w:t>Demonstrate awareness of historical and cultural contexts and knowledge of social and political audiences</w:t>
      </w:r>
      <w:r w:rsidRPr="00A153B8">
        <w:rPr>
          <w:rFonts w:ascii="Times New Roman" w:hAnsi="Times New Roman" w:cs="Times New Roman"/>
          <w:color w:val="191919"/>
          <w:sz w:val="18"/>
          <w:szCs w:val="18"/>
          <w:lang w:val="en-US"/>
        </w:rPr>
        <w:t xml:space="preserve"> through the study of works.</w:t>
      </w:r>
    </w:p>
    <w:p w14:paraId="73E3FE9E" w14:textId="77777777" w:rsidR="00A153B8" w:rsidRPr="00A153B8" w:rsidRDefault="00A153B8" w:rsidP="00A153B8">
      <w:pPr>
        <w:widowControl w:val="0"/>
        <w:pBdr>
          <w:top w:val="single" w:sz="4" w:space="1" w:color="auto" w:shadow="1"/>
          <w:left w:val="single" w:sz="4" w:space="4" w:color="auto" w:shadow="1"/>
          <w:bottom w:val="single" w:sz="4" w:space="1" w:color="auto" w:shadow="1"/>
          <w:right w:val="single" w:sz="4" w:space="4" w:color="auto" w:shadow="1"/>
        </w:pBdr>
        <w:autoSpaceDE w:val="0"/>
        <w:autoSpaceDN w:val="0"/>
        <w:adjustRightInd w:val="0"/>
        <w:rPr>
          <w:rFonts w:ascii="Calibri" w:hAnsi="Calibri" w:cs="Calibri"/>
          <w:sz w:val="18"/>
          <w:szCs w:val="18"/>
          <w:lang w:val="en-US"/>
        </w:rPr>
      </w:pPr>
      <w:r w:rsidRPr="00A153B8">
        <w:rPr>
          <w:rFonts w:ascii="Times New Roman" w:hAnsi="Times New Roman" w:cs="Times New Roman"/>
          <w:b/>
          <w:bCs/>
          <w:color w:val="191919"/>
          <w:sz w:val="18"/>
          <w:szCs w:val="18"/>
          <w:lang w:val="en-US"/>
        </w:rPr>
        <w:t>__10_/10</w:t>
      </w:r>
    </w:p>
    <w:p w14:paraId="0CABFBFF" w14:textId="77777777" w:rsidR="00A153B8" w:rsidRPr="00A153B8" w:rsidRDefault="00A153B8" w:rsidP="00A153B8">
      <w:pPr>
        <w:widowControl w:val="0"/>
        <w:pBdr>
          <w:top w:val="single" w:sz="4" w:space="1" w:color="auto" w:shadow="1"/>
          <w:left w:val="single" w:sz="4" w:space="4" w:color="auto" w:shadow="1"/>
          <w:bottom w:val="single" w:sz="4" w:space="1" w:color="auto" w:shadow="1"/>
          <w:right w:val="single" w:sz="4" w:space="4" w:color="auto" w:shadow="1"/>
        </w:pBdr>
        <w:autoSpaceDE w:val="0"/>
        <w:autoSpaceDN w:val="0"/>
        <w:adjustRightInd w:val="0"/>
        <w:rPr>
          <w:rFonts w:ascii="Calibri" w:hAnsi="Calibri" w:cs="Calibri"/>
          <w:sz w:val="18"/>
          <w:szCs w:val="18"/>
          <w:lang w:val="en-US"/>
        </w:rPr>
      </w:pPr>
      <w:r w:rsidRPr="00A153B8">
        <w:rPr>
          <w:rFonts w:ascii="Times New Roman" w:hAnsi="Times New Roman" w:cs="Times New Roman"/>
          <w:color w:val="191919"/>
          <w:sz w:val="18"/>
          <w:szCs w:val="18"/>
          <w:lang w:val="en-US"/>
        </w:rPr>
        <w:t> </w:t>
      </w:r>
    </w:p>
    <w:p w14:paraId="3CEF1E35" w14:textId="77777777" w:rsidR="00A153B8" w:rsidRPr="00A153B8" w:rsidRDefault="00A153B8" w:rsidP="00A153B8">
      <w:pPr>
        <w:widowControl w:val="0"/>
        <w:pBdr>
          <w:top w:val="single" w:sz="4" w:space="1" w:color="auto" w:shadow="1"/>
          <w:left w:val="single" w:sz="4" w:space="4" w:color="auto" w:shadow="1"/>
          <w:bottom w:val="single" w:sz="4" w:space="1" w:color="auto" w:shadow="1"/>
          <w:right w:val="single" w:sz="4" w:space="4" w:color="auto" w:shadow="1"/>
        </w:pBdr>
        <w:autoSpaceDE w:val="0"/>
        <w:autoSpaceDN w:val="0"/>
        <w:adjustRightInd w:val="0"/>
        <w:rPr>
          <w:rFonts w:ascii="Calibri" w:hAnsi="Calibri" w:cs="Calibri"/>
          <w:sz w:val="18"/>
          <w:szCs w:val="18"/>
          <w:lang w:val="en-US"/>
        </w:rPr>
      </w:pPr>
      <w:r w:rsidRPr="00A153B8">
        <w:rPr>
          <w:rFonts w:ascii="Calibri" w:hAnsi="Calibri" w:cs="Calibri"/>
          <w:color w:val="191919"/>
          <w:sz w:val="18"/>
          <w:szCs w:val="18"/>
          <w:lang w:val="en-US"/>
        </w:rPr>
        <w:t xml:space="preserve">2.     </w:t>
      </w:r>
      <w:r w:rsidRPr="00A153B8">
        <w:rPr>
          <w:rFonts w:ascii="Times New Roman" w:hAnsi="Times New Roman" w:cs="Times New Roman"/>
          <w:color w:val="191919"/>
          <w:sz w:val="18"/>
          <w:szCs w:val="18"/>
          <w:u w:val="single"/>
          <w:lang w:val="en-US"/>
        </w:rPr>
        <w:t>Recognize and communicate with specific audiences</w:t>
      </w:r>
      <w:r w:rsidRPr="00A153B8">
        <w:rPr>
          <w:rFonts w:ascii="Times New Roman" w:hAnsi="Times New Roman" w:cs="Times New Roman"/>
          <w:color w:val="191919"/>
          <w:sz w:val="18"/>
          <w:szCs w:val="18"/>
          <w:lang w:val="en-US"/>
        </w:rPr>
        <w:t xml:space="preserve"> taking into account different registers, style, tone, and terminology, vocabulary, using them appropriately for the intended audience.</w:t>
      </w:r>
    </w:p>
    <w:p w14:paraId="3C66B66A" w14:textId="77777777" w:rsidR="00A153B8" w:rsidRPr="00A153B8" w:rsidRDefault="00A153B8" w:rsidP="00A153B8">
      <w:pPr>
        <w:widowControl w:val="0"/>
        <w:pBdr>
          <w:top w:val="single" w:sz="4" w:space="1" w:color="auto" w:shadow="1"/>
          <w:left w:val="single" w:sz="4" w:space="4" w:color="auto" w:shadow="1"/>
          <w:bottom w:val="single" w:sz="4" w:space="1" w:color="auto" w:shadow="1"/>
          <w:right w:val="single" w:sz="4" w:space="4" w:color="auto" w:shadow="1"/>
        </w:pBdr>
        <w:autoSpaceDE w:val="0"/>
        <w:autoSpaceDN w:val="0"/>
        <w:adjustRightInd w:val="0"/>
        <w:rPr>
          <w:rFonts w:ascii="Calibri" w:hAnsi="Calibri" w:cs="Calibri"/>
          <w:sz w:val="18"/>
          <w:szCs w:val="18"/>
          <w:lang w:val="en-US"/>
        </w:rPr>
      </w:pPr>
      <w:r w:rsidRPr="00A153B8">
        <w:rPr>
          <w:rFonts w:ascii="Times New Roman" w:hAnsi="Times New Roman" w:cs="Times New Roman"/>
          <w:b/>
          <w:bCs/>
          <w:color w:val="191919"/>
          <w:sz w:val="18"/>
          <w:szCs w:val="18"/>
          <w:lang w:val="en-US"/>
        </w:rPr>
        <w:t>_10__/10</w:t>
      </w:r>
    </w:p>
    <w:p w14:paraId="4B70CE35" w14:textId="77777777" w:rsidR="00A153B8" w:rsidRPr="00A153B8" w:rsidRDefault="00A153B8" w:rsidP="00A153B8">
      <w:pPr>
        <w:widowControl w:val="0"/>
        <w:pBdr>
          <w:top w:val="single" w:sz="4" w:space="1" w:color="auto" w:shadow="1"/>
          <w:left w:val="single" w:sz="4" w:space="4" w:color="auto" w:shadow="1"/>
          <w:bottom w:val="single" w:sz="4" w:space="1" w:color="auto" w:shadow="1"/>
          <w:right w:val="single" w:sz="4" w:space="4" w:color="auto" w:shadow="1"/>
        </w:pBdr>
        <w:autoSpaceDE w:val="0"/>
        <w:autoSpaceDN w:val="0"/>
        <w:adjustRightInd w:val="0"/>
        <w:rPr>
          <w:rFonts w:ascii="Calibri" w:hAnsi="Calibri" w:cs="Calibri"/>
          <w:sz w:val="18"/>
          <w:szCs w:val="18"/>
          <w:lang w:val="en-US"/>
        </w:rPr>
      </w:pPr>
      <w:r w:rsidRPr="00A153B8">
        <w:rPr>
          <w:rFonts w:ascii="Calibri" w:hAnsi="Calibri" w:cs="Calibri"/>
          <w:color w:val="191919"/>
          <w:sz w:val="18"/>
          <w:szCs w:val="18"/>
          <w:lang w:val="en-US"/>
        </w:rPr>
        <w:t> </w:t>
      </w:r>
    </w:p>
    <w:p w14:paraId="41A3AEF4" w14:textId="77777777" w:rsidR="00A153B8" w:rsidRPr="00A153B8" w:rsidRDefault="00A153B8" w:rsidP="00A153B8">
      <w:pPr>
        <w:widowControl w:val="0"/>
        <w:pBdr>
          <w:top w:val="single" w:sz="4" w:space="1" w:color="auto" w:shadow="1"/>
          <w:left w:val="single" w:sz="4" w:space="4" w:color="auto" w:shadow="1"/>
          <w:bottom w:val="single" w:sz="4" w:space="1" w:color="auto" w:shadow="1"/>
          <w:right w:val="single" w:sz="4" w:space="4" w:color="auto" w:shadow="1"/>
        </w:pBdr>
        <w:autoSpaceDE w:val="0"/>
        <w:autoSpaceDN w:val="0"/>
        <w:adjustRightInd w:val="0"/>
        <w:rPr>
          <w:rFonts w:ascii="Calibri" w:hAnsi="Calibri" w:cs="Calibri"/>
          <w:color w:val="FF0000"/>
          <w:sz w:val="18"/>
          <w:szCs w:val="18"/>
          <w:lang w:val="en-US"/>
        </w:rPr>
      </w:pPr>
      <w:r w:rsidRPr="00A153B8">
        <w:rPr>
          <w:rFonts w:ascii="Calibri" w:hAnsi="Calibri" w:cs="Calibri"/>
          <w:color w:val="191919"/>
          <w:sz w:val="18"/>
          <w:szCs w:val="18"/>
          <w:lang w:val="en-US"/>
        </w:rPr>
        <w:t xml:space="preserve">3.     </w:t>
      </w:r>
      <w:r w:rsidRPr="00A153B8">
        <w:rPr>
          <w:rFonts w:ascii="Times New Roman" w:hAnsi="Times New Roman" w:cs="Times New Roman"/>
          <w:color w:val="191919"/>
          <w:sz w:val="18"/>
          <w:szCs w:val="18"/>
          <w:u w:val="single"/>
          <w:lang w:val="en-US"/>
        </w:rPr>
        <w:t>Recognize and practice informed and persuasive arguments,</w:t>
      </w:r>
      <w:r w:rsidRPr="00A153B8">
        <w:rPr>
          <w:rFonts w:ascii="Times New Roman" w:hAnsi="Times New Roman" w:cs="Times New Roman"/>
          <w:color w:val="191919"/>
          <w:sz w:val="18"/>
          <w:szCs w:val="18"/>
          <w:lang w:val="en-US"/>
        </w:rPr>
        <w:t xml:space="preserve"> based on relevant, professional readings/research, and carefully chosen sources. </w:t>
      </w:r>
      <w:r w:rsidRPr="00A153B8">
        <w:rPr>
          <w:rFonts w:ascii="Times New Roman" w:hAnsi="Times New Roman" w:cs="Times New Roman"/>
          <w:color w:val="FF0000"/>
          <w:sz w:val="18"/>
          <w:szCs w:val="18"/>
          <w:lang w:val="en-US"/>
        </w:rPr>
        <w:t>One source quotation did not seem to add much to the existing argument of the author and sounded more like a summary of the plot.</w:t>
      </w:r>
    </w:p>
    <w:p w14:paraId="3F7BAF77" w14:textId="77777777" w:rsidR="00A153B8" w:rsidRPr="00A153B8" w:rsidRDefault="00A153B8" w:rsidP="00A153B8">
      <w:pPr>
        <w:widowControl w:val="0"/>
        <w:pBdr>
          <w:top w:val="single" w:sz="4" w:space="1" w:color="auto" w:shadow="1"/>
          <w:left w:val="single" w:sz="4" w:space="4" w:color="auto" w:shadow="1"/>
          <w:bottom w:val="single" w:sz="4" w:space="1" w:color="auto" w:shadow="1"/>
          <w:right w:val="single" w:sz="4" w:space="4" w:color="auto" w:shadow="1"/>
        </w:pBdr>
        <w:autoSpaceDE w:val="0"/>
        <w:autoSpaceDN w:val="0"/>
        <w:adjustRightInd w:val="0"/>
        <w:rPr>
          <w:rFonts w:ascii="Calibri" w:hAnsi="Calibri" w:cs="Calibri"/>
          <w:sz w:val="18"/>
          <w:szCs w:val="18"/>
          <w:lang w:val="en-US"/>
        </w:rPr>
      </w:pPr>
      <w:r w:rsidRPr="00A153B8">
        <w:rPr>
          <w:rFonts w:ascii="Calibri" w:hAnsi="Calibri" w:cs="Calibri"/>
          <w:b/>
          <w:bCs/>
          <w:color w:val="191919"/>
          <w:sz w:val="18"/>
          <w:szCs w:val="18"/>
          <w:lang w:val="en-US"/>
        </w:rPr>
        <w:t>__9___/10</w:t>
      </w:r>
    </w:p>
    <w:p w14:paraId="0707467E" w14:textId="77777777" w:rsidR="00A153B8" w:rsidRPr="00A153B8" w:rsidRDefault="00A153B8" w:rsidP="00A153B8">
      <w:pPr>
        <w:widowControl w:val="0"/>
        <w:pBdr>
          <w:top w:val="single" w:sz="4" w:space="1" w:color="auto" w:shadow="1"/>
          <w:left w:val="single" w:sz="4" w:space="4" w:color="auto" w:shadow="1"/>
          <w:bottom w:val="single" w:sz="4" w:space="1" w:color="auto" w:shadow="1"/>
          <w:right w:val="single" w:sz="4" w:space="4" w:color="auto" w:shadow="1"/>
        </w:pBdr>
        <w:autoSpaceDE w:val="0"/>
        <w:autoSpaceDN w:val="0"/>
        <w:adjustRightInd w:val="0"/>
        <w:rPr>
          <w:rFonts w:ascii="Calibri" w:hAnsi="Calibri" w:cs="Calibri"/>
          <w:sz w:val="18"/>
          <w:szCs w:val="18"/>
          <w:lang w:val="en-US"/>
        </w:rPr>
      </w:pPr>
      <w:r w:rsidRPr="00A153B8">
        <w:rPr>
          <w:rFonts w:ascii="Calibri" w:hAnsi="Calibri" w:cs="Calibri"/>
          <w:color w:val="191919"/>
          <w:sz w:val="18"/>
          <w:szCs w:val="18"/>
          <w:lang w:val="en-US"/>
        </w:rPr>
        <w:t> </w:t>
      </w:r>
    </w:p>
    <w:p w14:paraId="3D281695" w14:textId="77777777" w:rsidR="00A153B8" w:rsidRPr="00A153B8" w:rsidRDefault="00A153B8" w:rsidP="00A153B8">
      <w:pPr>
        <w:widowControl w:val="0"/>
        <w:pBdr>
          <w:top w:val="single" w:sz="4" w:space="1" w:color="auto" w:shadow="1"/>
          <w:left w:val="single" w:sz="4" w:space="4" w:color="auto" w:shadow="1"/>
          <w:bottom w:val="single" w:sz="4" w:space="1" w:color="auto" w:shadow="1"/>
          <w:right w:val="single" w:sz="4" w:space="4" w:color="auto" w:shadow="1"/>
        </w:pBdr>
        <w:autoSpaceDE w:val="0"/>
        <w:autoSpaceDN w:val="0"/>
        <w:adjustRightInd w:val="0"/>
        <w:rPr>
          <w:rFonts w:ascii="Calibri" w:hAnsi="Calibri" w:cs="Calibri"/>
          <w:sz w:val="18"/>
          <w:szCs w:val="18"/>
          <w:lang w:val="en-US"/>
        </w:rPr>
      </w:pPr>
      <w:r w:rsidRPr="00A153B8">
        <w:rPr>
          <w:rFonts w:ascii="Calibri" w:hAnsi="Calibri" w:cs="Calibri"/>
          <w:color w:val="191919"/>
          <w:sz w:val="18"/>
          <w:szCs w:val="18"/>
          <w:lang w:val="en-US"/>
        </w:rPr>
        <w:t xml:space="preserve">4.     </w:t>
      </w:r>
      <w:r w:rsidRPr="00A153B8">
        <w:rPr>
          <w:rFonts w:ascii="Times New Roman" w:hAnsi="Times New Roman" w:cs="Times New Roman"/>
          <w:color w:val="191919"/>
          <w:sz w:val="18"/>
          <w:szCs w:val="18"/>
          <w:u w:val="single"/>
          <w:lang w:val="en-US"/>
        </w:rPr>
        <w:t>Analyze ideas, texts, or events offering substantial information</w:t>
      </w:r>
      <w:r w:rsidRPr="00A153B8">
        <w:rPr>
          <w:rFonts w:ascii="Times New Roman" w:hAnsi="Times New Roman" w:cs="Times New Roman"/>
          <w:color w:val="191919"/>
          <w:sz w:val="18"/>
          <w:szCs w:val="18"/>
          <w:lang w:val="en-US"/>
        </w:rPr>
        <w:t>. Major points supported with relevant details/examples from a variety of fiction and non-fiction.</w:t>
      </w:r>
    </w:p>
    <w:p w14:paraId="45F71E8E" w14:textId="77777777" w:rsidR="00A153B8" w:rsidRPr="00A153B8" w:rsidRDefault="00A153B8" w:rsidP="00A153B8">
      <w:pPr>
        <w:widowControl w:val="0"/>
        <w:pBdr>
          <w:top w:val="single" w:sz="4" w:space="1" w:color="auto" w:shadow="1"/>
          <w:left w:val="single" w:sz="4" w:space="4" w:color="auto" w:shadow="1"/>
          <w:bottom w:val="single" w:sz="4" w:space="1" w:color="auto" w:shadow="1"/>
          <w:right w:val="single" w:sz="4" w:space="4" w:color="auto" w:shadow="1"/>
        </w:pBdr>
        <w:autoSpaceDE w:val="0"/>
        <w:autoSpaceDN w:val="0"/>
        <w:adjustRightInd w:val="0"/>
        <w:rPr>
          <w:rFonts w:ascii="Calibri" w:hAnsi="Calibri" w:cs="Calibri"/>
          <w:sz w:val="18"/>
          <w:szCs w:val="18"/>
          <w:lang w:val="en-US"/>
        </w:rPr>
      </w:pPr>
      <w:r w:rsidRPr="00A153B8">
        <w:rPr>
          <w:rFonts w:ascii="Calibri" w:hAnsi="Calibri" w:cs="Calibri"/>
          <w:b/>
          <w:bCs/>
          <w:color w:val="191919"/>
          <w:sz w:val="18"/>
          <w:szCs w:val="18"/>
          <w:lang w:val="en-US"/>
        </w:rPr>
        <w:t>__10__/10</w:t>
      </w:r>
    </w:p>
    <w:p w14:paraId="345C11EA" w14:textId="77777777" w:rsidR="00A153B8" w:rsidRPr="00A153B8" w:rsidRDefault="00A153B8" w:rsidP="00A153B8">
      <w:pPr>
        <w:widowControl w:val="0"/>
        <w:pBdr>
          <w:top w:val="single" w:sz="4" w:space="1" w:color="auto" w:shadow="1"/>
          <w:left w:val="single" w:sz="4" w:space="4" w:color="auto" w:shadow="1"/>
          <w:bottom w:val="single" w:sz="4" w:space="1" w:color="auto" w:shadow="1"/>
          <w:right w:val="single" w:sz="4" w:space="4" w:color="auto" w:shadow="1"/>
        </w:pBdr>
        <w:autoSpaceDE w:val="0"/>
        <w:autoSpaceDN w:val="0"/>
        <w:adjustRightInd w:val="0"/>
        <w:rPr>
          <w:rFonts w:ascii="Calibri" w:hAnsi="Calibri" w:cs="Calibri"/>
          <w:sz w:val="18"/>
          <w:szCs w:val="18"/>
          <w:lang w:val="en-US"/>
        </w:rPr>
      </w:pPr>
      <w:r w:rsidRPr="00A153B8">
        <w:rPr>
          <w:rFonts w:ascii="Calibri" w:hAnsi="Calibri" w:cs="Calibri"/>
          <w:color w:val="191919"/>
          <w:sz w:val="18"/>
          <w:szCs w:val="18"/>
          <w:lang w:val="en-US"/>
        </w:rPr>
        <w:t> </w:t>
      </w:r>
    </w:p>
    <w:p w14:paraId="4B28202A" w14:textId="77777777" w:rsidR="00A153B8" w:rsidRPr="00A153B8" w:rsidRDefault="00A153B8" w:rsidP="00A153B8">
      <w:pPr>
        <w:widowControl w:val="0"/>
        <w:pBdr>
          <w:top w:val="single" w:sz="4" w:space="1" w:color="auto" w:shadow="1"/>
          <w:left w:val="single" w:sz="4" w:space="4" w:color="auto" w:shadow="1"/>
          <w:bottom w:val="single" w:sz="4" w:space="1" w:color="auto" w:shadow="1"/>
          <w:right w:val="single" w:sz="4" w:space="4" w:color="auto" w:shadow="1"/>
        </w:pBdr>
        <w:autoSpaceDE w:val="0"/>
        <w:autoSpaceDN w:val="0"/>
        <w:adjustRightInd w:val="0"/>
        <w:rPr>
          <w:rFonts w:ascii="Calibri" w:hAnsi="Calibri" w:cs="Calibri"/>
          <w:color w:val="FF0000"/>
          <w:sz w:val="18"/>
          <w:szCs w:val="18"/>
          <w:lang w:val="en-US"/>
        </w:rPr>
      </w:pPr>
      <w:r w:rsidRPr="00A153B8">
        <w:rPr>
          <w:rFonts w:ascii="Calibri" w:hAnsi="Calibri" w:cs="Calibri"/>
          <w:color w:val="191919"/>
          <w:sz w:val="18"/>
          <w:szCs w:val="18"/>
          <w:lang w:val="en-US"/>
        </w:rPr>
        <w:t xml:space="preserve">5.     </w:t>
      </w:r>
      <w:r w:rsidRPr="00A153B8">
        <w:rPr>
          <w:rFonts w:ascii="Times New Roman" w:hAnsi="Times New Roman" w:cs="Times New Roman"/>
          <w:color w:val="191919"/>
          <w:sz w:val="18"/>
          <w:szCs w:val="18"/>
          <w:u w:val="single"/>
          <w:lang w:val="en-US"/>
        </w:rPr>
        <w:t>Use critical thinking: evaluate and synthesize</w:t>
      </w:r>
      <w:r w:rsidRPr="00A153B8">
        <w:rPr>
          <w:rFonts w:ascii="Times New Roman" w:hAnsi="Times New Roman" w:cs="Times New Roman"/>
          <w:color w:val="191919"/>
          <w:sz w:val="18"/>
          <w:szCs w:val="18"/>
          <w:lang w:val="en-US"/>
        </w:rPr>
        <w:t xml:space="preserve"> ideas, texts, or events in both primary and secondary sources developing the ability to form independent literary judgments and support those ideas. </w:t>
      </w:r>
      <w:r w:rsidRPr="00A153B8">
        <w:rPr>
          <w:rFonts w:ascii="Times New Roman" w:hAnsi="Times New Roman" w:cs="Times New Roman"/>
          <w:color w:val="FF0000"/>
          <w:sz w:val="18"/>
          <w:szCs w:val="18"/>
          <w:lang w:val="en-US"/>
        </w:rPr>
        <w:t>You seem to stick to the pre-existing critical thinking and should be more daring in generating your own.</w:t>
      </w:r>
    </w:p>
    <w:p w14:paraId="5D66C326" w14:textId="77777777" w:rsidR="00A153B8" w:rsidRPr="00A153B8" w:rsidRDefault="00A153B8" w:rsidP="00A153B8">
      <w:pPr>
        <w:widowControl w:val="0"/>
        <w:pBdr>
          <w:top w:val="single" w:sz="4" w:space="1" w:color="auto" w:shadow="1"/>
          <w:left w:val="single" w:sz="4" w:space="4" w:color="auto" w:shadow="1"/>
          <w:bottom w:val="single" w:sz="4" w:space="1" w:color="auto" w:shadow="1"/>
          <w:right w:val="single" w:sz="4" w:space="4" w:color="auto" w:shadow="1"/>
        </w:pBdr>
        <w:autoSpaceDE w:val="0"/>
        <w:autoSpaceDN w:val="0"/>
        <w:adjustRightInd w:val="0"/>
        <w:rPr>
          <w:rFonts w:ascii="Calibri" w:hAnsi="Calibri" w:cs="Calibri"/>
          <w:sz w:val="18"/>
          <w:szCs w:val="18"/>
          <w:lang w:val="en-US"/>
        </w:rPr>
      </w:pPr>
      <w:r w:rsidRPr="00A153B8">
        <w:rPr>
          <w:rFonts w:ascii="Calibri" w:hAnsi="Calibri" w:cs="Calibri"/>
          <w:b/>
          <w:bCs/>
          <w:color w:val="191919"/>
          <w:sz w:val="18"/>
          <w:szCs w:val="18"/>
          <w:lang w:val="en-US"/>
        </w:rPr>
        <w:t>__8__/10</w:t>
      </w:r>
    </w:p>
    <w:p w14:paraId="4A59651E" w14:textId="77777777" w:rsidR="00A153B8" w:rsidRPr="00A153B8" w:rsidRDefault="00A153B8" w:rsidP="00A153B8">
      <w:pPr>
        <w:widowControl w:val="0"/>
        <w:pBdr>
          <w:top w:val="single" w:sz="4" w:space="1" w:color="auto" w:shadow="1"/>
          <w:left w:val="single" w:sz="4" w:space="4" w:color="auto" w:shadow="1"/>
          <w:bottom w:val="single" w:sz="4" w:space="1" w:color="auto" w:shadow="1"/>
          <w:right w:val="single" w:sz="4" w:space="4" w:color="auto" w:shadow="1"/>
        </w:pBdr>
        <w:autoSpaceDE w:val="0"/>
        <w:autoSpaceDN w:val="0"/>
        <w:adjustRightInd w:val="0"/>
        <w:rPr>
          <w:rFonts w:ascii="Calibri" w:hAnsi="Calibri" w:cs="Calibri"/>
          <w:sz w:val="18"/>
          <w:szCs w:val="18"/>
          <w:lang w:val="en-US"/>
        </w:rPr>
      </w:pPr>
      <w:r w:rsidRPr="00A153B8">
        <w:rPr>
          <w:rFonts w:ascii="Calibri" w:hAnsi="Calibri" w:cs="Calibri"/>
          <w:color w:val="191919"/>
          <w:sz w:val="18"/>
          <w:szCs w:val="18"/>
          <w:lang w:val="en-US"/>
        </w:rPr>
        <w:t> </w:t>
      </w:r>
    </w:p>
    <w:p w14:paraId="62890158" w14:textId="77777777" w:rsidR="00A153B8" w:rsidRPr="00A153B8" w:rsidRDefault="00A153B8" w:rsidP="00A153B8">
      <w:pPr>
        <w:widowControl w:val="0"/>
        <w:pBdr>
          <w:top w:val="single" w:sz="4" w:space="1" w:color="auto" w:shadow="1"/>
          <w:left w:val="single" w:sz="4" w:space="4" w:color="auto" w:shadow="1"/>
          <w:bottom w:val="single" w:sz="4" w:space="1" w:color="auto" w:shadow="1"/>
          <w:right w:val="single" w:sz="4" w:space="4" w:color="auto" w:shadow="1"/>
        </w:pBdr>
        <w:autoSpaceDE w:val="0"/>
        <w:autoSpaceDN w:val="0"/>
        <w:adjustRightInd w:val="0"/>
        <w:rPr>
          <w:rFonts w:ascii="Calibri" w:hAnsi="Calibri" w:cs="Calibri"/>
          <w:sz w:val="18"/>
          <w:szCs w:val="18"/>
          <w:lang w:val="en-US"/>
        </w:rPr>
      </w:pPr>
      <w:r w:rsidRPr="00A153B8">
        <w:rPr>
          <w:rFonts w:ascii="Calibri" w:hAnsi="Calibri" w:cs="Calibri"/>
          <w:color w:val="191919"/>
          <w:sz w:val="18"/>
          <w:szCs w:val="18"/>
          <w:lang w:val="en-US"/>
        </w:rPr>
        <w:t xml:space="preserve">6.     </w:t>
      </w:r>
      <w:r w:rsidRPr="00A153B8">
        <w:rPr>
          <w:rFonts w:ascii="Times New Roman" w:hAnsi="Times New Roman" w:cs="Times New Roman"/>
          <w:color w:val="191919"/>
          <w:sz w:val="18"/>
          <w:szCs w:val="18"/>
          <w:u w:val="single"/>
          <w:lang w:val="en-US"/>
        </w:rPr>
        <w:t>Organize a coherent narrative structure</w:t>
      </w:r>
      <w:r w:rsidRPr="00A153B8">
        <w:rPr>
          <w:rFonts w:ascii="Times New Roman" w:hAnsi="Times New Roman" w:cs="Times New Roman"/>
          <w:color w:val="191919"/>
          <w:sz w:val="18"/>
          <w:szCs w:val="18"/>
          <w:lang w:val="en-US"/>
        </w:rPr>
        <w:t xml:space="preserve"> to flow logically from one point to the next. A coherent narrative must have an introduction that offers a forecasting statement that leads to an organizational framework; a body to develop the topic with effectively integrated examples/citations from works used; and a conclusion.</w:t>
      </w:r>
    </w:p>
    <w:p w14:paraId="3D0577D1" w14:textId="77777777" w:rsidR="00A153B8" w:rsidRPr="00A153B8" w:rsidRDefault="00A153B8" w:rsidP="00A153B8">
      <w:pPr>
        <w:widowControl w:val="0"/>
        <w:pBdr>
          <w:top w:val="single" w:sz="4" w:space="1" w:color="auto" w:shadow="1"/>
          <w:left w:val="single" w:sz="4" w:space="4" w:color="auto" w:shadow="1"/>
          <w:bottom w:val="single" w:sz="4" w:space="1" w:color="auto" w:shadow="1"/>
          <w:right w:val="single" w:sz="4" w:space="4" w:color="auto" w:shadow="1"/>
        </w:pBdr>
        <w:autoSpaceDE w:val="0"/>
        <w:autoSpaceDN w:val="0"/>
        <w:adjustRightInd w:val="0"/>
        <w:rPr>
          <w:rFonts w:ascii="Calibri" w:hAnsi="Calibri" w:cs="Calibri"/>
          <w:sz w:val="18"/>
          <w:szCs w:val="18"/>
          <w:lang w:val="en-US"/>
        </w:rPr>
      </w:pPr>
      <w:r w:rsidRPr="00A153B8">
        <w:rPr>
          <w:rFonts w:ascii="Calibri" w:hAnsi="Calibri" w:cs="Calibri"/>
          <w:b/>
          <w:bCs/>
          <w:color w:val="191919"/>
          <w:sz w:val="18"/>
          <w:szCs w:val="18"/>
          <w:lang w:val="en-US"/>
        </w:rPr>
        <w:t>___10_/10</w:t>
      </w:r>
    </w:p>
    <w:p w14:paraId="15D26784" w14:textId="77777777" w:rsidR="00A153B8" w:rsidRPr="00A153B8" w:rsidRDefault="00A153B8" w:rsidP="00A153B8">
      <w:pPr>
        <w:widowControl w:val="0"/>
        <w:pBdr>
          <w:top w:val="single" w:sz="4" w:space="1" w:color="auto" w:shadow="1"/>
          <w:left w:val="single" w:sz="4" w:space="4" w:color="auto" w:shadow="1"/>
          <w:bottom w:val="single" w:sz="4" w:space="1" w:color="auto" w:shadow="1"/>
          <w:right w:val="single" w:sz="4" w:space="4" w:color="auto" w:shadow="1"/>
        </w:pBdr>
        <w:autoSpaceDE w:val="0"/>
        <w:autoSpaceDN w:val="0"/>
        <w:adjustRightInd w:val="0"/>
        <w:rPr>
          <w:rFonts w:ascii="Calibri" w:hAnsi="Calibri" w:cs="Calibri"/>
          <w:sz w:val="18"/>
          <w:szCs w:val="18"/>
          <w:lang w:val="en-US"/>
        </w:rPr>
      </w:pPr>
      <w:r w:rsidRPr="00A153B8">
        <w:rPr>
          <w:rFonts w:ascii="Calibri" w:hAnsi="Calibri" w:cs="Calibri"/>
          <w:color w:val="191919"/>
          <w:sz w:val="18"/>
          <w:szCs w:val="18"/>
          <w:lang w:val="en-US"/>
        </w:rPr>
        <w:t> </w:t>
      </w:r>
    </w:p>
    <w:p w14:paraId="43D9FD95" w14:textId="77777777" w:rsidR="00A153B8" w:rsidRPr="00A153B8" w:rsidRDefault="00A153B8" w:rsidP="00A153B8">
      <w:pPr>
        <w:widowControl w:val="0"/>
        <w:pBdr>
          <w:top w:val="single" w:sz="4" w:space="1" w:color="auto" w:shadow="1"/>
          <w:left w:val="single" w:sz="4" w:space="4" w:color="auto" w:shadow="1"/>
          <w:bottom w:val="single" w:sz="4" w:space="1" w:color="auto" w:shadow="1"/>
          <w:right w:val="single" w:sz="4" w:space="4" w:color="auto" w:shadow="1"/>
        </w:pBdr>
        <w:autoSpaceDE w:val="0"/>
        <w:autoSpaceDN w:val="0"/>
        <w:adjustRightInd w:val="0"/>
        <w:rPr>
          <w:rFonts w:ascii="Calibri" w:hAnsi="Calibri" w:cs="Calibri"/>
          <w:sz w:val="18"/>
          <w:szCs w:val="18"/>
          <w:lang w:val="en-US"/>
        </w:rPr>
      </w:pPr>
      <w:r w:rsidRPr="00A153B8">
        <w:rPr>
          <w:rFonts w:ascii="Calibri" w:hAnsi="Calibri" w:cs="Calibri"/>
          <w:color w:val="191919"/>
          <w:sz w:val="18"/>
          <w:szCs w:val="18"/>
          <w:lang w:val="en-US"/>
        </w:rPr>
        <w:t xml:space="preserve">7.     </w:t>
      </w:r>
      <w:r w:rsidRPr="00A153B8">
        <w:rPr>
          <w:rFonts w:ascii="Times New Roman" w:hAnsi="Times New Roman" w:cs="Times New Roman"/>
          <w:color w:val="191919"/>
          <w:sz w:val="18"/>
          <w:szCs w:val="18"/>
          <w:u w:val="single"/>
          <w:lang w:val="en-US"/>
        </w:rPr>
        <w:t>Demonstrate competence in morphology, orthography, and syntax: </w:t>
      </w:r>
      <w:r w:rsidRPr="00A153B8">
        <w:rPr>
          <w:rFonts w:ascii="Times New Roman" w:hAnsi="Times New Roman" w:cs="Times New Roman"/>
          <w:color w:val="FB0007"/>
          <w:sz w:val="18"/>
          <w:szCs w:val="18"/>
          <w:u w:color="FB0007"/>
          <w:lang w:val="en-US"/>
        </w:rPr>
        <w:t>Some problems with expressions that could be improved. You need to pay attention to the punctuation particularly. Avoid the somewhat colloquial formulas and the use of the “nous” form to convene your argument.</w:t>
      </w:r>
    </w:p>
    <w:p w14:paraId="1CE213AC" w14:textId="77777777" w:rsidR="00A153B8" w:rsidRPr="00A153B8" w:rsidRDefault="00A153B8" w:rsidP="00A153B8">
      <w:pPr>
        <w:widowControl w:val="0"/>
        <w:pBdr>
          <w:top w:val="single" w:sz="4" w:space="1" w:color="auto" w:shadow="1"/>
          <w:left w:val="single" w:sz="4" w:space="4" w:color="auto" w:shadow="1"/>
          <w:bottom w:val="single" w:sz="4" w:space="1" w:color="auto" w:shadow="1"/>
          <w:right w:val="single" w:sz="4" w:space="4" w:color="auto" w:shadow="1"/>
        </w:pBdr>
        <w:autoSpaceDE w:val="0"/>
        <w:autoSpaceDN w:val="0"/>
        <w:adjustRightInd w:val="0"/>
        <w:rPr>
          <w:rFonts w:ascii="Calibri" w:hAnsi="Calibri" w:cs="Calibri"/>
          <w:sz w:val="18"/>
          <w:szCs w:val="18"/>
          <w:lang w:val="en-US"/>
        </w:rPr>
      </w:pPr>
      <w:r w:rsidRPr="00A153B8">
        <w:rPr>
          <w:rFonts w:ascii="Calibri" w:hAnsi="Calibri" w:cs="Calibri"/>
          <w:b/>
          <w:bCs/>
          <w:color w:val="191919"/>
          <w:sz w:val="18"/>
          <w:szCs w:val="18"/>
          <w:lang w:val="en-US"/>
        </w:rPr>
        <w:t>___7__/10</w:t>
      </w:r>
    </w:p>
    <w:p w14:paraId="28197F75" w14:textId="77777777" w:rsidR="00A153B8" w:rsidRPr="00A153B8" w:rsidRDefault="00A153B8" w:rsidP="00A153B8">
      <w:pPr>
        <w:widowControl w:val="0"/>
        <w:pBdr>
          <w:top w:val="single" w:sz="4" w:space="1" w:color="auto" w:shadow="1"/>
          <w:left w:val="single" w:sz="4" w:space="4" w:color="auto" w:shadow="1"/>
          <w:bottom w:val="single" w:sz="4" w:space="1" w:color="auto" w:shadow="1"/>
          <w:right w:val="single" w:sz="4" w:space="4" w:color="auto" w:shadow="1"/>
        </w:pBdr>
        <w:autoSpaceDE w:val="0"/>
        <w:autoSpaceDN w:val="0"/>
        <w:adjustRightInd w:val="0"/>
        <w:rPr>
          <w:rFonts w:ascii="Calibri" w:hAnsi="Calibri" w:cs="Calibri"/>
          <w:sz w:val="18"/>
          <w:szCs w:val="18"/>
          <w:lang w:val="en-US"/>
        </w:rPr>
      </w:pPr>
      <w:r w:rsidRPr="00A153B8">
        <w:rPr>
          <w:rFonts w:ascii="Calibri" w:hAnsi="Calibri" w:cs="Calibri"/>
          <w:color w:val="191919"/>
          <w:sz w:val="18"/>
          <w:szCs w:val="18"/>
          <w:lang w:val="en-US"/>
        </w:rPr>
        <w:t> </w:t>
      </w:r>
    </w:p>
    <w:p w14:paraId="753B7A67" w14:textId="77777777" w:rsidR="00A153B8" w:rsidRPr="00A153B8" w:rsidRDefault="00A153B8" w:rsidP="00A153B8">
      <w:pPr>
        <w:widowControl w:val="0"/>
        <w:pBdr>
          <w:top w:val="single" w:sz="4" w:space="1" w:color="auto" w:shadow="1"/>
          <w:left w:val="single" w:sz="4" w:space="4" w:color="auto" w:shadow="1"/>
          <w:bottom w:val="single" w:sz="4" w:space="1" w:color="auto" w:shadow="1"/>
          <w:right w:val="single" w:sz="4" w:space="4" w:color="auto" w:shadow="1"/>
        </w:pBdr>
        <w:autoSpaceDE w:val="0"/>
        <w:autoSpaceDN w:val="0"/>
        <w:adjustRightInd w:val="0"/>
        <w:rPr>
          <w:rFonts w:ascii="Calibri" w:hAnsi="Calibri" w:cs="Calibri"/>
          <w:sz w:val="18"/>
          <w:szCs w:val="18"/>
          <w:lang w:val="en-US"/>
        </w:rPr>
      </w:pPr>
      <w:r w:rsidRPr="00A153B8">
        <w:rPr>
          <w:rFonts w:ascii="Calibri" w:hAnsi="Calibri" w:cs="Calibri"/>
          <w:color w:val="191919"/>
          <w:sz w:val="18"/>
          <w:szCs w:val="18"/>
          <w:lang w:val="en-US"/>
        </w:rPr>
        <w:t xml:space="preserve">8.     </w:t>
      </w:r>
      <w:r w:rsidRPr="00A153B8">
        <w:rPr>
          <w:rFonts w:ascii="Times New Roman" w:hAnsi="Times New Roman" w:cs="Times New Roman"/>
          <w:color w:val="191919"/>
          <w:sz w:val="18"/>
          <w:szCs w:val="18"/>
          <w:u w:val="single" w:color="FB0007"/>
          <w:lang w:val="en-US"/>
        </w:rPr>
        <w:t>Show awareness of genres</w:t>
      </w:r>
    </w:p>
    <w:p w14:paraId="05D3A587" w14:textId="77777777" w:rsidR="00A153B8" w:rsidRPr="00A153B8" w:rsidRDefault="00A153B8" w:rsidP="00A153B8">
      <w:pPr>
        <w:widowControl w:val="0"/>
        <w:pBdr>
          <w:top w:val="single" w:sz="4" w:space="1" w:color="auto" w:shadow="1"/>
          <w:left w:val="single" w:sz="4" w:space="4" w:color="auto" w:shadow="1"/>
          <w:bottom w:val="single" w:sz="4" w:space="1" w:color="auto" w:shadow="1"/>
          <w:right w:val="single" w:sz="4" w:space="4" w:color="auto" w:shadow="1"/>
        </w:pBdr>
        <w:autoSpaceDE w:val="0"/>
        <w:autoSpaceDN w:val="0"/>
        <w:adjustRightInd w:val="0"/>
        <w:rPr>
          <w:rFonts w:ascii="Calibri" w:hAnsi="Calibri" w:cs="Calibri"/>
          <w:sz w:val="18"/>
          <w:szCs w:val="18"/>
          <w:lang w:val="en-US"/>
        </w:rPr>
      </w:pPr>
      <w:r w:rsidRPr="00A153B8">
        <w:rPr>
          <w:rFonts w:ascii="Calibri" w:hAnsi="Calibri" w:cs="Calibri"/>
          <w:b/>
          <w:bCs/>
          <w:color w:val="191919"/>
          <w:sz w:val="18"/>
          <w:szCs w:val="18"/>
          <w:lang w:val="en-US"/>
        </w:rPr>
        <w:t>_10___/10</w:t>
      </w:r>
    </w:p>
    <w:p w14:paraId="2381D2EF" w14:textId="77777777" w:rsidR="00A153B8" w:rsidRPr="00A153B8" w:rsidRDefault="00A153B8" w:rsidP="00A153B8">
      <w:pPr>
        <w:widowControl w:val="0"/>
        <w:pBdr>
          <w:top w:val="single" w:sz="4" w:space="1" w:color="auto" w:shadow="1"/>
          <w:left w:val="single" w:sz="4" w:space="4" w:color="auto" w:shadow="1"/>
          <w:bottom w:val="single" w:sz="4" w:space="1" w:color="auto" w:shadow="1"/>
          <w:right w:val="single" w:sz="4" w:space="4" w:color="auto" w:shadow="1"/>
        </w:pBdr>
        <w:autoSpaceDE w:val="0"/>
        <w:autoSpaceDN w:val="0"/>
        <w:adjustRightInd w:val="0"/>
        <w:rPr>
          <w:rFonts w:ascii="Calibri" w:hAnsi="Calibri" w:cs="Calibri"/>
          <w:sz w:val="18"/>
          <w:szCs w:val="18"/>
          <w:lang w:val="en-US"/>
        </w:rPr>
      </w:pPr>
      <w:r w:rsidRPr="00A153B8">
        <w:rPr>
          <w:rFonts w:ascii="Calibri" w:hAnsi="Calibri" w:cs="Calibri"/>
          <w:color w:val="191919"/>
          <w:sz w:val="18"/>
          <w:szCs w:val="18"/>
          <w:lang w:val="en-US"/>
        </w:rPr>
        <w:t>           </w:t>
      </w:r>
    </w:p>
    <w:p w14:paraId="4685D8B7" w14:textId="77777777" w:rsidR="00A153B8" w:rsidRPr="00A153B8" w:rsidRDefault="00A153B8" w:rsidP="00A153B8">
      <w:pPr>
        <w:widowControl w:val="0"/>
        <w:pBdr>
          <w:top w:val="single" w:sz="4" w:space="1" w:color="auto" w:shadow="1"/>
          <w:left w:val="single" w:sz="4" w:space="4" w:color="auto" w:shadow="1"/>
          <w:bottom w:val="single" w:sz="4" w:space="1" w:color="auto" w:shadow="1"/>
          <w:right w:val="single" w:sz="4" w:space="4" w:color="auto" w:shadow="1"/>
        </w:pBdr>
        <w:autoSpaceDE w:val="0"/>
        <w:autoSpaceDN w:val="0"/>
        <w:adjustRightInd w:val="0"/>
        <w:rPr>
          <w:rFonts w:ascii="Calibri" w:hAnsi="Calibri" w:cs="Calibri"/>
          <w:sz w:val="18"/>
          <w:szCs w:val="18"/>
          <w:lang w:val="en-US"/>
        </w:rPr>
      </w:pPr>
      <w:r w:rsidRPr="00A153B8">
        <w:rPr>
          <w:rFonts w:ascii="Calibri" w:hAnsi="Calibri" w:cs="Calibri"/>
          <w:color w:val="191919"/>
          <w:sz w:val="18"/>
          <w:szCs w:val="18"/>
          <w:lang w:val="en-US"/>
        </w:rPr>
        <w:t xml:space="preserve">9.     </w:t>
      </w:r>
      <w:r w:rsidRPr="00A153B8">
        <w:rPr>
          <w:rFonts w:ascii="Times New Roman" w:hAnsi="Times New Roman" w:cs="Times New Roman"/>
          <w:color w:val="191919"/>
          <w:sz w:val="18"/>
          <w:szCs w:val="18"/>
          <w:u w:val="single" w:color="FB0007"/>
          <w:lang w:val="en-US"/>
        </w:rPr>
        <w:t xml:space="preserve">Demonstrate an ability to compile appropriately a bibliography </w:t>
      </w:r>
      <w:r w:rsidRPr="00A153B8">
        <w:rPr>
          <w:rFonts w:ascii="Times New Roman" w:hAnsi="Times New Roman" w:cs="Times New Roman"/>
          <w:color w:val="191919"/>
          <w:sz w:val="18"/>
          <w:szCs w:val="18"/>
          <w:lang w:val="en-US"/>
        </w:rPr>
        <w:t>(e.g., peer-reviewed) appropriate sources from primary and secondary literature, as well as non-literary works that are useful and contribute in comparison to other sources in the bibliography.</w:t>
      </w:r>
    </w:p>
    <w:p w14:paraId="17D7BFAC" w14:textId="77777777" w:rsidR="00A153B8" w:rsidRPr="00A153B8" w:rsidRDefault="00A153B8" w:rsidP="00A153B8">
      <w:pPr>
        <w:widowControl w:val="0"/>
        <w:pBdr>
          <w:top w:val="single" w:sz="4" w:space="1" w:color="auto" w:shadow="1"/>
          <w:left w:val="single" w:sz="4" w:space="4" w:color="auto" w:shadow="1"/>
          <w:bottom w:val="single" w:sz="4" w:space="1" w:color="auto" w:shadow="1"/>
          <w:right w:val="single" w:sz="4" w:space="4" w:color="auto" w:shadow="1"/>
        </w:pBdr>
        <w:autoSpaceDE w:val="0"/>
        <w:autoSpaceDN w:val="0"/>
        <w:adjustRightInd w:val="0"/>
        <w:rPr>
          <w:rFonts w:ascii="Calibri" w:hAnsi="Calibri" w:cs="Calibri"/>
          <w:sz w:val="18"/>
          <w:szCs w:val="18"/>
          <w:lang w:val="en-US"/>
        </w:rPr>
      </w:pPr>
      <w:r w:rsidRPr="00A153B8">
        <w:rPr>
          <w:rFonts w:ascii="Calibri" w:hAnsi="Calibri" w:cs="Calibri"/>
          <w:b/>
          <w:bCs/>
          <w:color w:val="191919"/>
          <w:sz w:val="18"/>
          <w:szCs w:val="18"/>
          <w:lang w:val="en-US"/>
        </w:rPr>
        <w:t>__10__/10</w:t>
      </w:r>
    </w:p>
    <w:p w14:paraId="4AE0DF22" w14:textId="77777777" w:rsidR="00A153B8" w:rsidRPr="00A153B8" w:rsidRDefault="00A153B8" w:rsidP="00A153B8">
      <w:pPr>
        <w:widowControl w:val="0"/>
        <w:pBdr>
          <w:top w:val="single" w:sz="4" w:space="1" w:color="auto" w:shadow="1"/>
          <w:left w:val="single" w:sz="4" w:space="4" w:color="auto" w:shadow="1"/>
          <w:bottom w:val="single" w:sz="4" w:space="1" w:color="auto" w:shadow="1"/>
          <w:right w:val="single" w:sz="4" w:space="4" w:color="auto" w:shadow="1"/>
        </w:pBdr>
        <w:autoSpaceDE w:val="0"/>
        <w:autoSpaceDN w:val="0"/>
        <w:adjustRightInd w:val="0"/>
        <w:rPr>
          <w:rFonts w:ascii="Calibri" w:hAnsi="Calibri" w:cs="Calibri"/>
          <w:sz w:val="18"/>
          <w:szCs w:val="18"/>
          <w:lang w:val="en-US"/>
        </w:rPr>
      </w:pPr>
      <w:r w:rsidRPr="00A153B8">
        <w:rPr>
          <w:rFonts w:ascii="Calibri" w:hAnsi="Calibri" w:cs="Calibri"/>
          <w:color w:val="191919"/>
          <w:sz w:val="18"/>
          <w:szCs w:val="18"/>
          <w:lang w:val="en-US"/>
        </w:rPr>
        <w:t> </w:t>
      </w:r>
    </w:p>
    <w:p w14:paraId="2FDCF74A" w14:textId="77777777" w:rsidR="00A153B8" w:rsidRPr="00A153B8" w:rsidRDefault="00A153B8" w:rsidP="00A153B8">
      <w:pPr>
        <w:widowControl w:val="0"/>
        <w:pBdr>
          <w:top w:val="single" w:sz="4" w:space="1" w:color="auto" w:shadow="1"/>
          <w:left w:val="single" w:sz="4" w:space="4" w:color="auto" w:shadow="1"/>
          <w:bottom w:val="single" w:sz="4" w:space="1" w:color="auto" w:shadow="1"/>
          <w:right w:val="single" w:sz="4" w:space="4" w:color="auto" w:shadow="1"/>
        </w:pBdr>
        <w:autoSpaceDE w:val="0"/>
        <w:autoSpaceDN w:val="0"/>
        <w:adjustRightInd w:val="0"/>
        <w:rPr>
          <w:rFonts w:ascii="Calibri" w:hAnsi="Calibri" w:cs="Calibri"/>
          <w:sz w:val="18"/>
          <w:szCs w:val="18"/>
          <w:lang w:val="en-US"/>
        </w:rPr>
      </w:pPr>
      <w:r w:rsidRPr="00A153B8">
        <w:rPr>
          <w:rFonts w:ascii="Calibri" w:hAnsi="Calibri" w:cs="Calibri"/>
          <w:color w:val="191919"/>
          <w:sz w:val="18"/>
          <w:szCs w:val="18"/>
          <w:lang w:val="en-US"/>
        </w:rPr>
        <w:t>10. Respect MLA Style and follows Academic Honor Code.</w:t>
      </w:r>
    </w:p>
    <w:p w14:paraId="4B07A6DA" w14:textId="77777777" w:rsidR="00A153B8" w:rsidRPr="00A153B8" w:rsidRDefault="00A153B8" w:rsidP="00A153B8">
      <w:pPr>
        <w:widowControl w:val="0"/>
        <w:pBdr>
          <w:top w:val="single" w:sz="4" w:space="1" w:color="auto" w:shadow="1"/>
          <w:left w:val="single" w:sz="4" w:space="4" w:color="auto" w:shadow="1"/>
          <w:bottom w:val="single" w:sz="4" w:space="1" w:color="auto" w:shadow="1"/>
          <w:right w:val="single" w:sz="4" w:space="4" w:color="auto" w:shadow="1"/>
        </w:pBdr>
        <w:autoSpaceDE w:val="0"/>
        <w:autoSpaceDN w:val="0"/>
        <w:adjustRightInd w:val="0"/>
        <w:rPr>
          <w:rFonts w:ascii="Calibri" w:hAnsi="Calibri" w:cs="Calibri"/>
          <w:sz w:val="18"/>
          <w:szCs w:val="18"/>
          <w:lang w:val="en-US"/>
        </w:rPr>
      </w:pPr>
      <w:r w:rsidRPr="00A153B8">
        <w:rPr>
          <w:rFonts w:ascii="Calibri" w:hAnsi="Calibri" w:cs="Calibri"/>
          <w:color w:val="191919"/>
          <w:sz w:val="18"/>
          <w:szCs w:val="18"/>
          <w:lang w:val="en-US"/>
        </w:rPr>
        <w:t> </w:t>
      </w:r>
    </w:p>
    <w:p w14:paraId="7F98D248" w14:textId="77777777" w:rsidR="00A153B8" w:rsidRPr="00A153B8" w:rsidRDefault="00A153B8" w:rsidP="00A153B8">
      <w:pPr>
        <w:pBdr>
          <w:top w:val="single" w:sz="4" w:space="1" w:color="auto" w:shadow="1"/>
          <w:left w:val="single" w:sz="4" w:space="4" w:color="auto" w:shadow="1"/>
          <w:bottom w:val="single" w:sz="4" w:space="1" w:color="auto" w:shadow="1"/>
          <w:right w:val="single" w:sz="4" w:space="4" w:color="auto" w:shadow="1"/>
        </w:pBdr>
        <w:rPr>
          <w:sz w:val="18"/>
          <w:szCs w:val="18"/>
          <w:lang w:val="en-US"/>
        </w:rPr>
      </w:pPr>
      <w:r w:rsidRPr="00A153B8">
        <w:rPr>
          <w:rFonts w:ascii="Calibri" w:hAnsi="Calibri" w:cs="Calibri"/>
          <w:b/>
          <w:bCs/>
          <w:color w:val="191919"/>
          <w:sz w:val="18"/>
          <w:szCs w:val="18"/>
          <w:lang w:val="en-US"/>
        </w:rPr>
        <w:t>__10__/10</w:t>
      </w:r>
    </w:p>
    <w:p w14:paraId="6483C6ED" w14:textId="2A96C109" w:rsidR="00A153B8" w:rsidRDefault="00A153B8" w:rsidP="00A153B8">
      <w:pPr>
        <w:rPr>
          <w:bCs/>
          <w:sz w:val="28"/>
          <w:szCs w:val="28"/>
          <w:lang w:val="en-US"/>
        </w:rPr>
      </w:pPr>
      <w:r>
        <w:rPr>
          <w:bCs/>
          <w:sz w:val="28"/>
          <w:szCs w:val="28"/>
          <w:lang w:val="en-US"/>
        </w:rPr>
        <w:t>As this system was used early on in the semester, the culture of the WEC criteria in these two courses was diffused very rapidly.</w:t>
      </w:r>
    </w:p>
    <w:p w14:paraId="24C8133D" w14:textId="77777777" w:rsidR="00A153B8" w:rsidRDefault="00A153B8" w:rsidP="00A153B8">
      <w:pPr>
        <w:rPr>
          <w:bCs/>
          <w:sz w:val="28"/>
          <w:szCs w:val="28"/>
          <w:lang w:val="en-US"/>
        </w:rPr>
      </w:pPr>
    </w:p>
    <w:p w14:paraId="6A90804D" w14:textId="00A56F2E" w:rsidR="003D5976" w:rsidRDefault="00A153B8" w:rsidP="003D5976">
      <w:pPr>
        <w:rPr>
          <w:lang w:val="en-US"/>
        </w:rPr>
      </w:pPr>
      <w:r>
        <w:rPr>
          <w:b/>
          <w:sz w:val="28"/>
          <w:szCs w:val="28"/>
          <w:lang w:val="en-US"/>
        </w:rPr>
        <w:t xml:space="preserve">ASSESSED COURSE: FRW 4933 (“L’Objet Culturel: La Carte de Paris”): </w:t>
      </w:r>
      <w:r>
        <w:rPr>
          <w:bCs/>
          <w:sz w:val="28"/>
          <w:szCs w:val="28"/>
          <w:lang w:val="en-US"/>
        </w:rPr>
        <w:t xml:space="preserve">Since the professor was a participant in the WAC Faculty Seminar at the beginning of the Spring 2017 term, he was able to assess </w:t>
      </w:r>
      <w:r w:rsidR="00DF588F">
        <w:rPr>
          <w:bCs/>
          <w:sz w:val="28"/>
          <w:szCs w:val="28"/>
          <w:lang w:val="en-US"/>
        </w:rPr>
        <w:t>the 10 student</w:t>
      </w:r>
      <w:r>
        <w:rPr>
          <w:bCs/>
          <w:sz w:val="28"/>
          <w:szCs w:val="28"/>
          <w:lang w:val="en-US"/>
        </w:rPr>
        <w:t>s</w:t>
      </w:r>
      <w:r w:rsidR="00DF588F">
        <w:rPr>
          <w:bCs/>
          <w:sz w:val="28"/>
          <w:szCs w:val="28"/>
          <w:lang w:val="en-US"/>
        </w:rPr>
        <w:t>’ performance</w:t>
      </w:r>
      <w:r>
        <w:rPr>
          <w:bCs/>
          <w:sz w:val="28"/>
          <w:szCs w:val="28"/>
          <w:lang w:val="en-US"/>
        </w:rPr>
        <w:t xml:space="preserve"> on assignments particularly designed for </w:t>
      </w:r>
      <w:r w:rsidR="00DF588F">
        <w:rPr>
          <w:bCs/>
          <w:sz w:val="28"/>
          <w:szCs w:val="28"/>
          <w:lang w:val="en-US"/>
        </w:rPr>
        <w:t>an</w:t>
      </w:r>
      <w:r>
        <w:rPr>
          <w:bCs/>
          <w:sz w:val="28"/>
          <w:szCs w:val="28"/>
          <w:lang w:val="en-US"/>
        </w:rPr>
        <w:t xml:space="preserve"> evaluation </w:t>
      </w:r>
      <w:r w:rsidR="00DF588F">
        <w:rPr>
          <w:bCs/>
          <w:sz w:val="28"/>
          <w:szCs w:val="28"/>
          <w:lang w:val="en-US"/>
        </w:rPr>
        <w:t>according to</w:t>
      </w:r>
      <w:r>
        <w:rPr>
          <w:bCs/>
          <w:sz w:val="28"/>
          <w:szCs w:val="28"/>
          <w:lang w:val="en-US"/>
        </w:rPr>
        <w:t xml:space="preserve"> the WEC</w:t>
      </w:r>
      <w:r w:rsidR="00DF588F">
        <w:rPr>
          <w:bCs/>
          <w:sz w:val="28"/>
          <w:szCs w:val="28"/>
          <w:lang w:val="en-US"/>
        </w:rPr>
        <w:t>/LLCL</w:t>
      </w:r>
      <w:r>
        <w:rPr>
          <w:bCs/>
          <w:sz w:val="28"/>
          <w:szCs w:val="28"/>
          <w:lang w:val="en-US"/>
        </w:rPr>
        <w:t xml:space="preserve"> criteria. </w:t>
      </w:r>
      <w:r w:rsidR="003D5976">
        <w:rPr>
          <w:bCs/>
          <w:sz w:val="28"/>
          <w:szCs w:val="28"/>
          <w:lang w:val="en-US"/>
        </w:rPr>
        <w:t xml:space="preserve">    </w:t>
      </w:r>
    </w:p>
    <w:p w14:paraId="7576A251" w14:textId="77777777" w:rsidR="003D5976" w:rsidRPr="003D5976" w:rsidRDefault="003D5976" w:rsidP="003D5976">
      <w:pPr>
        <w:rPr>
          <w:rStyle w:val="CommentReference"/>
          <w:rFonts w:eastAsiaTheme="minorHAnsi"/>
          <w:lang w:val="en-US" w:eastAsia="en-US"/>
        </w:rPr>
      </w:pPr>
    </w:p>
    <w:p w14:paraId="1718C73C" w14:textId="77777777" w:rsidR="003D5976" w:rsidRPr="003D5976" w:rsidRDefault="003D5976" w:rsidP="003D5976">
      <w:pPr>
        <w:pStyle w:val="ListParagraph"/>
        <w:numPr>
          <w:ilvl w:val="0"/>
          <w:numId w:val="7"/>
        </w:numPr>
        <w:rPr>
          <w:bCs/>
          <w:sz w:val="28"/>
          <w:szCs w:val="28"/>
        </w:rPr>
      </w:pPr>
      <w:r w:rsidRPr="003D5976">
        <w:rPr>
          <w:bCs/>
          <w:sz w:val="28"/>
          <w:szCs w:val="28"/>
        </w:rPr>
        <w:t>On Criteria #1, all assessed papers received a score of “Excellent” (9-10).</w:t>
      </w:r>
    </w:p>
    <w:p w14:paraId="70405F99" w14:textId="27E6CFBB" w:rsidR="003D5976" w:rsidRPr="003D5976" w:rsidRDefault="00B07B6E" w:rsidP="003D5976">
      <w:pPr>
        <w:pStyle w:val="ListParagraph"/>
        <w:numPr>
          <w:ilvl w:val="0"/>
          <w:numId w:val="7"/>
        </w:numPr>
        <w:rPr>
          <w:bCs/>
          <w:sz w:val="28"/>
          <w:szCs w:val="28"/>
        </w:rPr>
      </w:pPr>
      <w:r>
        <w:rPr>
          <w:bCs/>
          <w:sz w:val="28"/>
          <w:szCs w:val="28"/>
        </w:rPr>
        <w:t>On Criteria #2, all assessed papers received a score of “</w:t>
      </w:r>
      <w:r w:rsidR="007B32BE">
        <w:rPr>
          <w:bCs/>
          <w:sz w:val="28"/>
          <w:szCs w:val="28"/>
        </w:rPr>
        <w:t>Excellent</w:t>
      </w:r>
      <w:r>
        <w:rPr>
          <w:bCs/>
          <w:sz w:val="28"/>
          <w:szCs w:val="28"/>
        </w:rPr>
        <w:t>” (9-10).</w:t>
      </w:r>
    </w:p>
    <w:p w14:paraId="2A644656" w14:textId="21079A5A" w:rsidR="00B07B6E" w:rsidRDefault="00B07B6E" w:rsidP="007B32BE">
      <w:pPr>
        <w:pStyle w:val="ListParagraph"/>
        <w:numPr>
          <w:ilvl w:val="0"/>
          <w:numId w:val="7"/>
        </w:numPr>
        <w:rPr>
          <w:bCs/>
          <w:sz w:val="28"/>
          <w:szCs w:val="28"/>
        </w:rPr>
      </w:pPr>
      <w:r>
        <w:rPr>
          <w:bCs/>
          <w:sz w:val="28"/>
          <w:szCs w:val="28"/>
        </w:rPr>
        <w:t>On Criteria #3, all assessed papers received a score of “</w:t>
      </w:r>
      <w:r w:rsidR="007B32BE">
        <w:rPr>
          <w:bCs/>
          <w:sz w:val="28"/>
          <w:szCs w:val="28"/>
        </w:rPr>
        <w:t>Excellent</w:t>
      </w:r>
      <w:r>
        <w:rPr>
          <w:bCs/>
          <w:sz w:val="28"/>
          <w:szCs w:val="28"/>
        </w:rPr>
        <w:t>” (9-10).</w:t>
      </w:r>
    </w:p>
    <w:p w14:paraId="5642388F" w14:textId="6518F9E4" w:rsidR="00B07B6E" w:rsidRDefault="00DF588F" w:rsidP="00DF588F">
      <w:pPr>
        <w:pStyle w:val="ListParagraph"/>
        <w:numPr>
          <w:ilvl w:val="0"/>
          <w:numId w:val="7"/>
        </w:numPr>
        <w:rPr>
          <w:bCs/>
          <w:sz w:val="28"/>
          <w:szCs w:val="28"/>
        </w:rPr>
      </w:pPr>
      <w:r>
        <w:rPr>
          <w:bCs/>
          <w:sz w:val="28"/>
          <w:szCs w:val="28"/>
        </w:rPr>
        <w:t>On Criteria #4, 80</w:t>
      </w:r>
      <w:r w:rsidR="00B07B6E">
        <w:rPr>
          <w:bCs/>
          <w:sz w:val="28"/>
          <w:szCs w:val="28"/>
        </w:rPr>
        <w:t>% of the papers received a score of “</w:t>
      </w:r>
      <w:r w:rsidR="007B32BE">
        <w:rPr>
          <w:bCs/>
          <w:sz w:val="28"/>
          <w:szCs w:val="28"/>
        </w:rPr>
        <w:t>Excellent</w:t>
      </w:r>
      <w:r w:rsidR="00B07B6E">
        <w:rPr>
          <w:bCs/>
          <w:sz w:val="28"/>
          <w:szCs w:val="28"/>
        </w:rPr>
        <w:t>”</w:t>
      </w:r>
      <w:r>
        <w:rPr>
          <w:bCs/>
          <w:sz w:val="28"/>
          <w:szCs w:val="28"/>
        </w:rPr>
        <w:t xml:space="preserve"> (9-10), and 20</w:t>
      </w:r>
      <w:r w:rsidR="00B07B6E">
        <w:rPr>
          <w:bCs/>
          <w:sz w:val="28"/>
          <w:szCs w:val="28"/>
        </w:rPr>
        <w:t xml:space="preserve">% received a score </w:t>
      </w:r>
      <w:r w:rsidR="007B32BE">
        <w:rPr>
          <w:bCs/>
          <w:sz w:val="28"/>
          <w:szCs w:val="28"/>
        </w:rPr>
        <w:t>of “Satisfactory” (7-8).</w:t>
      </w:r>
    </w:p>
    <w:p w14:paraId="1D0B0164" w14:textId="0A378057" w:rsidR="007B32BE" w:rsidRDefault="007B32BE" w:rsidP="00DF588F">
      <w:pPr>
        <w:pStyle w:val="ListParagraph"/>
        <w:numPr>
          <w:ilvl w:val="0"/>
          <w:numId w:val="7"/>
        </w:numPr>
        <w:rPr>
          <w:bCs/>
          <w:sz w:val="28"/>
          <w:szCs w:val="28"/>
        </w:rPr>
      </w:pPr>
      <w:r>
        <w:rPr>
          <w:bCs/>
          <w:sz w:val="28"/>
          <w:szCs w:val="28"/>
        </w:rPr>
        <w:t>On Criteria #5, 50% of the papers received a score of “Excellent” (9-10), and 50% received a score of “Satisfactory” (7-8).</w:t>
      </w:r>
    </w:p>
    <w:p w14:paraId="766AE625" w14:textId="4ECCCA9F" w:rsidR="007B32BE" w:rsidRDefault="00DF588F" w:rsidP="0063337B">
      <w:pPr>
        <w:pStyle w:val="ListParagraph"/>
        <w:numPr>
          <w:ilvl w:val="0"/>
          <w:numId w:val="7"/>
        </w:numPr>
        <w:rPr>
          <w:bCs/>
          <w:sz w:val="28"/>
          <w:szCs w:val="28"/>
        </w:rPr>
      </w:pPr>
      <w:r>
        <w:rPr>
          <w:bCs/>
          <w:sz w:val="28"/>
          <w:szCs w:val="28"/>
        </w:rPr>
        <w:t>On Criteria #6, 40</w:t>
      </w:r>
      <w:r w:rsidR="007B32BE">
        <w:rPr>
          <w:bCs/>
          <w:sz w:val="28"/>
          <w:szCs w:val="28"/>
        </w:rPr>
        <w:t>% of the papers received a score of “Excellent” (9-10), 40% received a score of “Satisfactory” (7-8), and 20% received a score of “</w:t>
      </w:r>
      <w:r w:rsidR="0063337B">
        <w:rPr>
          <w:bCs/>
          <w:sz w:val="28"/>
          <w:szCs w:val="28"/>
        </w:rPr>
        <w:t>Acceptable</w:t>
      </w:r>
      <w:r w:rsidR="007B32BE">
        <w:rPr>
          <w:bCs/>
          <w:sz w:val="28"/>
          <w:szCs w:val="28"/>
        </w:rPr>
        <w:t>” (5-6).</w:t>
      </w:r>
    </w:p>
    <w:p w14:paraId="0D6EBAA6" w14:textId="44462368" w:rsidR="007B32BE" w:rsidRDefault="00DF588F" w:rsidP="00DF588F">
      <w:pPr>
        <w:pStyle w:val="ListParagraph"/>
        <w:numPr>
          <w:ilvl w:val="0"/>
          <w:numId w:val="7"/>
        </w:numPr>
        <w:rPr>
          <w:bCs/>
          <w:sz w:val="28"/>
          <w:szCs w:val="28"/>
        </w:rPr>
      </w:pPr>
      <w:r>
        <w:rPr>
          <w:bCs/>
          <w:sz w:val="28"/>
          <w:szCs w:val="28"/>
        </w:rPr>
        <w:t>On Criteria #7, 60% of the papers received a score of “Excellent” (9-10), 40% received a score of “Satisfactory” (7-8).</w:t>
      </w:r>
    </w:p>
    <w:p w14:paraId="125953D9" w14:textId="53F8C605" w:rsidR="00DF588F" w:rsidRDefault="00DF588F" w:rsidP="007B32BE">
      <w:pPr>
        <w:pStyle w:val="ListParagraph"/>
        <w:numPr>
          <w:ilvl w:val="0"/>
          <w:numId w:val="7"/>
        </w:numPr>
        <w:rPr>
          <w:bCs/>
          <w:sz w:val="28"/>
          <w:szCs w:val="28"/>
        </w:rPr>
      </w:pPr>
      <w:r>
        <w:rPr>
          <w:bCs/>
          <w:sz w:val="28"/>
          <w:szCs w:val="28"/>
        </w:rPr>
        <w:t>On Criteria #8, all assessed papers received a score of “Excellent” (9-10).</w:t>
      </w:r>
    </w:p>
    <w:p w14:paraId="0C23C993" w14:textId="51C915FC" w:rsidR="00DF588F" w:rsidRDefault="00DF588F" w:rsidP="00DF588F">
      <w:pPr>
        <w:pStyle w:val="ListParagraph"/>
        <w:numPr>
          <w:ilvl w:val="0"/>
          <w:numId w:val="7"/>
        </w:numPr>
        <w:rPr>
          <w:bCs/>
          <w:sz w:val="28"/>
          <w:szCs w:val="28"/>
        </w:rPr>
      </w:pPr>
      <w:r>
        <w:rPr>
          <w:bCs/>
          <w:sz w:val="28"/>
          <w:szCs w:val="28"/>
        </w:rPr>
        <w:t>On Criteria #9, 80% of the papers received a score of “Excellent” (9-10), 20% received a score of “Satisfactory” (7-8).</w:t>
      </w:r>
    </w:p>
    <w:p w14:paraId="489F22BE" w14:textId="54E4861D" w:rsidR="00DF588F" w:rsidRDefault="00DF588F" w:rsidP="00DF588F">
      <w:pPr>
        <w:pStyle w:val="ListParagraph"/>
        <w:numPr>
          <w:ilvl w:val="0"/>
          <w:numId w:val="7"/>
        </w:numPr>
        <w:rPr>
          <w:bCs/>
          <w:sz w:val="28"/>
          <w:szCs w:val="28"/>
        </w:rPr>
      </w:pPr>
      <w:r>
        <w:rPr>
          <w:bCs/>
          <w:sz w:val="28"/>
          <w:szCs w:val="28"/>
        </w:rPr>
        <w:t xml:space="preserve">On Criteria #10, 20% of the papers received a score of “Excellent” (9-10), 40% received a score of “Satisfactory” (7-8), and 40% received a score of </w:t>
      </w:r>
      <w:r w:rsidR="0063337B">
        <w:rPr>
          <w:bCs/>
          <w:sz w:val="28"/>
          <w:szCs w:val="28"/>
        </w:rPr>
        <w:t>“Acceptable” (5-6).</w:t>
      </w:r>
    </w:p>
    <w:p w14:paraId="4223BFAF" w14:textId="77777777" w:rsidR="0063337B" w:rsidRDefault="0063337B" w:rsidP="0063337B">
      <w:pPr>
        <w:ind w:left="360"/>
        <w:rPr>
          <w:bCs/>
          <w:sz w:val="28"/>
          <w:szCs w:val="28"/>
          <w:lang w:val="en-US"/>
        </w:rPr>
      </w:pPr>
    </w:p>
    <w:p w14:paraId="707D69D3" w14:textId="55A34A9E" w:rsidR="0063337B" w:rsidRPr="0063337B" w:rsidRDefault="0063337B" w:rsidP="0063337B">
      <w:pPr>
        <w:ind w:left="360"/>
        <w:rPr>
          <w:b/>
          <w:sz w:val="28"/>
          <w:szCs w:val="28"/>
          <w:lang w:val="en-US"/>
        </w:rPr>
      </w:pPr>
      <w:r>
        <w:rPr>
          <w:b/>
          <w:sz w:val="28"/>
          <w:szCs w:val="28"/>
          <w:lang w:val="en-US"/>
        </w:rPr>
        <w:t>Data Interpretation:</w:t>
      </w:r>
    </w:p>
    <w:p w14:paraId="2E735DFF" w14:textId="5B64016A" w:rsidR="00A153B8" w:rsidRDefault="0063337B" w:rsidP="002A465B">
      <w:pPr>
        <w:ind w:left="360"/>
        <w:rPr>
          <w:bCs/>
          <w:sz w:val="28"/>
          <w:szCs w:val="28"/>
          <w:lang w:val="en-US"/>
        </w:rPr>
      </w:pPr>
      <w:r w:rsidRPr="0063337B">
        <w:rPr>
          <w:bCs/>
          <w:sz w:val="28"/>
          <w:szCs w:val="28"/>
          <w:lang w:val="en-US"/>
        </w:rPr>
        <w:t xml:space="preserve">These results reflect a highly effective implementation of the WEC criteria. </w:t>
      </w:r>
      <w:r>
        <w:rPr>
          <w:bCs/>
          <w:sz w:val="28"/>
          <w:szCs w:val="28"/>
          <w:lang w:val="en-US"/>
        </w:rPr>
        <w:t>However, it also shows that students have focused their excellence primarily on criteria #1, #2, #3. We observe a greater division in the students’ performance in Criteria #5, when there is a clear division between students who understand that critical thinking should come from them instead of a quoted source, and those who find refuge behind pre-existing critical thinking that they adopt and somewhat reinforce in their arguments. Criteria #10 reflect the lack of respect of MLA Convention Style. 2 students came to this class without having taken FOL 3880</w:t>
      </w:r>
      <w:r w:rsidR="002A465B">
        <w:rPr>
          <w:bCs/>
          <w:sz w:val="28"/>
          <w:szCs w:val="28"/>
          <w:lang w:val="en-US"/>
        </w:rPr>
        <w:t>: one did not perform well in this pre-requisite, the other was an international student</w:t>
      </w:r>
      <w:r>
        <w:rPr>
          <w:bCs/>
          <w:sz w:val="28"/>
          <w:szCs w:val="28"/>
          <w:lang w:val="en-US"/>
        </w:rPr>
        <w:t xml:space="preserve">. </w:t>
      </w:r>
    </w:p>
    <w:p w14:paraId="1AE9C8B2" w14:textId="77777777" w:rsidR="00A153B8" w:rsidRDefault="00A153B8" w:rsidP="00A153B8">
      <w:pPr>
        <w:rPr>
          <w:bCs/>
          <w:sz w:val="28"/>
          <w:szCs w:val="28"/>
          <w:lang w:val="en-US"/>
        </w:rPr>
      </w:pPr>
    </w:p>
    <w:p w14:paraId="0E012557" w14:textId="3561E701" w:rsidR="0063337B" w:rsidRPr="002A465B" w:rsidRDefault="0063337B" w:rsidP="002A465B">
      <w:pPr>
        <w:rPr>
          <w:bCs/>
          <w:sz w:val="28"/>
          <w:szCs w:val="28"/>
          <w:lang w:val="en-US"/>
        </w:rPr>
      </w:pPr>
      <w:r>
        <w:rPr>
          <w:b/>
          <w:sz w:val="28"/>
          <w:szCs w:val="28"/>
          <w:lang w:val="en-US"/>
        </w:rPr>
        <w:t xml:space="preserve">ASSESSED COURSE: SPW 493) (“Almodóvar”): </w:t>
      </w:r>
      <w:r>
        <w:rPr>
          <w:bCs/>
          <w:sz w:val="28"/>
          <w:szCs w:val="28"/>
          <w:lang w:val="en-US"/>
        </w:rPr>
        <w:t xml:space="preserve">Since the professor was a participant in the WAC Faculty Seminar at the beginning of the Spring 2017 term, he was able to assess the 10 students’ performance on </w:t>
      </w:r>
      <w:r w:rsidR="00844CE9">
        <w:rPr>
          <w:bCs/>
          <w:sz w:val="28"/>
          <w:szCs w:val="28"/>
          <w:lang w:val="en-US"/>
        </w:rPr>
        <w:t xml:space="preserve">in-class </w:t>
      </w:r>
      <w:r>
        <w:rPr>
          <w:bCs/>
          <w:sz w:val="28"/>
          <w:szCs w:val="28"/>
          <w:lang w:val="en-US"/>
        </w:rPr>
        <w:t xml:space="preserve">assignments particularly designed for an evaluation according to the WEC/LLCL criteria. Since this course was a film class and the assignments </w:t>
      </w:r>
      <w:r w:rsidR="002A465B">
        <w:rPr>
          <w:bCs/>
          <w:sz w:val="28"/>
          <w:szCs w:val="28"/>
          <w:lang w:val="en-US"/>
        </w:rPr>
        <w:t>(sequence analysis and micro</w:t>
      </w:r>
      <w:r w:rsidR="00844CE9">
        <w:rPr>
          <w:bCs/>
          <w:sz w:val="28"/>
          <w:szCs w:val="28"/>
          <w:lang w:val="en-US"/>
        </w:rPr>
        <w:t>-</w:t>
      </w:r>
      <w:r w:rsidR="002A465B">
        <w:rPr>
          <w:bCs/>
          <w:sz w:val="28"/>
          <w:szCs w:val="28"/>
          <w:lang w:val="en-US"/>
        </w:rPr>
        <w:t xml:space="preserve">themes) </w:t>
      </w:r>
      <w:r>
        <w:rPr>
          <w:bCs/>
          <w:sz w:val="28"/>
          <w:szCs w:val="28"/>
          <w:lang w:val="en-US"/>
        </w:rPr>
        <w:t>were consequently shorter</w:t>
      </w:r>
      <w:r w:rsidR="002A465B">
        <w:rPr>
          <w:bCs/>
          <w:sz w:val="28"/>
          <w:szCs w:val="28"/>
          <w:lang w:val="en-US"/>
        </w:rPr>
        <w:t xml:space="preserve"> and more numerous</w:t>
      </w:r>
      <w:r>
        <w:rPr>
          <w:bCs/>
          <w:sz w:val="28"/>
          <w:szCs w:val="28"/>
          <w:lang w:val="en-US"/>
        </w:rPr>
        <w:t>, the criteria were reduced to a list of 6</w:t>
      </w:r>
      <w:r w:rsidR="002A465B">
        <w:rPr>
          <w:bCs/>
          <w:sz w:val="28"/>
          <w:szCs w:val="28"/>
          <w:lang w:val="en-US"/>
        </w:rPr>
        <w:t xml:space="preserve"> that synthesized. Criteria #1 was </w:t>
      </w:r>
      <w:r w:rsidR="002A465B">
        <w:rPr>
          <w:b/>
          <w:sz w:val="28"/>
          <w:szCs w:val="28"/>
          <w:lang w:val="en-US"/>
        </w:rPr>
        <w:t>Cultural and Critical Awareness</w:t>
      </w:r>
      <w:r w:rsidR="002A465B">
        <w:rPr>
          <w:bCs/>
          <w:sz w:val="28"/>
          <w:szCs w:val="28"/>
          <w:lang w:val="en-US"/>
        </w:rPr>
        <w:t xml:space="preserve"> and worth 20% of the grade. Criteria #2 was </w:t>
      </w:r>
      <w:r w:rsidR="002A465B">
        <w:rPr>
          <w:b/>
          <w:sz w:val="28"/>
          <w:szCs w:val="28"/>
          <w:lang w:val="en-US"/>
        </w:rPr>
        <w:t>Vocabulary and Expression</w:t>
      </w:r>
      <w:r w:rsidR="002A465B">
        <w:rPr>
          <w:bCs/>
          <w:sz w:val="28"/>
          <w:szCs w:val="28"/>
          <w:lang w:val="en-US"/>
        </w:rPr>
        <w:t xml:space="preserve"> and worth 10% of the grade. Criteria #3 was </w:t>
      </w:r>
      <w:r w:rsidR="002A465B">
        <w:rPr>
          <w:b/>
          <w:sz w:val="28"/>
          <w:szCs w:val="28"/>
          <w:lang w:val="en-US"/>
        </w:rPr>
        <w:t>Analysis and Persuasiveness</w:t>
      </w:r>
      <w:r w:rsidR="002A465B">
        <w:rPr>
          <w:bCs/>
          <w:sz w:val="28"/>
          <w:szCs w:val="28"/>
          <w:lang w:val="en-US"/>
        </w:rPr>
        <w:t xml:space="preserve"> and worth 20% of the grade. Criteria #4 was </w:t>
      </w:r>
      <w:r w:rsidR="002A465B">
        <w:rPr>
          <w:b/>
          <w:sz w:val="28"/>
          <w:szCs w:val="28"/>
          <w:lang w:val="en-US"/>
        </w:rPr>
        <w:t>Narrative Coherence</w:t>
      </w:r>
      <w:r w:rsidR="002A465B">
        <w:rPr>
          <w:bCs/>
          <w:sz w:val="28"/>
          <w:szCs w:val="28"/>
          <w:lang w:val="en-US"/>
        </w:rPr>
        <w:t xml:space="preserve"> and worth 20% of the grade. Criteria #5 was </w:t>
      </w:r>
      <w:r w:rsidR="002A465B">
        <w:rPr>
          <w:b/>
          <w:sz w:val="28"/>
          <w:szCs w:val="28"/>
          <w:lang w:val="en-US"/>
        </w:rPr>
        <w:t>Form and Style</w:t>
      </w:r>
      <w:r w:rsidR="002A465B">
        <w:rPr>
          <w:bCs/>
          <w:sz w:val="28"/>
          <w:szCs w:val="28"/>
          <w:lang w:val="en-US"/>
        </w:rPr>
        <w:t xml:space="preserve"> and worth 10% of the grade. Criteria #6 was </w:t>
      </w:r>
      <w:r w:rsidR="002A465B">
        <w:rPr>
          <w:b/>
          <w:sz w:val="28"/>
          <w:szCs w:val="28"/>
          <w:lang w:val="en-US"/>
        </w:rPr>
        <w:t>MLA Style Convention and Ethics</w:t>
      </w:r>
      <w:r w:rsidR="002A465B">
        <w:rPr>
          <w:bCs/>
          <w:sz w:val="28"/>
          <w:szCs w:val="28"/>
          <w:lang w:val="en-US"/>
        </w:rPr>
        <w:t xml:space="preserve"> and worth 20% of the grade. </w:t>
      </w:r>
    </w:p>
    <w:p w14:paraId="15C50BF7" w14:textId="77777777" w:rsidR="00A153B8" w:rsidRDefault="00A153B8" w:rsidP="00A153B8">
      <w:pPr>
        <w:rPr>
          <w:bCs/>
          <w:sz w:val="28"/>
          <w:szCs w:val="28"/>
          <w:lang w:val="en-US"/>
        </w:rPr>
      </w:pPr>
    </w:p>
    <w:p w14:paraId="6A9C6D81" w14:textId="77777777" w:rsidR="0063337B" w:rsidRDefault="0063337B" w:rsidP="0063337B">
      <w:pPr>
        <w:rPr>
          <w:bCs/>
          <w:sz w:val="28"/>
          <w:szCs w:val="28"/>
          <w:lang w:val="en-US"/>
        </w:rPr>
      </w:pPr>
    </w:p>
    <w:p w14:paraId="0E21E47A" w14:textId="423934D0" w:rsidR="0063337B" w:rsidRDefault="0063337B" w:rsidP="002A465B">
      <w:pPr>
        <w:pStyle w:val="ListParagraph"/>
        <w:numPr>
          <w:ilvl w:val="0"/>
          <w:numId w:val="7"/>
        </w:numPr>
        <w:rPr>
          <w:bCs/>
          <w:sz w:val="28"/>
          <w:szCs w:val="28"/>
        </w:rPr>
      </w:pPr>
      <w:r w:rsidRPr="00B07B6E">
        <w:rPr>
          <w:bCs/>
          <w:sz w:val="28"/>
          <w:szCs w:val="28"/>
        </w:rPr>
        <w:t xml:space="preserve">On Criteria #1, </w:t>
      </w:r>
      <w:r w:rsidR="002A465B">
        <w:rPr>
          <w:bCs/>
          <w:sz w:val="28"/>
          <w:szCs w:val="28"/>
        </w:rPr>
        <w:t>80% of the papers received a score of “Excellent” (9-10), and 20% received a score of “Satisfactory” (7-8).</w:t>
      </w:r>
    </w:p>
    <w:p w14:paraId="4546E467" w14:textId="26362790" w:rsidR="0063337B" w:rsidRDefault="0063337B" w:rsidP="002A465B">
      <w:pPr>
        <w:pStyle w:val="ListParagraph"/>
        <w:numPr>
          <w:ilvl w:val="0"/>
          <w:numId w:val="7"/>
        </w:numPr>
        <w:rPr>
          <w:bCs/>
          <w:sz w:val="28"/>
          <w:szCs w:val="28"/>
        </w:rPr>
      </w:pPr>
      <w:r>
        <w:rPr>
          <w:bCs/>
          <w:sz w:val="28"/>
          <w:szCs w:val="28"/>
        </w:rPr>
        <w:t xml:space="preserve">On Criteria #2, </w:t>
      </w:r>
      <w:r w:rsidR="002A465B">
        <w:rPr>
          <w:bCs/>
          <w:sz w:val="28"/>
          <w:szCs w:val="28"/>
        </w:rPr>
        <w:t>40% of the papers received a score of “Excellent” (9-10), 40% received a score of “Satisfactory” (7-8), and 20% received a score of “Acceptable” (5-6).</w:t>
      </w:r>
    </w:p>
    <w:p w14:paraId="4BB51337" w14:textId="6E99F99B" w:rsidR="0063337B" w:rsidRDefault="0063337B" w:rsidP="002A465B">
      <w:pPr>
        <w:pStyle w:val="ListParagraph"/>
        <w:numPr>
          <w:ilvl w:val="0"/>
          <w:numId w:val="7"/>
        </w:numPr>
        <w:rPr>
          <w:bCs/>
          <w:sz w:val="28"/>
          <w:szCs w:val="28"/>
        </w:rPr>
      </w:pPr>
      <w:r>
        <w:rPr>
          <w:bCs/>
          <w:sz w:val="28"/>
          <w:szCs w:val="28"/>
        </w:rPr>
        <w:t xml:space="preserve">On Criteria #3, </w:t>
      </w:r>
      <w:r w:rsidR="002A465B">
        <w:rPr>
          <w:bCs/>
          <w:sz w:val="28"/>
          <w:szCs w:val="28"/>
        </w:rPr>
        <w:t>50% of the papers received a score of “Excellent” (9-10), and 50% received a score of “Satisfactory” (7-8).</w:t>
      </w:r>
    </w:p>
    <w:p w14:paraId="7CAF0FFA" w14:textId="2096BDD2" w:rsidR="0063337B" w:rsidRDefault="0063337B" w:rsidP="002A465B">
      <w:pPr>
        <w:pStyle w:val="ListParagraph"/>
        <w:numPr>
          <w:ilvl w:val="0"/>
          <w:numId w:val="7"/>
        </w:numPr>
        <w:rPr>
          <w:bCs/>
          <w:sz w:val="28"/>
          <w:szCs w:val="28"/>
        </w:rPr>
      </w:pPr>
      <w:r>
        <w:rPr>
          <w:bCs/>
          <w:sz w:val="28"/>
          <w:szCs w:val="28"/>
        </w:rPr>
        <w:t xml:space="preserve">On Criteria #4, </w:t>
      </w:r>
      <w:r w:rsidR="002A465B">
        <w:rPr>
          <w:bCs/>
          <w:sz w:val="28"/>
          <w:szCs w:val="28"/>
        </w:rPr>
        <w:t>20% of the papers received a score of “Excellent” (9-10), 40% received a score of “Satisfactory” (7-8), and 40% received a score of “Acceptable” (5-6).</w:t>
      </w:r>
    </w:p>
    <w:p w14:paraId="6304D258" w14:textId="41C19506" w:rsidR="0063337B" w:rsidRDefault="0063337B" w:rsidP="002A465B">
      <w:pPr>
        <w:pStyle w:val="ListParagraph"/>
        <w:numPr>
          <w:ilvl w:val="0"/>
          <w:numId w:val="7"/>
        </w:numPr>
        <w:rPr>
          <w:bCs/>
          <w:sz w:val="28"/>
          <w:szCs w:val="28"/>
        </w:rPr>
      </w:pPr>
      <w:r>
        <w:rPr>
          <w:bCs/>
          <w:sz w:val="28"/>
          <w:szCs w:val="28"/>
        </w:rPr>
        <w:t xml:space="preserve">On Criteria #5, </w:t>
      </w:r>
      <w:r w:rsidR="002A465B">
        <w:rPr>
          <w:bCs/>
          <w:sz w:val="28"/>
          <w:szCs w:val="28"/>
        </w:rPr>
        <w:t>50% of the papers received a score of “Excellent” (9-10), 30% received a score of “Satisfactory” (7-8), and 20% received a score of “Acceptable” (5-6).</w:t>
      </w:r>
    </w:p>
    <w:p w14:paraId="4B0662CB" w14:textId="2A654E2E" w:rsidR="0063337B" w:rsidRDefault="0063337B" w:rsidP="002A465B">
      <w:pPr>
        <w:pStyle w:val="ListParagraph"/>
        <w:numPr>
          <w:ilvl w:val="0"/>
          <w:numId w:val="7"/>
        </w:numPr>
        <w:rPr>
          <w:bCs/>
          <w:sz w:val="28"/>
          <w:szCs w:val="28"/>
        </w:rPr>
      </w:pPr>
      <w:r>
        <w:rPr>
          <w:bCs/>
          <w:sz w:val="28"/>
          <w:szCs w:val="28"/>
        </w:rPr>
        <w:t xml:space="preserve">On Criteria #6, </w:t>
      </w:r>
      <w:r w:rsidR="00844CE9">
        <w:rPr>
          <w:bCs/>
          <w:sz w:val="28"/>
          <w:szCs w:val="28"/>
        </w:rPr>
        <w:t>20% of the papers received a score of “Excellent” (9-10), 40% received a score of “Satisfactory” (7-8), and 40% received a score of “Acceptable” (5-6).</w:t>
      </w:r>
    </w:p>
    <w:p w14:paraId="3F427EA5" w14:textId="31D0B82F" w:rsidR="00A153B8" w:rsidRDefault="002A465B" w:rsidP="00844CE9">
      <w:pPr>
        <w:rPr>
          <w:bCs/>
          <w:sz w:val="28"/>
          <w:szCs w:val="28"/>
          <w:lang w:val="en-US"/>
        </w:rPr>
      </w:pPr>
      <w:r>
        <w:rPr>
          <w:bCs/>
          <w:sz w:val="28"/>
          <w:szCs w:val="28"/>
          <w:lang w:val="en-US"/>
        </w:rPr>
        <w:t>This assessment reflect</w:t>
      </w:r>
      <w:r w:rsidR="00844CE9">
        <w:rPr>
          <w:bCs/>
          <w:sz w:val="28"/>
          <w:szCs w:val="28"/>
          <w:lang w:val="en-US"/>
        </w:rPr>
        <w:t>s</w:t>
      </w:r>
      <w:r>
        <w:rPr>
          <w:bCs/>
          <w:sz w:val="28"/>
          <w:szCs w:val="28"/>
          <w:lang w:val="en-US"/>
        </w:rPr>
        <w:t xml:space="preserve"> a </w:t>
      </w:r>
      <w:r w:rsidR="00844CE9">
        <w:rPr>
          <w:bCs/>
          <w:sz w:val="28"/>
          <w:szCs w:val="28"/>
          <w:lang w:val="en-US"/>
        </w:rPr>
        <w:t xml:space="preserve">much weaker respect for </w:t>
      </w:r>
      <w:r w:rsidR="00844CE9">
        <w:rPr>
          <w:b/>
          <w:sz w:val="28"/>
          <w:szCs w:val="28"/>
          <w:lang w:val="en-US"/>
        </w:rPr>
        <w:t>Narrative Coherence</w:t>
      </w:r>
      <w:r w:rsidR="00844CE9">
        <w:rPr>
          <w:bCs/>
          <w:sz w:val="28"/>
          <w:szCs w:val="28"/>
          <w:lang w:val="en-US"/>
        </w:rPr>
        <w:t xml:space="preserve"> and </w:t>
      </w:r>
      <w:r w:rsidR="00844CE9">
        <w:rPr>
          <w:b/>
          <w:sz w:val="28"/>
          <w:szCs w:val="28"/>
          <w:lang w:val="en-US"/>
        </w:rPr>
        <w:t xml:space="preserve">MLA Style Convention/Ethics. </w:t>
      </w:r>
      <w:r w:rsidR="00844CE9">
        <w:rPr>
          <w:bCs/>
          <w:sz w:val="28"/>
          <w:szCs w:val="28"/>
          <w:lang w:val="en-US"/>
        </w:rPr>
        <w:t>Again these papers were written under the pressure of time</w:t>
      </w:r>
      <w:r w:rsidR="00972CCA">
        <w:rPr>
          <w:bCs/>
          <w:sz w:val="28"/>
          <w:szCs w:val="28"/>
          <w:lang w:val="en-US"/>
        </w:rPr>
        <w:t xml:space="preserve"> as take-home essays</w:t>
      </w:r>
      <w:r w:rsidR="00844CE9">
        <w:rPr>
          <w:bCs/>
          <w:sz w:val="28"/>
          <w:szCs w:val="28"/>
          <w:lang w:val="en-US"/>
        </w:rPr>
        <w:t xml:space="preserve">. Although unrelated conceptually, it underlines students’ primary focus on </w:t>
      </w:r>
      <w:r w:rsidR="00844CE9">
        <w:rPr>
          <w:b/>
          <w:sz w:val="28"/>
          <w:szCs w:val="28"/>
          <w:lang w:val="en-US"/>
        </w:rPr>
        <w:t>Cultural and Critical Awareness</w:t>
      </w:r>
      <w:r w:rsidR="00844CE9">
        <w:rPr>
          <w:bCs/>
          <w:sz w:val="28"/>
          <w:szCs w:val="28"/>
          <w:lang w:val="en-US"/>
        </w:rPr>
        <w:t xml:space="preserve"> at the detriment of other parameters. </w:t>
      </w:r>
    </w:p>
    <w:p w14:paraId="5B861A30" w14:textId="77777777" w:rsidR="00972CCA" w:rsidRDefault="00972CCA" w:rsidP="00844CE9">
      <w:pPr>
        <w:rPr>
          <w:bCs/>
          <w:sz w:val="28"/>
          <w:szCs w:val="28"/>
          <w:lang w:val="en-US"/>
        </w:rPr>
      </w:pPr>
    </w:p>
    <w:p w14:paraId="2F36C442" w14:textId="444DED53" w:rsidR="00972CCA" w:rsidRDefault="00972CCA" w:rsidP="003C2762">
      <w:pPr>
        <w:rPr>
          <w:rFonts w:cstheme="majorBidi"/>
          <w:bCs/>
          <w:sz w:val="28"/>
          <w:szCs w:val="28"/>
          <w:lang w:val="en-US"/>
        </w:rPr>
      </w:pPr>
      <w:r>
        <w:rPr>
          <w:b/>
          <w:sz w:val="28"/>
          <w:szCs w:val="28"/>
          <w:lang w:val="en-US"/>
        </w:rPr>
        <w:t xml:space="preserve">ASSESSMENT SUMMARY: </w:t>
      </w:r>
      <w:r>
        <w:rPr>
          <w:bCs/>
          <w:sz w:val="28"/>
          <w:szCs w:val="28"/>
          <w:lang w:val="en-US"/>
        </w:rPr>
        <w:t>The implementation of the WEC Criteria has most definitely contributed to the improvement of studen</w:t>
      </w:r>
      <w:r w:rsidR="002F3700">
        <w:rPr>
          <w:bCs/>
          <w:sz w:val="28"/>
          <w:szCs w:val="28"/>
          <w:lang w:val="en-US"/>
        </w:rPr>
        <w:t xml:space="preserve">ts’ writing at the upper level in French and Spanish courses. </w:t>
      </w:r>
      <w:r w:rsidR="0066378B">
        <w:rPr>
          <w:bCs/>
          <w:sz w:val="28"/>
          <w:szCs w:val="28"/>
          <w:lang w:val="en-US"/>
        </w:rPr>
        <w:t>In order to strengthen the sequence of courses that lead them to these upper-division classes, faculty in LLCL is coming up with a few strategies to transform our current FOL 3880 into a more literature-oriented cours</w:t>
      </w:r>
      <w:r w:rsidR="003C2762">
        <w:rPr>
          <w:bCs/>
          <w:sz w:val="28"/>
          <w:szCs w:val="28"/>
          <w:lang w:val="en-US"/>
        </w:rPr>
        <w:t xml:space="preserve">e. The discussion is currently ongoing in the department and proposals will be reviewed during Ay 2017-2018. In any case, </w:t>
      </w:r>
      <w:r w:rsidR="003C2762" w:rsidRPr="003C2762">
        <w:rPr>
          <w:rFonts w:cstheme="majorBidi"/>
          <w:sz w:val="28"/>
          <w:szCs w:val="28"/>
          <w:lang w:val="en-US"/>
        </w:rPr>
        <w:t>FOL 3880 would no longer be the primary focus of the WEC program because a single course in the curriculum for writing can become a bottleneck and a difficult one to staff over time.</w:t>
      </w:r>
      <w:r w:rsidR="0066378B" w:rsidRPr="003C2762">
        <w:rPr>
          <w:rFonts w:cstheme="majorBidi"/>
          <w:bCs/>
          <w:sz w:val="28"/>
          <w:szCs w:val="28"/>
          <w:lang w:val="en-US"/>
        </w:rPr>
        <w:t xml:space="preserve"> </w:t>
      </w:r>
    </w:p>
    <w:p w14:paraId="65A6F094" w14:textId="77777777" w:rsidR="003D5976" w:rsidRDefault="003D5976" w:rsidP="003C2762">
      <w:pPr>
        <w:rPr>
          <w:rFonts w:cstheme="majorBidi"/>
          <w:bCs/>
          <w:sz w:val="28"/>
          <w:szCs w:val="28"/>
          <w:lang w:val="en-US"/>
        </w:rPr>
      </w:pPr>
    </w:p>
    <w:p w14:paraId="1B82A839" w14:textId="5E37059E" w:rsidR="00EF0107" w:rsidRDefault="003D5976" w:rsidP="00EF0107">
      <w:pPr>
        <w:rPr>
          <w:sz w:val="28"/>
          <w:szCs w:val="28"/>
          <w:lang w:val="en-US"/>
        </w:rPr>
      </w:pPr>
      <w:r>
        <w:rPr>
          <w:rFonts w:cstheme="majorBidi"/>
          <w:b/>
          <w:sz w:val="28"/>
          <w:szCs w:val="28"/>
          <w:lang w:val="en-US"/>
        </w:rPr>
        <w:t xml:space="preserve">BENCHMARKS: </w:t>
      </w:r>
      <w:r w:rsidRPr="003D5976">
        <w:rPr>
          <w:sz w:val="28"/>
          <w:szCs w:val="28"/>
          <w:lang w:val="en-US"/>
        </w:rPr>
        <w:t xml:space="preserve">Future assessment will need to show what numbers have changed from previous to current  ratings. </w:t>
      </w:r>
      <w:r>
        <w:rPr>
          <w:sz w:val="28"/>
          <w:szCs w:val="28"/>
          <w:lang w:val="en-US"/>
        </w:rPr>
        <w:t>Benchmarks</w:t>
      </w:r>
      <w:r w:rsidRPr="003D5976">
        <w:rPr>
          <w:sz w:val="28"/>
          <w:szCs w:val="28"/>
          <w:lang w:val="en-US"/>
        </w:rPr>
        <w:t xml:space="preserve"> could be very helpful because the department can set goals based on previous year’s performance and changes made in the curriculum.</w:t>
      </w:r>
    </w:p>
    <w:p w14:paraId="7E7C4A4D" w14:textId="0506A603" w:rsidR="00EF0107" w:rsidRPr="00EF0107" w:rsidRDefault="00EF0107" w:rsidP="00EF0107">
      <w:pPr>
        <w:rPr>
          <w:rFonts w:cstheme="majorBidi"/>
          <w:b/>
          <w:sz w:val="28"/>
          <w:szCs w:val="28"/>
          <w:lang w:val="en-US"/>
        </w:rPr>
      </w:pPr>
      <w:r w:rsidRPr="00EF0107">
        <w:rPr>
          <w:sz w:val="28"/>
          <w:szCs w:val="28"/>
          <w:lang w:val="en-US"/>
        </w:rPr>
        <w:t xml:space="preserve">The LLCL faculty will discuss setting goals for these outcomes. Some of the questions that needs to be asked are: what percentage for each level would </w:t>
      </w:r>
      <w:r>
        <w:rPr>
          <w:sz w:val="28"/>
          <w:szCs w:val="28"/>
          <w:lang w:val="en-US"/>
        </w:rPr>
        <w:t>we</w:t>
      </w:r>
      <w:r w:rsidRPr="00EF0107">
        <w:rPr>
          <w:sz w:val="28"/>
          <w:szCs w:val="28"/>
          <w:lang w:val="en-US"/>
        </w:rPr>
        <w:t xml:space="preserve"> like to see next year for each level of each criterion assessed? After </w:t>
      </w:r>
      <w:r>
        <w:rPr>
          <w:sz w:val="28"/>
          <w:szCs w:val="28"/>
          <w:lang w:val="en-US"/>
        </w:rPr>
        <w:t>AY 17-18</w:t>
      </w:r>
      <w:r w:rsidRPr="00EF0107">
        <w:rPr>
          <w:sz w:val="28"/>
          <w:szCs w:val="28"/>
          <w:lang w:val="en-US"/>
        </w:rPr>
        <w:t xml:space="preserve">, </w:t>
      </w:r>
      <w:r>
        <w:rPr>
          <w:sz w:val="28"/>
          <w:szCs w:val="28"/>
          <w:lang w:val="en-US"/>
        </w:rPr>
        <w:t>we</w:t>
      </w:r>
      <w:r w:rsidRPr="00EF0107">
        <w:rPr>
          <w:sz w:val="28"/>
          <w:szCs w:val="28"/>
          <w:lang w:val="en-US"/>
        </w:rPr>
        <w:t xml:space="preserve"> will be able to determine if the department met or exceeded those goals. And if not, </w:t>
      </w:r>
      <w:r>
        <w:rPr>
          <w:sz w:val="28"/>
          <w:szCs w:val="28"/>
          <w:lang w:val="en-US"/>
        </w:rPr>
        <w:t>we will interpret the assessment consequently and take the necessary measures we judge adequate as a faculty.</w:t>
      </w:r>
      <w:r w:rsidRPr="00EF0107">
        <w:rPr>
          <w:sz w:val="28"/>
          <w:szCs w:val="28"/>
          <w:lang w:val="en-US"/>
        </w:rPr>
        <w:t xml:space="preserve"> This process can lead to more explicit change.</w:t>
      </w:r>
    </w:p>
    <w:p w14:paraId="7CA628A7" w14:textId="77777777" w:rsidR="00FE1B2B" w:rsidRDefault="00FE1B2B" w:rsidP="00844CE9">
      <w:pPr>
        <w:rPr>
          <w:bCs/>
          <w:sz w:val="28"/>
          <w:szCs w:val="28"/>
          <w:lang w:val="en-US"/>
        </w:rPr>
      </w:pPr>
    </w:p>
    <w:p w14:paraId="0D727C84" w14:textId="77777777" w:rsidR="00FE1B2B" w:rsidRDefault="00FE1B2B" w:rsidP="00844CE9">
      <w:pPr>
        <w:rPr>
          <w:bCs/>
          <w:sz w:val="28"/>
          <w:szCs w:val="28"/>
          <w:lang w:val="en-US"/>
        </w:rPr>
      </w:pPr>
    </w:p>
    <w:p w14:paraId="7C1F9284" w14:textId="77777777" w:rsidR="00FE1B2B" w:rsidRDefault="00FE1B2B" w:rsidP="00844CE9">
      <w:pPr>
        <w:rPr>
          <w:bCs/>
          <w:sz w:val="28"/>
          <w:szCs w:val="28"/>
          <w:lang w:val="en-US"/>
        </w:rPr>
      </w:pPr>
    </w:p>
    <w:p w14:paraId="6244C57E" w14:textId="77777777" w:rsidR="00FE1B2B" w:rsidRDefault="00FE1B2B" w:rsidP="00844CE9">
      <w:pPr>
        <w:rPr>
          <w:bCs/>
          <w:sz w:val="28"/>
          <w:szCs w:val="28"/>
          <w:lang w:val="en-US"/>
        </w:rPr>
      </w:pPr>
    </w:p>
    <w:p w14:paraId="03595037" w14:textId="77777777" w:rsidR="00FE1B2B" w:rsidRDefault="00FE1B2B" w:rsidP="00844CE9">
      <w:pPr>
        <w:rPr>
          <w:bCs/>
          <w:sz w:val="28"/>
          <w:szCs w:val="28"/>
          <w:lang w:val="en-US"/>
        </w:rPr>
      </w:pPr>
    </w:p>
    <w:p w14:paraId="1466EE81" w14:textId="77777777" w:rsidR="00FE1B2B" w:rsidRDefault="00FE1B2B" w:rsidP="00844CE9">
      <w:pPr>
        <w:rPr>
          <w:bCs/>
          <w:sz w:val="28"/>
          <w:szCs w:val="28"/>
          <w:lang w:val="en-US"/>
        </w:rPr>
      </w:pPr>
    </w:p>
    <w:p w14:paraId="4BD877E5" w14:textId="77777777" w:rsidR="00FE1B2B" w:rsidRDefault="00FE1B2B" w:rsidP="00844CE9">
      <w:pPr>
        <w:rPr>
          <w:bCs/>
          <w:sz w:val="28"/>
          <w:szCs w:val="28"/>
          <w:lang w:val="en-US"/>
        </w:rPr>
      </w:pPr>
    </w:p>
    <w:p w14:paraId="4A7C6C66" w14:textId="77777777" w:rsidR="00FE1B2B" w:rsidRDefault="00FE1B2B" w:rsidP="00844CE9">
      <w:pPr>
        <w:rPr>
          <w:bCs/>
          <w:sz w:val="28"/>
          <w:szCs w:val="28"/>
          <w:lang w:val="en-US"/>
        </w:rPr>
      </w:pPr>
    </w:p>
    <w:p w14:paraId="22576796" w14:textId="77777777" w:rsidR="00FE1B2B" w:rsidRDefault="00FE1B2B" w:rsidP="00844CE9">
      <w:pPr>
        <w:rPr>
          <w:bCs/>
          <w:sz w:val="28"/>
          <w:szCs w:val="28"/>
          <w:lang w:val="en-US"/>
        </w:rPr>
      </w:pPr>
    </w:p>
    <w:p w14:paraId="758656A1" w14:textId="77777777" w:rsidR="00FE1B2B" w:rsidRDefault="00FE1B2B" w:rsidP="00844CE9">
      <w:pPr>
        <w:rPr>
          <w:bCs/>
          <w:sz w:val="28"/>
          <w:szCs w:val="28"/>
          <w:lang w:val="en-US"/>
        </w:rPr>
      </w:pPr>
    </w:p>
    <w:p w14:paraId="14AF8844" w14:textId="77777777" w:rsidR="00FE1B2B" w:rsidRDefault="00FE1B2B" w:rsidP="00844CE9">
      <w:pPr>
        <w:rPr>
          <w:bCs/>
          <w:sz w:val="28"/>
          <w:szCs w:val="28"/>
          <w:lang w:val="en-US"/>
        </w:rPr>
      </w:pPr>
    </w:p>
    <w:p w14:paraId="2D0B509A" w14:textId="0C9707DA" w:rsidR="00FE1B2B" w:rsidRDefault="004766FF" w:rsidP="00BD1750">
      <w:pPr>
        <w:rPr>
          <w:b/>
          <w:sz w:val="28"/>
          <w:szCs w:val="28"/>
          <w:lang w:val="en-US"/>
        </w:rPr>
      </w:pPr>
      <w:r>
        <w:rPr>
          <w:b/>
          <w:sz w:val="28"/>
          <w:szCs w:val="28"/>
          <w:lang w:val="en-US"/>
        </w:rPr>
        <w:t>A</w:t>
      </w:r>
      <w:r w:rsidR="00BD1750">
        <w:rPr>
          <w:b/>
          <w:sz w:val="28"/>
          <w:szCs w:val="28"/>
          <w:lang w:val="en-US"/>
        </w:rPr>
        <w:t>PPENDIX</w:t>
      </w:r>
      <w:r>
        <w:rPr>
          <w:b/>
          <w:sz w:val="28"/>
          <w:szCs w:val="28"/>
          <w:lang w:val="en-US"/>
        </w:rPr>
        <w:t xml:space="preserve"> 5: RE-THINKING FOL 3880 AND PROPOSING A WRITING-ENRICHED LLCL INTRODUCTORY COURSE FOR UPPER-LEVEL.</w:t>
      </w:r>
    </w:p>
    <w:p w14:paraId="28D360C4" w14:textId="77777777" w:rsidR="004766FF" w:rsidRDefault="004766FF" w:rsidP="00844CE9">
      <w:pPr>
        <w:rPr>
          <w:b/>
          <w:sz w:val="28"/>
          <w:szCs w:val="28"/>
          <w:lang w:val="en-US"/>
        </w:rPr>
      </w:pPr>
    </w:p>
    <w:p w14:paraId="3402EE9E" w14:textId="77777777" w:rsidR="004766FF" w:rsidRPr="004766FF" w:rsidRDefault="004766FF" w:rsidP="004766FF">
      <w:pPr>
        <w:spacing w:after="100"/>
        <w:rPr>
          <w:rFonts w:ascii="Times New Roman" w:eastAsia="Times New Roman" w:hAnsi="Times New Roman" w:cs="Times New Roman"/>
          <w:lang w:val="en-US"/>
        </w:rPr>
      </w:pPr>
    </w:p>
    <w:p w14:paraId="6F88FAD6" w14:textId="77777777" w:rsidR="004766FF" w:rsidRPr="004766FF" w:rsidRDefault="004766FF" w:rsidP="004766FF">
      <w:pPr>
        <w:spacing w:before="100" w:after="100"/>
        <w:jc w:val="center"/>
        <w:rPr>
          <w:rFonts w:ascii="Times New Roman" w:eastAsia="Times New Roman" w:hAnsi="Times New Roman" w:cs="Times New Roman"/>
          <w:lang w:val="en-US"/>
        </w:rPr>
      </w:pPr>
      <w:r w:rsidRPr="004766FF">
        <w:rPr>
          <w:rFonts w:ascii="Times New Roman" w:eastAsia="Times New Roman" w:hAnsi="Times New Roman" w:cs="Times New Roman"/>
          <w:b/>
          <w:bCs/>
          <w:color w:val="000000"/>
          <w:sz w:val="36"/>
          <w:szCs w:val="36"/>
          <w:lang w:val="en-US"/>
        </w:rPr>
        <w:t>Stories you know (or not?)</w:t>
      </w:r>
    </w:p>
    <w:p w14:paraId="750BE2F8" w14:textId="77777777" w:rsidR="004766FF" w:rsidRPr="004766FF" w:rsidRDefault="004766FF" w:rsidP="004766FF">
      <w:pPr>
        <w:spacing w:before="100" w:after="100"/>
        <w:jc w:val="center"/>
        <w:rPr>
          <w:rFonts w:ascii="Times New Roman" w:eastAsia="Times New Roman" w:hAnsi="Times New Roman" w:cs="Times New Roman"/>
          <w:lang w:val="en-US"/>
        </w:rPr>
      </w:pPr>
      <w:r w:rsidRPr="004766FF">
        <w:rPr>
          <w:rFonts w:ascii="Times New Roman" w:eastAsia="Times New Roman" w:hAnsi="Times New Roman" w:cs="Times New Roman"/>
          <w:b/>
          <w:bCs/>
          <w:color w:val="000000"/>
          <w:sz w:val="28"/>
          <w:szCs w:val="28"/>
          <w:lang w:val="en-US"/>
        </w:rPr>
        <w:t>Thinking Critically about Literary and Cultural Production</w:t>
      </w:r>
    </w:p>
    <w:p w14:paraId="640F2E6A" w14:textId="77777777" w:rsidR="004766FF" w:rsidRPr="004766FF" w:rsidRDefault="004766FF" w:rsidP="004766FF">
      <w:pPr>
        <w:spacing w:after="100"/>
        <w:jc w:val="center"/>
        <w:rPr>
          <w:rFonts w:ascii="Times New Roman" w:eastAsia="Times New Roman" w:hAnsi="Times New Roman" w:cs="Times New Roman"/>
          <w:lang w:val="en-US"/>
        </w:rPr>
      </w:pPr>
    </w:p>
    <w:p w14:paraId="35748F1F" w14:textId="77777777" w:rsidR="004766FF" w:rsidRPr="004766FF" w:rsidRDefault="004766FF" w:rsidP="004766FF">
      <w:pPr>
        <w:spacing w:before="100" w:after="100"/>
        <w:rPr>
          <w:rFonts w:ascii="Times New Roman" w:eastAsia="Times New Roman" w:hAnsi="Times New Roman" w:cs="Times New Roman"/>
          <w:lang w:val="en-US"/>
        </w:rPr>
      </w:pPr>
      <w:r w:rsidRPr="004766FF">
        <w:rPr>
          <w:rFonts w:ascii="Times New Roman" w:eastAsia="Times New Roman" w:hAnsi="Times New Roman" w:cs="Times New Roman"/>
          <w:b/>
          <w:bCs/>
          <w:color w:val="000000"/>
          <w:sz w:val="28"/>
          <w:szCs w:val="28"/>
          <w:lang w:val="en-US"/>
        </w:rPr>
        <w:t>Description of course</w:t>
      </w:r>
    </w:p>
    <w:p w14:paraId="53A36058" w14:textId="77777777" w:rsidR="004766FF" w:rsidRPr="004766FF" w:rsidRDefault="004766FF" w:rsidP="004766FF">
      <w:pPr>
        <w:spacing w:before="100" w:after="100"/>
        <w:rPr>
          <w:rFonts w:ascii="Times New Roman" w:eastAsia="Times New Roman" w:hAnsi="Times New Roman" w:cs="Times New Roman"/>
          <w:lang w:val="en-US"/>
        </w:rPr>
      </w:pPr>
      <w:r w:rsidRPr="004766FF">
        <w:rPr>
          <w:rFonts w:ascii="Times New Roman" w:eastAsia="Times New Roman" w:hAnsi="Times New Roman" w:cs="Times New Roman"/>
          <w:color w:val="000000"/>
          <w:lang w:val="en-US"/>
        </w:rPr>
        <w:t>This course is designed to offer students the basic tools that are needed for them to be(come) critical readers of cultural and literary production. It aims to teach them strategies and inquiry postures necessary to approach, analyze and decode a text: oral and written texts, films, postcards, paintings, songs, and comics will be analyzed in order to decipher their (hidden) meanings and messages.  Because the course will not be limited to “high art” productions, it will invite students to reflect on the distinctions usually drawn between “high and low culture,” in order to ultimately subvert them. It will also invite students to examine ideologies at work in cultural production as it looks at social, economic, historical, and/or political conditions in which works are produced, to which they respond, and with which they dialogue.</w:t>
      </w:r>
    </w:p>
    <w:p w14:paraId="3DB3DFC5" w14:textId="77777777" w:rsidR="004766FF" w:rsidRPr="004766FF" w:rsidRDefault="004766FF" w:rsidP="004766FF">
      <w:pPr>
        <w:spacing w:before="100" w:after="100"/>
        <w:rPr>
          <w:rFonts w:ascii="Times New Roman" w:eastAsia="Times New Roman" w:hAnsi="Times New Roman" w:cs="Times New Roman"/>
          <w:color w:val="000000"/>
          <w:lang w:val="en-US"/>
        </w:rPr>
      </w:pPr>
      <w:r w:rsidRPr="004766FF">
        <w:rPr>
          <w:rFonts w:ascii="Times New Roman" w:eastAsia="Times New Roman" w:hAnsi="Times New Roman" w:cs="Times New Roman"/>
          <w:color w:val="000000"/>
          <w:lang w:val="en-US"/>
        </w:rPr>
        <w:t xml:space="preserve">Because of the broadness of the field of cultural and literary criticism, this course will analyze works mainly drawn from the Western cultural tradition. It will be structured around sections: each section will explore an issue related to (the construction of) cultural identity—such as gender, social class, sexuality, nationality, race etc. Readings and in-class discussions will explore various interpretations of the same text in order to explain how and why (groups of) readers with different value systems might receive, understand, or evaluate the same text in various ways. </w:t>
      </w:r>
    </w:p>
    <w:p w14:paraId="389C4D34" w14:textId="77777777" w:rsidR="004766FF" w:rsidRPr="004766FF" w:rsidRDefault="004766FF" w:rsidP="004766FF">
      <w:pPr>
        <w:spacing w:before="100" w:after="100"/>
        <w:rPr>
          <w:rFonts w:ascii="Times New Roman" w:eastAsia="Times New Roman" w:hAnsi="Times New Roman" w:cs="Times New Roman"/>
          <w:lang w:val="en-US"/>
        </w:rPr>
      </w:pPr>
      <w:r w:rsidRPr="004766FF">
        <w:rPr>
          <w:rFonts w:ascii="Times New Roman" w:eastAsia="Times New Roman" w:hAnsi="Times New Roman" w:cs="Times New Roman"/>
          <w:color w:val="000000"/>
          <w:lang w:val="en-US"/>
        </w:rPr>
        <w:t>Finally, this course is designed to help students acquire the basic tools for research and bibliographic methods as each module will focus on one skill that is necessary to writing a good research essay. Course taught in English.</w:t>
      </w:r>
    </w:p>
    <w:p w14:paraId="5F4A860D" w14:textId="77777777" w:rsidR="004766FF" w:rsidRPr="004766FF" w:rsidRDefault="004766FF" w:rsidP="004766FF">
      <w:pPr>
        <w:spacing w:after="100"/>
        <w:rPr>
          <w:rFonts w:ascii="Times New Roman" w:eastAsia="Times New Roman" w:hAnsi="Times New Roman" w:cs="Times New Roman"/>
          <w:lang w:val="en-US"/>
        </w:rPr>
      </w:pPr>
    </w:p>
    <w:p w14:paraId="49058979" w14:textId="77777777" w:rsidR="004766FF" w:rsidRPr="004766FF" w:rsidRDefault="004766FF" w:rsidP="004766FF">
      <w:pPr>
        <w:spacing w:before="100" w:after="100"/>
        <w:rPr>
          <w:rFonts w:ascii="Times New Roman" w:eastAsia="Times New Roman" w:hAnsi="Times New Roman" w:cs="Times New Roman"/>
          <w:lang w:val="en-US"/>
        </w:rPr>
      </w:pPr>
      <w:r w:rsidRPr="004766FF">
        <w:rPr>
          <w:rFonts w:ascii="Times New Roman" w:eastAsia="Times New Roman" w:hAnsi="Times New Roman" w:cs="Times New Roman"/>
          <w:b/>
          <w:bCs/>
          <w:color w:val="000000"/>
          <w:sz w:val="28"/>
          <w:szCs w:val="28"/>
          <w:lang w:val="en-US"/>
        </w:rPr>
        <w:t>Objectives of course</w:t>
      </w:r>
    </w:p>
    <w:p w14:paraId="7477BE3F" w14:textId="77777777" w:rsidR="004766FF" w:rsidRPr="004766FF" w:rsidRDefault="004766FF" w:rsidP="004766FF">
      <w:pPr>
        <w:spacing w:before="100" w:after="100"/>
        <w:rPr>
          <w:rFonts w:ascii="Times New Roman" w:eastAsia="Times New Roman" w:hAnsi="Times New Roman" w:cs="Times New Roman"/>
          <w:lang w:val="en-US"/>
        </w:rPr>
      </w:pPr>
      <w:r w:rsidRPr="004766FF">
        <w:rPr>
          <w:rFonts w:ascii="Times New Roman" w:eastAsia="Times New Roman" w:hAnsi="Times New Roman" w:cs="Times New Roman"/>
          <w:color w:val="000000"/>
          <w:lang w:val="en-US"/>
        </w:rPr>
        <w:t>This course is designed to meet the following objectives:</w:t>
      </w:r>
    </w:p>
    <w:p w14:paraId="30CA682E" w14:textId="77777777" w:rsidR="004766FF" w:rsidRPr="004766FF" w:rsidRDefault="004766FF" w:rsidP="004766FF">
      <w:pPr>
        <w:numPr>
          <w:ilvl w:val="0"/>
          <w:numId w:val="8"/>
        </w:numPr>
        <w:spacing w:before="100"/>
        <w:textAlignment w:val="baseline"/>
        <w:rPr>
          <w:rFonts w:ascii="Times New Roman" w:eastAsia="Times New Roman" w:hAnsi="Times New Roman" w:cs="Times New Roman"/>
          <w:color w:val="000000"/>
          <w:lang w:val="en-US"/>
        </w:rPr>
      </w:pPr>
      <w:r w:rsidRPr="004766FF">
        <w:rPr>
          <w:rFonts w:ascii="Times New Roman" w:eastAsia="Times New Roman" w:hAnsi="Times New Roman" w:cs="Times New Roman"/>
          <w:color w:val="000000"/>
          <w:lang w:val="en-US"/>
        </w:rPr>
        <w:t>Introduce students to the basic tools and methods to critically read cultural and literary production.</w:t>
      </w:r>
    </w:p>
    <w:p w14:paraId="600B78C3" w14:textId="77777777" w:rsidR="004766FF" w:rsidRPr="004766FF" w:rsidRDefault="004766FF" w:rsidP="004766FF">
      <w:pPr>
        <w:numPr>
          <w:ilvl w:val="0"/>
          <w:numId w:val="8"/>
        </w:numPr>
        <w:textAlignment w:val="baseline"/>
        <w:rPr>
          <w:rFonts w:ascii="Times New Roman" w:eastAsia="Times New Roman" w:hAnsi="Times New Roman" w:cs="Times New Roman"/>
          <w:color w:val="000000"/>
          <w:lang w:val="en-US"/>
        </w:rPr>
      </w:pPr>
      <w:r w:rsidRPr="004766FF">
        <w:rPr>
          <w:rFonts w:ascii="Times New Roman" w:eastAsia="Times New Roman" w:hAnsi="Times New Roman" w:cs="Times New Roman"/>
          <w:color w:val="000000"/>
          <w:lang w:val="en-US"/>
        </w:rPr>
        <w:t>Introduce students to various the basic theories of cultural and literary criticism.</w:t>
      </w:r>
    </w:p>
    <w:p w14:paraId="3324B8B1" w14:textId="77777777" w:rsidR="004766FF" w:rsidRPr="004766FF" w:rsidRDefault="004766FF" w:rsidP="004766FF">
      <w:pPr>
        <w:numPr>
          <w:ilvl w:val="0"/>
          <w:numId w:val="8"/>
        </w:numPr>
        <w:textAlignment w:val="baseline"/>
        <w:rPr>
          <w:rFonts w:ascii="Times New Roman" w:eastAsia="Times New Roman" w:hAnsi="Times New Roman" w:cs="Times New Roman"/>
          <w:color w:val="000000"/>
          <w:lang w:val="en-US"/>
        </w:rPr>
      </w:pPr>
      <w:r w:rsidRPr="004766FF">
        <w:rPr>
          <w:rFonts w:ascii="Times New Roman" w:eastAsia="Times New Roman" w:hAnsi="Times New Roman" w:cs="Times New Roman"/>
          <w:color w:val="000000"/>
          <w:lang w:val="en-US"/>
        </w:rPr>
        <w:t>Introduce students to a variety of European cultural products from various centuries.</w:t>
      </w:r>
    </w:p>
    <w:p w14:paraId="22CE2EB3" w14:textId="77777777" w:rsidR="004766FF" w:rsidRPr="004766FF" w:rsidRDefault="004766FF" w:rsidP="004766FF">
      <w:pPr>
        <w:numPr>
          <w:ilvl w:val="0"/>
          <w:numId w:val="8"/>
        </w:numPr>
        <w:textAlignment w:val="baseline"/>
        <w:rPr>
          <w:rFonts w:ascii="Times New Roman" w:eastAsia="Times New Roman" w:hAnsi="Times New Roman" w:cs="Times New Roman"/>
          <w:color w:val="000000"/>
          <w:lang w:val="en-US"/>
        </w:rPr>
      </w:pPr>
      <w:r w:rsidRPr="004766FF">
        <w:rPr>
          <w:rFonts w:ascii="Times New Roman" w:eastAsia="Times New Roman" w:hAnsi="Times New Roman" w:cs="Times New Roman"/>
          <w:color w:val="000000"/>
          <w:lang w:val="en-US"/>
        </w:rPr>
        <w:t>Help students build and improve their critical thinking skills.</w:t>
      </w:r>
    </w:p>
    <w:p w14:paraId="5AE25F0B" w14:textId="77777777" w:rsidR="004766FF" w:rsidRPr="004766FF" w:rsidRDefault="004766FF" w:rsidP="004766FF">
      <w:pPr>
        <w:numPr>
          <w:ilvl w:val="0"/>
          <w:numId w:val="8"/>
        </w:numPr>
        <w:spacing w:after="100"/>
        <w:textAlignment w:val="baseline"/>
        <w:rPr>
          <w:rFonts w:ascii="Times New Roman" w:eastAsia="Times New Roman" w:hAnsi="Times New Roman" w:cs="Times New Roman"/>
          <w:color w:val="000000"/>
          <w:lang w:val="en-US"/>
        </w:rPr>
      </w:pPr>
      <w:r w:rsidRPr="004766FF">
        <w:rPr>
          <w:rFonts w:ascii="Times New Roman" w:eastAsia="Times New Roman" w:hAnsi="Times New Roman" w:cs="Times New Roman"/>
          <w:color w:val="000000"/>
          <w:lang w:val="en-US"/>
        </w:rPr>
        <w:t>Help students build and improve their research and writing skills.</w:t>
      </w:r>
    </w:p>
    <w:p w14:paraId="3DECDF5C" w14:textId="77777777" w:rsidR="004766FF" w:rsidRDefault="004766FF" w:rsidP="004766FF">
      <w:pPr>
        <w:rPr>
          <w:rFonts w:ascii="Times New Roman" w:eastAsia="Times New Roman" w:hAnsi="Times New Roman" w:cs="Times New Roman"/>
          <w:b/>
          <w:lang w:val="en-US"/>
        </w:rPr>
      </w:pPr>
    </w:p>
    <w:p w14:paraId="0FFB5875" w14:textId="77777777" w:rsidR="004766FF" w:rsidRDefault="004766FF" w:rsidP="004766FF">
      <w:pPr>
        <w:rPr>
          <w:rFonts w:ascii="Times New Roman" w:eastAsia="Times New Roman" w:hAnsi="Times New Roman" w:cs="Times New Roman"/>
          <w:b/>
        </w:rPr>
      </w:pPr>
      <w:r w:rsidRPr="004766FF">
        <w:rPr>
          <w:rFonts w:ascii="Times New Roman" w:eastAsia="Times New Roman" w:hAnsi="Times New Roman" w:cs="Times New Roman"/>
          <w:b/>
          <w:lang w:val="en-US"/>
        </w:rPr>
        <w:t xml:space="preserve">Module 1. Good and evil in literature. </w:t>
      </w:r>
      <w:r>
        <w:rPr>
          <w:rFonts w:ascii="Times New Roman" w:eastAsia="Times New Roman" w:hAnsi="Times New Roman" w:cs="Times New Roman"/>
          <w:b/>
        </w:rPr>
        <w:t>Building a bibliography.</w:t>
      </w:r>
    </w:p>
    <w:tbl>
      <w:tblPr>
        <w:tblStyle w:val="TableGrid"/>
        <w:tblW w:w="0" w:type="auto"/>
        <w:tblLook w:val="04A0" w:firstRow="1" w:lastRow="0" w:firstColumn="1" w:lastColumn="0" w:noHBand="0" w:noVBand="1"/>
      </w:tblPr>
      <w:tblGrid>
        <w:gridCol w:w="4788"/>
        <w:gridCol w:w="4788"/>
      </w:tblGrid>
      <w:tr w:rsidR="004766FF" w:rsidRPr="000C5934" w14:paraId="1163C7D5" w14:textId="77777777" w:rsidTr="00F323BF">
        <w:tc>
          <w:tcPr>
            <w:tcW w:w="4788" w:type="dxa"/>
          </w:tcPr>
          <w:p w14:paraId="387D41C4" w14:textId="77777777" w:rsidR="004766FF" w:rsidRPr="00163BE7" w:rsidRDefault="004766FF" w:rsidP="00F323BF">
            <w:pPr>
              <w:jc w:val="center"/>
              <w:rPr>
                <w:rFonts w:ascii="Times New Roman" w:eastAsia="Times New Roman" w:hAnsi="Times New Roman" w:cs="Times New Roman"/>
                <w:b/>
              </w:rPr>
            </w:pPr>
            <w:r w:rsidRPr="00163BE7">
              <w:rPr>
                <w:rFonts w:ascii="Times New Roman" w:eastAsia="Times New Roman" w:hAnsi="Times New Roman" w:cs="Times New Roman"/>
                <w:b/>
              </w:rPr>
              <w:t>Session 1</w:t>
            </w:r>
          </w:p>
        </w:tc>
        <w:tc>
          <w:tcPr>
            <w:tcW w:w="4788" w:type="dxa"/>
          </w:tcPr>
          <w:p w14:paraId="3850DE0F" w14:textId="77777777" w:rsidR="004766FF" w:rsidRPr="004766FF" w:rsidRDefault="004766FF" w:rsidP="00F323BF">
            <w:pPr>
              <w:jc w:val="center"/>
              <w:rPr>
                <w:rFonts w:ascii="Times New Roman" w:eastAsia="Times New Roman" w:hAnsi="Times New Roman" w:cs="Times New Roman"/>
                <w:b/>
                <w:lang w:val="en-US"/>
              </w:rPr>
            </w:pPr>
            <w:r w:rsidRPr="004766FF">
              <w:rPr>
                <w:rFonts w:ascii="Times New Roman" w:eastAsia="Times New Roman" w:hAnsi="Times New Roman" w:cs="Times New Roman"/>
                <w:b/>
                <w:lang w:val="en-US"/>
              </w:rPr>
              <w:t>Homework due for this session</w:t>
            </w:r>
          </w:p>
        </w:tc>
      </w:tr>
      <w:tr w:rsidR="004766FF" w:rsidRPr="000C5934" w14:paraId="7B21B5B5" w14:textId="77777777" w:rsidTr="00F323BF">
        <w:trPr>
          <w:trHeight w:val="449"/>
        </w:trPr>
        <w:tc>
          <w:tcPr>
            <w:tcW w:w="4788" w:type="dxa"/>
          </w:tcPr>
          <w:p w14:paraId="3BF5FCD0" w14:textId="77777777" w:rsidR="004766FF" w:rsidRPr="004766FF" w:rsidRDefault="004766FF" w:rsidP="00F323BF">
            <w:pPr>
              <w:rPr>
                <w:rFonts w:ascii="Times New Roman" w:eastAsia="Times New Roman" w:hAnsi="Times New Roman" w:cs="Times New Roman"/>
                <w:lang w:val="en-US"/>
              </w:rPr>
            </w:pPr>
          </w:p>
          <w:p w14:paraId="66F08782" w14:textId="77777777" w:rsidR="004766FF" w:rsidRPr="004766FF" w:rsidRDefault="004766FF" w:rsidP="00F323BF">
            <w:pPr>
              <w:rPr>
                <w:rFonts w:ascii="Times New Roman" w:eastAsia="Times New Roman" w:hAnsi="Times New Roman" w:cs="Times New Roman"/>
                <w:lang w:val="en-US"/>
              </w:rPr>
            </w:pPr>
            <w:r w:rsidRPr="004766FF">
              <w:rPr>
                <w:rFonts w:ascii="Times New Roman" w:eastAsia="Times New Roman" w:hAnsi="Times New Roman" w:cs="Times New Roman"/>
                <w:lang w:val="en-US"/>
              </w:rPr>
              <w:t>Iznogoud is up to nothing good: Axiology and the (hidden) architecture of a literary work’s value system. Looking at the imagery of good and bad characters. Narrative and point of view etc.</w:t>
            </w:r>
          </w:p>
          <w:p w14:paraId="348B7F29" w14:textId="77777777" w:rsidR="004766FF" w:rsidRPr="004766FF" w:rsidRDefault="004766FF" w:rsidP="00F323BF">
            <w:pPr>
              <w:rPr>
                <w:rFonts w:ascii="Times New Roman" w:eastAsia="Times New Roman" w:hAnsi="Times New Roman" w:cs="Times New Roman"/>
                <w:lang w:val="en-US"/>
              </w:rPr>
            </w:pPr>
          </w:p>
        </w:tc>
        <w:tc>
          <w:tcPr>
            <w:tcW w:w="4788" w:type="dxa"/>
          </w:tcPr>
          <w:p w14:paraId="669A282D" w14:textId="77777777" w:rsidR="004766FF" w:rsidRPr="004766FF" w:rsidRDefault="004766FF" w:rsidP="00F323BF">
            <w:pPr>
              <w:rPr>
                <w:rFonts w:ascii="Times New Roman" w:eastAsia="Times New Roman" w:hAnsi="Times New Roman" w:cs="Times New Roman"/>
                <w:lang w:val="en-US"/>
              </w:rPr>
            </w:pPr>
          </w:p>
          <w:p w14:paraId="43042FD9" w14:textId="77777777" w:rsidR="004766FF" w:rsidRPr="004766FF" w:rsidRDefault="004766FF" w:rsidP="00F323BF">
            <w:pPr>
              <w:rPr>
                <w:rFonts w:ascii="Times New Roman" w:eastAsia="Times New Roman" w:hAnsi="Times New Roman" w:cs="Times New Roman"/>
                <w:lang w:val="en-US"/>
              </w:rPr>
            </w:pPr>
            <w:r w:rsidRPr="004766FF">
              <w:rPr>
                <w:rFonts w:ascii="Times New Roman" w:eastAsia="Times New Roman" w:hAnsi="Times New Roman" w:cs="Times New Roman"/>
                <w:lang w:val="en-US"/>
              </w:rPr>
              <w:t xml:space="preserve">Read: </w:t>
            </w:r>
            <w:r w:rsidRPr="004766FF">
              <w:rPr>
                <w:rFonts w:ascii="Times New Roman" w:eastAsia="Times New Roman" w:hAnsi="Times New Roman" w:cs="Times New Roman"/>
                <w:i/>
                <w:lang w:val="en-US"/>
              </w:rPr>
              <w:t xml:space="preserve">Iznogoud. I want to be Caliph Instead of the Caliph </w:t>
            </w:r>
            <w:r w:rsidRPr="004766FF">
              <w:rPr>
                <w:rFonts w:ascii="Times New Roman" w:eastAsia="Times New Roman" w:hAnsi="Times New Roman" w:cs="Times New Roman"/>
                <w:lang w:val="en-US"/>
              </w:rPr>
              <w:t>by René Goscinny and Tabari</w:t>
            </w:r>
          </w:p>
          <w:p w14:paraId="12AC6815" w14:textId="77777777" w:rsidR="004766FF" w:rsidRPr="004766FF" w:rsidRDefault="004766FF" w:rsidP="00F323BF">
            <w:pPr>
              <w:rPr>
                <w:rFonts w:ascii="Times New Roman" w:eastAsia="Times New Roman" w:hAnsi="Times New Roman" w:cs="Times New Roman"/>
                <w:lang w:val="en-US"/>
              </w:rPr>
            </w:pPr>
          </w:p>
        </w:tc>
      </w:tr>
      <w:tr w:rsidR="004766FF" w14:paraId="1BF080C3" w14:textId="77777777" w:rsidTr="00F323BF">
        <w:tc>
          <w:tcPr>
            <w:tcW w:w="4788" w:type="dxa"/>
          </w:tcPr>
          <w:p w14:paraId="5744D6EA" w14:textId="77777777" w:rsidR="004766FF" w:rsidRPr="00E2682E" w:rsidRDefault="004766FF" w:rsidP="00F323BF">
            <w:pPr>
              <w:jc w:val="center"/>
              <w:rPr>
                <w:rFonts w:ascii="Times New Roman" w:eastAsia="Times New Roman" w:hAnsi="Times New Roman" w:cs="Times New Roman"/>
                <w:b/>
              </w:rPr>
            </w:pPr>
            <w:r w:rsidRPr="00E2682E">
              <w:rPr>
                <w:rFonts w:ascii="Times New Roman" w:eastAsia="Times New Roman" w:hAnsi="Times New Roman" w:cs="Times New Roman"/>
                <w:b/>
              </w:rPr>
              <w:t>Session 2</w:t>
            </w:r>
          </w:p>
        </w:tc>
        <w:tc>
          <w:tcPr>
            <w:tcW w:w="4788" w:type="dxa"/>
          </w:tcPr>
          <w:p w14:paraId="06F5BA16" w14:textId="77777777" w:rsidR="004766FF" w:rsidRPr="00996624" w:rsidRDefault="004766FF" w:rsidP="00F323BF">
            <w:pPr>
              <w:jc w:val="center"/>
              <w:rPr>
                <w:rFonts w:ascii="Times New Roman" w:eastAsia="Times New Roman" w:hAnsi="Times New Roman" w:cs="Times New Roman"/>
                <w:i/>
              </w:rPr>
            </w:pPr>
          </w:p>
        </w:tc>
      </w:tr>
      <w:tr w:rsidR="004766FF" w14:paraId="54D5346B" w14:textId="77777777" w:rsidTr="00F323BF">
        <w:tc>
          <w:tcPr>
            <w:tcW w:w="4788" w:type="dxa"/>
          </w:tcPr>
          <w:p w14:paraId="7488771A" w14:textId="77777777" w:rsidR="004766FF" w:rsidRPr="004766FF" w:rsidRDefault="004766FF" w:rsidP="00F323BF">
            <w:pPr>
              <w:rPr>
                <w:rFonts w:ascii="Times New Roman" w:eastAsia="Times New Roman" w:hAnsi="Times New Roman" w:cs="Times New Roman"/>
                <w:lang w:val="en-US"/>
              </w:rPr>
            </w:pPr>
          </w:p>
          <w:p w14:paraId="324E1E7A" w14:textId="77777777" w:rsidR="004766FF" w:rsidRPr="004766FF" w:rsidRDefault="004766FF" w:rsidP="00F323BF">
            <w:pPr>
              <w:rPr>
                <w:rFonts w:ascii="Times New Roman" w:eastAsia="Times New Roman" w:hAnsi="Times New Roman" w:cs="Times New Roman"/>
                <w:lang w:val="en-US"/>
              </w:rPr>
            </w:pPr>
            <w:r w:rsidRPr="004766FF">
              <w:rPr>
                <w:rFonts w:ascii="Times New Roman" w:eastAsia="Times New Roman" w:hAnsi="Times New Roman" w:cs="Times New Roman"/>
                <w:lang w:val="en-US"/>
              </w:rPr>
              <w:t xml:space="preserve">Discussion of the film and the reading. </w:t>
            </w:r>
          </w:p>
          <w:p w14:paraId="79F3F5E0" w14:textId="77777777" w:rsidR="004766FF" w:rsidRPr="004766FF" w:rsidRDefault="004766FF" w:rsidP="00F323BF">
            <w:pPr>
              <w:rPr>
                <w:rFonts w:ascii="Times New Roman" w:eastAsia="Times New Roman" w:hAnsi="Times New Roman" w:cs="Times New Roman"/>
                <w:lang w:val="en-US"/>
              </w:rPr>
            </w:pPr>
            <w:r w:rsidRPr="004766FF">
              <w:rPr>
                <w:rFonts w:ascii="Times New Roman" w:eastAsia="Times New Roman" w:hAnsi="Times New Roman" w:cs="Times New Roman"/>
                <w:lang w:val="en-US"/>
              </w:rPr>
              <w:t>Analysis of the various characters in light of previous discussion</w:t>
            </w:r>
          </w:p>
          <w:p w14:paraId="1F2C7E20" w14:textId="77777777" w:rsidR="004766FF" w:rsidRPr="004766FF" w:rsidRDefault="004766FF" w:rsidP="00F323BF">
            <w:pPr>
              <w:rPr>
                <w:rFonts w:ascii="Times New Roman" w:eastAsia="Times New Roman" w:hAnsi="Times New Roman" w:cs="Times New Roman"/>
                <w:lang w:val="en-US"/>
              </w:rPr>
            </w:pPr>
          </w:p>
          <w:p w14:paraId="08EF4CE6" w14:textId="77777777" w:rsidR="004766FF" w:rsidRPr="004766FF" w:rsidRDefault="004766FF" w:rsidP="00F323BF">
            <w:pPr>
              <w:rPr>
                <w:rFonts w:ascii="Times New Roman" w:eastAsia="Times New Roman" w:hAnsi="Times New Roman" w:cs="Times New Roman"/>
                <w:lang w:val="en-US"/>
              </w:rPr>
            </w:pPr>
            <w:r w:rsidRPr="004766FF">
              <w:rPr>
                <w:rFonts w:ascii="Times New Roman" w:eastAsia="Times New Roman" w:hAnsi="Times New Roman" w:cs="Times New Roman"/>
                <w:lang w:val="en-US"/>
              </w:rPr>
              <w:t>Finding Critical Essays: searching the library catalogue and databases</w:t>
            </w:r>
          </w:p>
        </w:tc>
        <w:tc>
          <w:tcPr>
            <w:tcW w:w="4788" w:type="dxa"/>
          </w:tcPr>
          <w:p w14:paraId="5F65BAAA" w14:textId="77777777" w:rsidR="004766FF" w:rsidRPr="004766FF" w:rsidRDefault="004766FF" w:rsidP="00F323BF">
            <w:pPr>
              <w:rPr>
                <w:rFonts w:ascii="Times New Roman" w:eastAsia="Times New Roman" w:hAnsi="Times New Roman" w:cs="Times New Roman"/>
                <w:lang w:val="en-US"/>
              </w:rPr>
            </w:pPr>
          </w:p>
          <w:p w14:paraId="5CB704EA" w14:textId="77777777" w:rsidR="004766FF" w:rsidRPr="004766FF" w:rsidRDefault="004766FF" w:rsidP="00F323BF">
            <w:pPr>
              <w:rPr>
                <w:rFonts w:ascii="Times New Roman" w:eastAsia="Times New Roman" w:hAnsi="Times New Roman" w:cs="Times New Roman"/>
                <w:i/>
                <w:lang w:val="en-US"/>
              </w:rPr>
            </w:pPr>
            <w:r w:rsidRPr="004766FF">
              <w:rPr>
                <w:rFonts w:ascii="Times New Roman" w:eastAsia="Times New Roman" w:hAnsi="Times New Roman" w:cs="Times New Roman"/>
                <w:lang w:val="en-US"/>
              </w:rPr>
              <w:t xml:space="preserve">Watch: Disney’s </w:t>
            </w:r>
            <w:r w:rsidRPr="004766FF">
              <w:rPr>
                <w:rFonts w:ascii="Times New Roman" w:eastAsia="Times New Roman" w:hAnsi="Times New Roman" w:cs="Times New Roman"/>
                <w:i/>
                <w:lang w:val="en-US"/>
              </w:rPr>
              <w:t>Aladin</w:t>
            </w:r>
          </w:p>
          <w:p w14:paraId="74447A31" w14:textId="77777777" w:rsidR="004766FF" w:rsidRPr="00C8282A" w:rsidRDefault="004766FF" w:rsidP="00F323BF">
            <w:pPr>
              <w:pStyle w:val="Heading3"/>
              <w:spacing w:before="0" w:beforeAutospacing="0" w:after="0" w:afterAutospacing="0"/>
              <w:textAlignment w:val="baseline"/>
              <w:outlineLvl w:val="2"/>
              <w:rPr>
                <w:sz w:val="24"/>
                <w:szCs w:val="24"/>
              </w:rPr>
            </w:pPr>
            <w:r w:rsidRPr="00C8282A">
              <w:rPr>
                <w:b w:val="0"/>
                <w:sz w:val="24"/>
                <w:szCs w:val="24"/>
              </w:rPr>
              <w:t xml:space="preserve">Read: </w:t>
            </w:r>
            <w:bookmarkStart w:id="2" w:name="Result_2"/>
            <w:r w:rsidRPr="00C8282A">
              <w:rPr>
                <w:b w:val="0"/>
                <w:color w:val="535353"/>
                <w:sz w:val="24"/>
                <w:szCs w:val="24"/>
              </w:rPr>
              <w:t>Felperin, Leslie</w:t>
            </w:r>
            <w:r w:rsidRPr="00C8282A">
              <w:rPr>
                <w:b w:val="0"/>
                <w:sz w:val="24"/>
                <w:szCs w:val="24"/>
              </w:rPr>
              <w:t xml:space="preserve"> “</w:t>
            </w:r>
            <w:hyperlink r:id="rId16" w:tooltip="The Thief of Buena Vista: Disney's Aladdin and Orientalism" w:history="1">
              <w:r w:rsidRPr="00C8282A">
                <w:rPr>
                  <w:b w:val="0"/>
                  <w:bCs w:val="0"/>
                  <w:sz w:val="24"/>
                  <w:szCs w:val="24"/>
                  <w:bdr w:val="none" w:sz="0" w:space="0" w:color="auto" w:frame="1"/>
                </w:rPr>
                <w:t>The Thief of Buena Vista: </w:t>
              </w:r>
              <w:r w:rsidRPr="00C8282A">
                <w:rPr>
                  <w:b w:val="0"/>
                  <w:sz w:val="24"/>
                  <w:szCs w:val="24"/>
                  <w:bdr w:val="none" w:sz="0" w:space="0" w:color="auto" w:frame="1"/>
                </w:rPr>
                <w:t>Disney's</w:t>
              </w:r>
              <w:r w:rsidRPr="00C8282A">
                <w:rPr>
                  <w:b w:val="0"/>
                  <w:bCs w:val="0"/>
                  <w:sz w:val="24"/>
                  <w:szCs w:val="24"/>
                  <w:bdr w:val="none" w:sz="0" w:space="0" w:color="auto" w:frame="1"/>
                </w:rPr>
                <w:t> Aladdin and </w:t>
              </w:r>
              <w:r w:rsidRPr="00C8282A">
                <w:rPr>
                  <w:b w:val="0"/>
                  <w:sz w:val="24"/>
                  <w:szCs w:val="24"/>
                  <w:bdr w:val="none" w:sz="0" w:space="0" w:color="auto" w:frame="1"/>
                </w:rPr>
                <w:t>Orientalism</w:t>
              </w:r>
            </w:hyperlink>
            <w:bookmarkEnd w:id="2"/>
            <w:r w:rsidRPr="00C8282A">
              <w:rPr>
                <w:b w:val="0"/>
                <w:bCs w:val="0"/>
                <w:sz w:val="24"/>
                <w:szCs w:val="24"/>
              </w:rPr>
              <w:t xml:space="preserve">” in </w:t>
            </w:r>
            <w:r w:rsidRPr="00C8282A">
              <w:rPr>
                <w:b w:val="0"/>
                <w:i/>
                <w:iCs/>
                <w:color w:val="535353"/>
                <w:sz w:val="24"/>
                <w:szCs w:val="24"/>
                <w:bdr w:val="none" w:sz="0" w:space="0" w:color="auto" w:frame="1"/>
              </w:rPr>
              <w:t> </w:t>
            </w:r>
            <w:r w:rsidRPr="00C8282A">
              <w:rPr>
                <w:b w:val="0"/>
                <w:i/>
                <w:color w:val="535353"/>
                <w:sz w:val="24"/>
                <w:szCs w:val="24"/>
              </w:rPr>
              <w:t>A Reader in Animation Studies.Pilling</w:t>
            </w:r>
            <w:r w:rsidRPr="00C8282A">
              <w:rPr>
                <w:b w:val="0"/>
                <w:color w:val="535353"/>
                <w:sz w:val="24"/>
                <w:szCs w:val="24"/>
              </w:rPr>
              <w:t>, Jayne (ed. and introd.) Sydney, Australia: Libbey; 1997 p. 137-142.</w:t>
            </w:r>
          </w:p>
          <w:p w14:paraId="0210AD4E" w14:textId="77777777" w:rsidR="004766FF" w:rsidRPr="00E2682E" w:rsidRDefault="004766FF" w:rsidP="00F323BF">
            <w:pPr>
              <w:rPr>
                <w:rFonts w:ascii="Times New Roman" w:eastAsia="Times New Roman" w:hAnsi="Times New Roman" w:cs="Times New Roman"/>
                <w:i/>
              </w:rPr>
            </w:pPr>
          </w:p>
        </w:tc>
      </w:tr>
      <w:tr w:rsidR="004766FF" w14:paraId="07594D41" w14:textId="77777777" w:rsidTr="00F323BF">
        <w:tc>
          <w:tcPr>
            <w:tcW w:w="4788" w:type="dxa"/>
          </w:tcPr>
          <w:p w14:paraId="1248D7B9" w14:textId="77777777" w:rsidR="004766FF" w:rsidRPr="00C8282A" w:rsidRDefault="004766FF" w:rsidP="00F323BF">
            <w:pPr>
              <w:jc w:val="center"/>
              <w:rPr>
                <w:rFonts w:ascii="Times New Roman" w:eastAsia="Times New Roman" w:hAnsi="Times New Roman" w:cs="Times New Roman"/>
                <w:b/>
              </w:rPr>
            </w:pPr>
            <w:r w:rsidRPr="00C8282A">
              <w:rPr>
                <w:rFonts w:ascii="Times New Roman" w:eastAsia="Times New Roman" w:hAnsi="Times New Roman" w:cs="Times New Roman"/>
                <w:b/>
              </w:rPr>
              <w:t>Session 3</w:t>
            </w:r>
          </w:p>
        </w:tc>
        <w:tc>
          <w:tcPr>
            <w:tcW w:w="4788" w:type="dxa"/>
          </w:tcPr>
          <w:p w14:paraId="0F889F70" w14:textId="77777777" w:rsidR="004766FF" w:rsidRPr="00E2682E" w:rsidRDefault="004766FF" w:rsidP="00F323BF">
            <w:pPr>
              <w:rPr>
                <w:rFonts w:ascii="Times New Roman" w:eastAsia="Times New Roman" w:hAnsi="Times New Roman" w:cs="Times New Roman"/>
              </w:rPr>
            </w:pPr>
          </w:p>
        </w:tc>
      </w:tr>
      <w:tr w:rsidR="004766FF" w:rsidRPr="000C5934" w14:paraId="6D434F78" w14:textId="77777777" w:rsidTr="00F323BF">
        <w:tc>
          <w:tcPr>
            <w:tcW w:w="4788" w:type="dxa"/>
          </w:tcPr>
          <w:p w14:paraId="07F5679F" w14:textId="77777777" w:rsidR="004766FF" w:rsidRPr="004766FF" w:rsidRDefault="004766FF" w:rsidP="00F323BF">
            <w:pPr>
              <w:rPr>
                <w:rFonts w:ascii="Times New Roman" w:eastAsia="Times New Roman" w:hAnsi="Times New Roman" w:cs="Times New Roman"/>
                <w:lang w:val="en-US"/>
              </w:rPr>
            </w:pPr>
            <w:r w:rsidRPr="004766FF">
              <w:rPr>
                <w:rFonts w:ascii="Times New Roman" w:eastAsia="Times New Roman" w:hAnsi="Times New Roman" w:cs="Times New Roman"/>
                <w:lang w:val="en-US"/>
              </w:rPr>
              <w:t>Class meets at the library</w:t>
            </w:r>
          </w:p>
          <w:p w14:paraId="6C94EA4B" w14:textId="77777777" w:rsidR="004766FF" w:rsidRPr="004766FF" w:rsidRDefault="004766FF" w:rsidP="00F323BF">
            <w:pPr>
              <w:rPr>
                <w:rFonts w:ascii="Times New Roman" w:eastAsia="Times New Roman" w:hAnsi="Times New Roman" w:cs="Times New Roman"/>
                <w:lang w:val="en-US"/>
              </w:rPr>
            </w:pPr>
          </w:p>
          <w:p w14:paraId="27ED2D8B" w14:textId="77777777" w:rsidR="004766FF" w:rsidRPr="004766FF" w:rsidRDefault="004766FF" w:rsidP="00F323BF">
            <w:pPr>
              <w:rPr>
                <w:rFonts w:ascii="Times New Roman" w:eastAsia="Times New Roman" w:hAnsi="Times New Roman" w:cs="Times New Roman"/>
                <w:lang w:val="en-US"/>
              </w:rPr>
            </w:pPr>
            <w:r w:rsidRPr="004766FF">
              <w:rPr>
                <w:rFonts w:ascii="Times New Roman" w:eastAsia="Times New Roman" w:hAnsi="Times New Roman" w:cs="Times New Roman"/>
                <w:lang w:val="en-US"/>
              </w:rPr>
              <w:t>Creating a bibliography, finding books and articles. Identifying relevant articles for research.</w:t>
            </w:r>
          </w:p>
        </w:tc>
        <w:tc>
          <w:tcPr>
            <w:tcW w:w="4788" w:type="dxa"/>
          </w:tcPr>
          <w:p w14:paraId="50F8EF5B" w14:textId="77777777" w:rsidR="004766FF" w:rsidRPr="004766FF" w:rsidRDefault="004766FF" w:rsidP="00F323BF">
            <w:pPr>
              <w:textAlignment w:val="baseline"/>
              <w:outlineLvl w:val="2"/>
              <w:rPr>
                <w:rFonts w:ascii="Times New Roman" w:eastAsia="Times New Roman" w:hAnsi="Times New Roman" w:cs="Times New Roman"/>
                <w:lang w:val="en-US"/>
              </w:rPr>
            </w:pPr>
            <w:bookmarkStart w:id="3" w:name="Result_1"/>
          </w:p>
          <w:p w14:paraId="7903694C" w14:textId="77777777" w:rsidR="004766FF" w:rsidRPr="004766FF" w:rsidRDefault="004766FF" w:rsidP="00F323BF">
            <w:pPr>
              <w:textAlignment w:val="baseline"/>
              <w:outlineLvl w:val="2"/>
              <w:rPr>
                <w:rFonts w:ascii="Times New Roman" w:eastAsia="Times New Roman" w:hAnsi="Times New Roman" w:cs="Times New Roman"/>
                <w:lang w:val="en-US"/>
              </w:rPr>
            </w:pPr>
            <w:r w:rsidRPr="004766FF">
              <w:rPr>
                <w:rFonts w:ascii="Times New Roman" w:eastAsia="Times New Roman" w:hAnsi="Times New Roman" w:cs="Times New Roman"/>
                <w:lang w:val="en-US"/>
              </w:rPr>
              <w:t xml:space="preserve">Read </w:t>
            </w:r>
            <w:r w:rsidRPr="004766FF">
              <w:rPr>
                <w:rFonts w:ascii="Times New Roman" w:eastAsia="Times New Roman" w:hAnsi="Times New Roman" w:cs="Times New Roman"/>
                <w:i/>
                <w:lang w:val="en-US"/>
              </w:rPr>
              <w:t xml:space="preserve">The Arabian Nights </w:t>
            </w:r>
            <w:r w:rsidRPr="004766FF">
              <w:rPr>
                <w:rFonts w:ascii="Times New Roman" w:eastAsia="Times New Roman" w:hAnsi="Times New Roman" w:cs="Times New Roman"/>
                <w:lang w:val="en-US"/>
              </w:rPr>
              <w:t>(1/2 of excerpts)</w:t>
            </w:r>
          </w:p>
          <w:bookmarkEnd w:id="3"/>
          <w:p w14:paraId="12EB7063" w14:textId="77777777" w:rsidR="004766FF" w:rsidRPr="004766FF" w:rsidRDefault="004766FF" w:rsidP="00F323BF">
            <w:pPr>
              <w:rPr>
                <w:rFonts w:ascii="Times New Roman" w:eastAsia="Times New Roman" w:hAnsi="Times New Roman" w:cs="Times New Roman"/>
                <w:lang w:val="en-US"/>
              </w:rPr>
            </w:pPr>
          </w:p>
        </w:tc>
      </w:tr>
      <w:tr w:rsidR="004766FF" w14:paraId="6B24BE6B" w14:textId="77777777" w:rsidTr="00F323BF">
        <w:tc>
          <w:tcPr>
            <w:tcW w:w="4788" w:type="dxa"/>
          </w:tcPr>
          <w:p w14:paraId="4A4C8FB3" w14:textId="77777777" w:rsidR="004766FF" w:rsidRPr="00C8282A" w:rsidRDefault="004766FF" w:rsidP="00F323BF">
            <w:pPr>
              <w:jc w:val="center"/>
              <w:rPr>
                <w:rFonts w:ascii="Times New Roman" w:eastAsia="Times New Roman" w:hAnsi="Times New Roman" w:cs="Times New Roman"/>
                <w:b/>
              </w:rPr>
            </w:pPr>
            <w:r w:rsidRPr="00C8282A">
              <w:rPr>
                <w:rFonts w:ascii="Times New Roman" w:eastAsia="Times New Roman" w:hAnsi="Times New Roman" w:cs="Times New Roman"/>
                <w:b/>
              </w:rPr>
              <w:t>Session 4</w:t>
            </w:r>
          </w:p>
        </w:tc>
        <w:tc>
          <w:tcPr>
            <w:tcW w:w="4788" w:type="dxa"/>
          </w:tcPr>
          <w:p w14:paraId="7631AF73" w14:textId="77777777" w:rsidR="004766FF" w:rsidRPr="00C8282A" w:rsidRDefault="004766FF" w:rsidP="00F323BF">
            <w:pPr>
              <w:textAlignment w:val="baseline"/>
              <w:outlineLvl w:val="2"/>
              <w:rPr>
                <w:rFonts w:ascii="Times New Roman" w:eastAsia="Times New Roman" w:hAnsi="Times New Roman" w:cs="Times New Roman"/>
              </w:rPr>
            </w:pPr>
          </w:p>
        </w:tc>
      </w:tr>
      <w:tr w:rsidR="004766FF" w:rsidRPr="000C5934" w14:paraId="602700B6" w14:textId="77777777" w:rsidTr="00F323BF">
        <w:tc>
          <w:tcPr>
            <w:tcW w:w="4788" w:type="dxa"/>
          </w:tcPr>
          <w:p w14:paraId="7BAA0195" w14:textId="77777777" w:rsidR="004766FF" w:rsidRPr="004766FF" w:rsidRDefault="004766FF" w:rsidP="00F323BF">
            <w:pPr>
              <w:rPr>
                <w:rFonts w:ascii="Times New Roman" w:eastAsia="Times New Roman" w:hAnsi="Times New Roman" w:cs="Times New Roman"/>
                <w:lang w:val="en-US"/>
              </w:rPr>
            </w:pPr>
          </w:p>
          <w:p w14:paraId="440BB4EE" w14:textId="77777777" w:rsidR="004766FF" w:rsidRPr="004766FF" w:rsidRDefault="004766FF" w:rsidP="00F323BF">
            <w:pPr>
              <w:rPr>
                <w:rFonts w:ascii="Times New Roman" w:eastAsia="Times New Roman" w:hAnsi="Times New Roman" w:cs="Times New Roman"/>
                <w:lang w:val="en-US"/>
              </w:rPr>
            </w:pPr>
            <w:r w:rsidRPr="004766FF">
              <w:rPr>
                <w:rFonts w:ascii="Times New Roman" w:eastAsia="Times New Roman" w:hAnsi="Times New Roman" w:cs="Times New Roman"/>
                <w:lang w:val="en-US"/>
              </w:rPr>
              <w:t>Discussion of Readings. Storytelling and Power, the Power of Storytelling.</w:t>
            </w:r>
          </w:p>
          <w:p w14:paraId="1028D56C" w14:textId="77777777" w:rsidR="004766FF" w:rsidRPr="004766FF" w:rsidRDefault="004766FF" w:rsidP="00F323BF">
            <w:pPr>
              <w:rPr>
                <w:rFonts w:ascii="Times New Roman" w:eastAsia="Times New Roman" w:hAnsi="Times New Roman" w:cs="Times New Roman"/>
                <w:lang w:val="en-US"/>
              </w:rPr>
            </w:pPr>
          </w:p>
          <w:p w14:paraId="0990443D" w14:textId="77777777" w:rsidR="004766FF" w:rsidRPr="004766FF" w:rsidRDefault="004766FF" w:rsidP="00F323BF">
            <w:pPr>
              <w:rPr>
                <w:rFonts w:ascii="Times New Roman" w:eastAsia="Times New Roman" w:hAnsi="Times New Roman" w:cs="Times New Roman"/>
                <w:lang w:val="en-US"/>
              </w:rPr>
            </w:pPr>
            <w:r w:rsidRPr="004766FF">
              <w:rPr>
                <w:rFonts w:ascii="Times New Roman" w:eastAsia="Times New Roman" w:hAnsi="Times New Roman" w:cs="Times New Roman"/>
                <w:lang w:val="en-US"/>
              </w:rPr>
              <w:t>Creating an annotated bibliography: summarizing and citing reference</w:t>
            </w:r>
          </w:p>
          <w:p w14:paraId="7E968DE1" w14:textId="77777777" w:rsidR="004766FF" w:rsidRPr="004766FF" w:rsidRDefault="004766FF" w:rsidP="00F323BF">
            <w:pPr>
              <w:rPr>
                <w:rFonts w:ascii="Times New Roman" w:eastAsia="Times New Roman" w:hAnsi="Times New Roman" w:cs="Times New Roman"/>
                <w:lang w:val="en-US"/>
              </w:rPr>
            </w:pPr>
          </w:p>
        </w:tc>
        <w:tc>
          <w:tcPr>
            <w:tcW w:w="4788" w:type="dxa"/>
          </w:tcPr>
          <w:p w14:paraId="70CDFA01" w14:textId="77777777" w:rsidR="004766FF" w:rsidRPr="004766FF" w:rsidRDefault="004766FF" w:rsidP="00F323BF">
            <w:pPr>
              <w:textAlignment w:val="baseline"/>
              <w:outlineLvl w:val="2"/>
              <w:rPr>
                <w:rFonts w:ascii="Times New Roman" w:eastAsia="Times New Roman" w:hAnsi="Times New Roman" w:cs="Times New Roman"/>
                <w:i/>
                <w:lang w:val="en-US"/>
              </w:rPr>
            </w:pPr>
            <w:r w:rsidRPr="004766FF">
              <w:rPr>
                <w:rFonts w:ascii="Times New Roman" w:eastAsia="Times New Roman" w:hAnsi="Times New Roman" w:cs="Times New Roman"/>
                <w:lang w:val="en-US"/>
              </w:rPr>
              <w:t xml:space="preserve">Finish reading excerpts of </w:t>
            </w:r>
            <w:r w:rsidRPr="004766FF">
              <w:rPr>
                <w:rFonts w:ascii="Times New Roman" w:eastAsia="Times New Roman" w:hAnsi="Times New Roman" w:cs="Times New Roman"/>
                <w:i/>
                <w:lang w:val="en-US"/>
              </w:rPr>
              <w:t>The Arabian Nights</w:t>
            </w:r>
          </w:p>
          <w:p w14:paraId="28FCEF93" w14:textId="77777777" w:rsidR="004766FF" w:rsidRPr="004766FF" w:rsidRDefault="00471448" w:rsidP="00F323BF">
            <w:pPr>
              <w:textAlignment w:val="baseline"/>
              <w:outlineLvl w:val="2"/>
              <w:rPr>
                <w:rFonts w:ascii="Times New Roman" w:eastAsia="Times New Roman" w:hAnsi="Times New Roman" w:cs="Times New Roman"/>
                <w:lang w:val="en-US"/>
              </w:rPr>
            </w:pPr>
            <w:hyperlink r:id="rId17" w:tooltip="Iznogoud and the Thousand and One Nights" w:history="1">
              <w:r w:rsidR="004766FF" w:rsidRPr="004766FF">
                <w:rPr>
                  <w:rFonts w:ascii="Times New Roman" w:eastAsia="Times New Roman" w:hAnsi="Times New Roman" w:cs="Times New Roman"/>
                  <w:bCs/>
                  <w:bdr w:val="none" w:sz="0" w:space="0" w:color="auto" w:frame="1"/>
                  <w:lang w:val="en-US"/>
                </w:rPr>
                <w:t>Iznogoud</w:t>
              </w:r>
              <w:r w:rsidR="004766FF" w:rsidRPr="004766FF">
                <w:rPr>
                  <w:rFonts w:ascii="Times New Roman" w:eastAsia="Times New Roman" w:hAnsi="Times New Roman" w:cs="Times New Roman"/>
                  <w:bdr w:val="none" w:sz="0" w:space="0" w:color="auto" w:frame="1"/>
                  <w:lang w:val="en-US"/>
                </w:rPr>
                <w:t> and the Thousand and One Nights</w:t>
              </w:r>
            </w:hyperlink>
          </w:p>
          <w:p w14:paraId="0A7FB3F2" w14:textId="77777777" w:rsidR="004766FF" w:rsidRPr="00DB6F88" w:rsidRDefault="004766FF" w:rsidP="00F323BF">
            <w:pPr>
              <w:textAlignment w:val="baseline"/>
              <w:outlineLvl w:val="2"/>
              <w:rPr>
                <w:rFonts w:ascii="Times New Roman" w:eastAsia="Times New Roman" w:hAnsi="Times New Roman" w:cs="Times New Roman"/>
                <w:i/>
                <w:lang w:val="it-IT"/>
              </w:rPr>
            </w:pPr>
            <w:r w:rsidRPr="00DB6F88">
              <w:rPr>
                <w:rFonts w:ascii="Times New Roman" w:eastAsia="Times New Roman" w:hAnsi="Times New Roman" w:cs="Times New Roman"/>
                <w:i/>
                <w:iCs/>
                <w:bdr w:val="none" w:sz="0" w:space="0" w:color="auto" w:frame="1"/>
                <w:lang w:val="it-IT"/>
              </w:rPr>
              <w:t>By: </w:t>
            </w:r>
            <w:r w:rsidRPr="00DB6F88">
              <w:rPr>
                <w:rFonts w:ascii="Times New Roman" w:eastAsia="Times New Roman" w:hAnsi="Times New Roman" w:cs="Times New Roman"/>
                <w:lang w:val="it-IT"/>
              </w:rPr>
              <w:t>Marzolph, Ulrich; Francofonia: Studi e Ricerche Sulle Letterature di Lingua Francese, 2015 Autumn; 35 (69): 261-285</w:t>
            </w:r>
          </w:p>
        </w:tc>
      </w:tr>
      <w:tr w:rsidR="004766FF" w14:paraId="705809D6" w14:textId="77777777" w:rsidTr="00F323BF">
        <w:tc>
          <w:tcPr>
            <w:tcW w:w="4788" w:type="dxa"/>
          </w:tcPr>
          <w:p w14:paraId="53532FFD" w14:textId="77777777" w:rsidR="004766FF" w:rsidRPr="00CA6FD3" w:rsidRDefault="004766FF" w:rsidP="00F323BF">
            <w:pPr>
              <w:jc w:val="center"/>
              <w:rPr>
                <w:rFonts w:ascii="Times New Roman" w:eastAsia="Times New Roman" w:hAnsi="Times New Roman" w:cs="Times New Roman"/>
                <w:b/>
              </w:rPr>
            </w:pPr>
            <w:r w:rsidRPr="00CA6FD3">
              <w:rPr>
                <w:rFonts w:ascii="Times New Roman" w:eastAsia="Times New Roman" w:hAnsi="Times New Roman" w:cs="Times New Roman"/>
                <w:b/>
              </w:rPr>
              <w:t>Session 5</w:t>
            </w:r>
          </w:p>
        </w:tc>
        <w:tc>
          <w:tcPr>
            <w:tcW w:w="4788" w:type="dxa"/>
          </w:tcPr>
          <w:p w14:paraId="3964F000" w14:textId="77777777" w:rsidR="004766FF" w:rsidRDefault="004766FF" w:rsidP="00F323BF">
            <w:pPr>
              <w:textAlignment w:val="baseline"/>
              <w:outlineLvl w:val="2"/>
              <w:rPr>
                <w:rFonts w:ascii="Times New Roman" w:eastAsia="Times New Roman" w:hAnsi="Times New Roman" w:cs="Times New Roman"/>
              </w:rPr>
            </w:pPr>
          </w:p>
        </w:tc>
      </w:tr>
      <w:tr w:rsidR="004766FF" w:rsidRPr="000C5934" w14:paraId="2DB16D00" w14:textId="77777777" w:rsidTr="00F323BF">
        <w:tc>
          <w:tcPr>
            <w:tcW w:w="4788" w:type="dxa"/>
          </w:tcPr>
          <w:p w14:paraId="7C7E4EC6" w14:textId="77777777" w:rsidR="004766FF" w:rsidRPr="004766FF" w:rsidRDefault="004766FF" w:rsidP="00F323BF">
            <w:pPr>
              <w:jc w:val="center"/>
              <w:rPr>
                <w:rFonts w:ascii="Times New Roman" w:eastAsia="Times New Roman" w:hAnsi="Times New Roman" w:cs="Times New Roman"/>
                <w:lang w:val="en-US"/>
              </w:rPr>
            </w:pPr>
          </w:p>
          <w:p w14:paraId="14A101D6" w14:textId="77777777" w:rsidR="004766FF" w:rsidRPr="004766FF" w:rsidRDefault="004766FF" w:rsidP="00F323BF">
            <w:pPr>
              <w:jc w:val="center"/>
              <w:rPr>
                <w:rFonts w:ascii="Times New Roman" w:eastAsia="Times New Roman" w:hAnsi="Times New Roman" w:cs="Times New Roman"/>
                <w:lang w:val="en-US"/>
              </w:rPr>
            </w:pPr>
            <w:r w:rsidRPr="004766FF">
              <w:rPr>
                <w:rFonts w:ascii="Times New Roman" w:eastAsia="Times New Roman" w:hAnsi="Times New Roman" w:cs="Times New Roman"/>
                <w:lang w:val="en-US"/>
              </w:rPr>
              <w:t>Finish discussion of Readings: storytelling and subversion</w:t>
            </w:r>
          </w:p>
          <w:p w14:paraId="7FD0249D" w14:textId="77777777" w:rsidR="004766FF" w:rsidRPr="004766FF" w:rsidRDefault="004766FF" w:rsidP="00F323BF">
            <w:pPr>
              <w:jc w:val="center"/>
              <w:rPr>
                <w:rFonts w:ascii="Times New Roman" w:eastAsia="Times New Roman" w:hAnsi="Times New Roman" w:cs="Times New Roman"/>
                <w:lang w:val="en-US"/>
              </w:rPr>
            </w:pPr>
          </w:p>
          <w:p w14:paraId="6F198BE0" w14:textId="77777777" w:rsidR="004766FF" w:rsidRPr="00CA6FD3" w:rsidRDefault="004766FF" w:rsidP="00F323BF">
            <w:pPr>
              <w:rPr>
                <w:rFonts w:ascii="Times New Roman" w:eastAsia="Times New Roman" w:hAnsi="Times New Roman" w:cs="Times New Roman"/>
              </w:rPr>
            </w:pPr>
            <w:r>
              <w:rPr>
                <w:rFonts w:ascii="Times New Roman" w:eastAsia="Times New Roman" w:hAnsi="Times New Roman" w:cs="Times New Roman"/>
              </w:rPr>
              <w:t>Protocole of citation: MLA</w:t>
            </w:r>
          </w:p>
        </w:tc>
        <w:tc>
          <w:tcPr>
            <w:tcW w:w="4788" w:type="dxa"/>
          </w:tcPr>
          <w:p w14:paraId="4217FF7E" w14:textId="77777777" w:rsidR="004766FF" w:rsidRPr="004766FF" w:rsidRDefault="004766FF" w:rsidP="00F323BF">
            <w:pPr>
              <w:textAlignment w:val="baseline"/>
              <w:outlineLvl w:val="2"/>
              <w:rPr>
                <w:rFonts w:ascii="Times New Roman" w:eastAsia="Times New Roman" w:hAnsi="Times New Roman" w:cs="Times New Roman"/>
                <w:lang w:val="en-US"/>
              </w:rPr>
            </w:pPr>
            <w:r w:rsidRPr="004766FF">
              <w:rPr>
                <w:rFonts w:ascii="Times New Roman" w:eastAsia="Times New Roman" w:hAnsi="Times New Roman" w:cs="Times New Roman"/>
                <w:b/>
                <w:lang w:val="en-US"/>
              </w:rPr>
              <w:t>Assignment:</w:t>
            </w:r>
            <w:r w:rsidRPr="004766FF">
              <w:rPr>
                <w:rFonts w:ascii="Times New Roman" w:eastAsia="Times New Roman" w:hAnsi="Times New Roman" w:cs="Times New Roman"/>
                <w:lang w:val="en-US"/>
              </w:rPr>
              <w:t xml:space="preserve"> Create and submit a short annotated bibliography on a topic indicated by your instructor. Your bibliography must include a book chapter and at least one article.</w:t>
            </w:r>
          </w:p>
        </w:tc>
      </w:tr>
    </w:tbl>
    <w:p w14:paraId="0AAF65E1" w14:textId="77777777" w:rsidR="004766FF" w:rsidRPr="004766FF" w:rsidRDefault="004766FF" w:rsidP="004766FF">
      <w:pPr>
        <w:rPr>
          <w:rFonts w:ascii="Times New Roman" w:eastAsia="Times New Roman" w:hAnsi="Times New Roman" w:cs="Times New Roman"/>
          <w:lang w:val="en-US"/>
        </w:rPr>
      </w:pPr>
    </w:p>
    <w:p w14:paraId="2EB53DF6" w14:textId="77777777" w:rsidR="004766FF" w:rsidRDefault="004766FF" w:rsidP="004766FF">
      <w:pPr>
        <w:rPr>
          <w:rFonts w:ascii="Times New Roman" w:eastAsia="Times New Roman" w:hAnsi="Times New Roman" w:cs="Times New Roman"/>
          <w:b/>
          <w:lang w:val="en-US"/>
        </w:rPr>
      </w:pPr>
    </w:p>
    <w:p w14:paraId="7A16DA6F" w14:textId="77777777" w:rsidR="004766FF" w:rsidRDefault="004766FF" w:rsidP="004766FF">
      <w:pPr>
        <w:rPr>
          <w:rFonts w:ascii="Times New Roman" w:eastAsia="Times New Roman" w:hAnsi="Times New Roman" w:cs="Times New Roman"/>
          <w:b/>
          <w:lang w:val="en-US"/>
        </w:rPr>
      </w:pPr>
    </w:p>
    <w:p w14:paraId="05E42A28" w14:textId="3AAEDDFB" w:rsidR="004766FF" w:rsidRPr="00DB6F88" w:rsidRDefault="004766FF" w:rsidP="004766FF">
      <w:pPr>
        <w:rPr>
          <w:rFonts w:ascii="Times New Roman" w:eastAsia="Times New Roman" w:hAnsi="Times New Roman" w:cs="Times New Roman"/>
          <w:b/>
        </w:rPr>
      </w:pPr>
      <w:r w:rsidRPr="004766FF">
        <w:rPr>
          <w:rFonts w:ascii="Times New Roman" w:eastAsia="Times New Roman" w:hAnsi="Times New Roman" w:cs="Times New Roman"/>
          <w:b/>
          <w:lang w:val="en-US"/>
        </w:rPr>
        <w:t xml:space="preserve">Module </w:t>
      </w:r>
      <w:r>
        <w:rPr>
          <w:rFonts w:ascii="Times New Roman" w:eastAsia="Times New Roman" w:hAnsi="Times New Roman" w:cs="Times New Roman"/>
          <w:b/>
          <w:lang w:val="en-US"/>
        </w:rPr>
        <w:t>2</w:t>
      </w:r>
      <w:r w:rsidRPr="004766FF">
        <w:rPr>
          <w:rFonts w:ascii="Times New Roman" w:eastAsia="Times New Roman" w:hAnsi="Times New Roman" w:cs="Times New Roman"/>
          <w:b/>
          <w:lang w:val="en-US"/>
        </w:rPr>
        <w:t xml:space="preserve">. A puppet is not only a puppet. </w:t>
      </w:r>
      <w:r>
        <w:rPr>
          <w:rFonts w:ascii="Times New Roman" w:eastAsia="Times New Roman" w:hAnsi="Times New Roman" w:cs="Times New Roman"/>
          <w:b/>
        </w:rPr>
        <w:t>Writing an introduction.</w:t>
      </w:r>
    </w:p>
    <w:tbl>
      <w:tblPr>
        <w:tblStyle w:val="TableGrid"/>
        <w:tblW w:w="0" w:type="auto"/>
        <w:tblLook w:val="04A0" w:firstRow="1" w:lastRow="0" w:firstColumn="1" w:lastColumn="0" w:noHBand="0" w:noVBand="1"/>
      </w:tblPr>
      <w:tblGrid>
        <w:gridCol w:w="4788"/>
        <w:gridCol w:w="4788"/>
      </w:tblGrid>
      <w:tr w:rsidR="004766FF" w:rsidRPr="00FB19CE" w14:paraId="64740663" w14:textId="77777777" w:rsidTr="00F323BF">
        <w:tc>
          <w:tcPr>
            <w:tcW w:w="4788" w:type="dxa"/>
          </w:tcPr>
          <w:p w14:paraId="1D31E39A" w14:textId="77777777" w:rsidR="004766FF" w:rsidRPr="00FB19CE" w:rsidRDefault="004766FF" w:rsidP="00F323BF">
            <w:pPr>
              <w:jc w:val="center"/>
              <w:rPr>
                <w:rFonts w:ascii="Times New Roman" w:hAnsi="Times New Roman" w:cs="Times New Roman"/>
                <w:b/>
              </w:rPr>
            </w:pPr>
            <w:r w:rsidRPr="00FB19CE">
              <w:rPr>
                <w:rFonts w:ascii="Times New Roman" w:hAnsi="Times New Roman" w:cs="Times New Roman"/>
                <w:b/>
              </w:rPr>
              <w:t>Session 1</w:t>
            </w:r>
          </w:p>
        </w:tc>
        <w:tc>
          <w:tcPr>
            <w:tcW w:w="4788" w:type="dxa"/>
          </w:tcPr>
          <w:p w14:paraId="1DF53EB9" w14:textId="77777777" w:rsidR="004766FF" w:rsidRPr="00FB19CE" w:rsidRDefault="004766FF" w:rsidP="00F323BF">
            <w:pPr>
              <w:jc w:val="center"/>
              <w:rPr>
                <w:rFonts w:ascii="Times New Roman" w:hAnsi="Times New Roman" w:cs="Times New Roman"/>
                <w:b/>
              </w:rPr>
            </w:pPr>
            <w:r w:rsidRPr="00FB19CE">
              <w:rPr>
                <w:rFonts w:ascii="Times New Roman" w:hAnsi="Times New Roman" w:cs="Times New Roman"/>
                <w:b/>
              </w:rPr>
              <w:t>Homework for next session</w:t>
            </w:r>
          </w:p>
        </w:tc>
      </w:tr>
      <w:tr w:rsidR="004766FF" w:rsidRPr="000C5934" w14:paraId="358CBE65" w14:textId="77777777" w:rsidTr="00F323BF">
        <w:tc>
          <w:tcPr>
            <w:tcW w:w="4788" w:type="dxa"/>
          </w:tcPr>
          <w:p w14:paraId="5225F33C" w14:textId="77777777" w:rsidR="004766FF" w:rsidRPr="004766FF" w:rsidRDefault="004766FF" w:rsidP="00F323BF">
            <w:pPr>
              <w:rPr>
                <w:rFonts w:ascii="Times New Roman" w:hAnsi="Times New Roman" w:cs="Times New Roman"/>
                <w:lang w:val="en-US"/>
              </w:rPr>
            </w:pPr>
            <w:r w:rsidRPr="004766FF">
              <w:rPr>
                <w:rFonts w:ascii="Times New Roman" w:hAnsi="Times New Roman" w:cs="Times New Roman"/>
                <w:lang w:val="en-US"/>
              </w:rPr>
              <w:t xml:space="preserve">Introduction to the module: What lays beyond one of the most beloved icons of popular culture? </w:t>
            </w:r>
          </w:p>
          <w:p w14:paraId="14F11486" w14:textId="77777777" w:rsidR="004766FF" w:rsidRPr="004766FF" w:rsidRDefault="004766FF" w:rsidP="00F323BF">
            <w:pPr>
              <w:rPr>
                <w:rFonts w:ascii="Times New Roman" w:hAnsi="Times New Roman" w:cs="Times New Roman"/>
                <w:lang w:val="en-US"/>
              </w:rPr>
            </w:pPr>
          </w:p>
          <w:p w14:paraId="7FAD1658" w14:textId="77777777" w:rsidR="004766FF" w:rsidRPr="004766FF" w:rsidRDefault="004766FF" w:rsidP="00F323BF">
            <w:pPr>
              <w:rPr>
                <w:rFonts w:ascii="Times New Roman" w:hAnsi="Times New Roman" w:cs="Times New Roman"/>
                <w:lang w:val="en-US"/>
              </w:rPr>
            </w:pPr>
            <w:r w:rsidRPr="004766FF">
              <w:rPr>
                <w:rFonts w:ascii="Times New Roman" w:hAnsi="Times New Roman" w:cs="Times New Roman"/>
                <w:lang w:val="en-US"/>
              </w:rPr>
              <w:t>The historical origins of the wooden puppet.</w:t>
            </w:r>
          </w:p>
          <w:p w14:paraId="2E3F1A9E" w14:textId="77777777" w:rsidR="004766FF" w:rsidRPr="00FB19CE" w:rsidRDefault="004766FF" w:rsidP="00F323BF">
            <w:pPr>
              <w:rPr>
                <w:rFonts w:ascii="Times New Roman" w:hAnsi="Times New Roman" w:cs="Times New Roman"/>
              </w:rPr>
            </w:pPr>
            <w:r w:rsidRPr="00FB19CE">
              <w:rPr>
                <w:rFonts w:ascii="Times New Roman" w:hAnsi="Times New Roman" w:cs="Times New Roman"/>
              </w:rPr>
              <w:t>Pinocchio and New-Born Italy</w:t>
            </w:r>
          </w:p>
          <w:p w14:paraId="45ECE18F" w14:textId="77777777" w:rsidR="004766FF" w:rsidRPr="00FB19CE" w:rsidRDefault="004766FF" w:rsidP="00F323BF">
            <w:pPr>
              <w:rPr>
                <w:rFonts w:ascii="Times New Roman" w:hAnsi="Times New Roman" w:cs="Times New Roman"/>
              </w:rPr>
            </w:pPr>
          </w:p>
          <w:p w14:paraId="2B9613B3" w14:textId="77777777" w:rsidR="004766FF" w:rsidRPr="00FB19CE" w:rsidRDefault="004766FF" w:rsidP="00F323BF">
            <w:pPr>
              <w:rPr>
                <w:rFonts w:ascii="Times New Roman" w:hAnsi="Times New Roman" w:cs="Times New Roman"/>
              </w:rPr>
            </w:pPr>
          </w:p>
        </w:tc>
        <w:tc>
          <w:tcPr>
            <w:tcW w:w="4788" w:type="dxa"/>
          </w:tcPr>
          <w:p w14:paraId="377E9152" w14:textId="77777777" w:rsidR="004766FF" w:rsidRPr="009374A2" w:rsidRDefault="004766FF" w:rsidP="00F323BF">
            <w:pPr>
              <w:shd w:val="clear" w:color="auto" w:fill="FFFFFF"/>
              <w:spacing w:before="100" w:beforeAutospacing="1" w:after="100" w:afterAutospacing="1"/>
              <w:rPr>
                <w:rFonts w:ascii="Times New Roman" w:hAnsi="Times New Roman" w:cs="Times New Roman"/>
              </w:rPr>
            </w:pPr>
            <w:r>
              <w:rPr>
                <w:rFonts w:ascii="Times New Roman" w:hAnsi="Times New Roman" w:cs="Times New Roman"/>
              </w:rPr>
              <w:t xml:space="preserve">Watch: Walt Disney’s </w:t>
            </w:r>
            <w:r w:rsidRPr="009374A2">
              <w:rPr>
                <w:rFonts w:ascii="Times New Roman" w:hAnsi="Times New Roman" w:cs="Times New Roman"/>
                <w:i/>
              </w:rPr>
              <w:t>Pinocchio</w:t>
            </w:r>
            <w:r>
              <w:rPr>
                <w:rFonts w:ascii="Times New Roman" w:hAnsi="Times New Roman" w:cs="Times New Roman"/>
                <w:i/>
              </w:rPr>
              <w:t xml:space="preserve"> </w:t>
            </w:r>
            <w:r>
              <w:rPr>
                <w:rFonts w:ascii="Times New Roman" w:hAnsi="Times New Roman" w:cs="Times New Roman"/>
              </w:rPr>
              <w:t>(1940)</w:t>
            </w:r>
          </w:p>
          <w:p w14:paraId="0D99C1B9" w14:textId="77777777" w:rsidR="004766FF" w:rsidRPr="00FB19CE" w:rsidRDefault="004766FF" w:rsidP="00F323BF">
            <w:pPr>
              <w:shd w:val="clear" w:color="auto" w:fill="FFFFFF"/>
              <w:spacing w:before="100" w:beforeAutospacing="1" w:after="100" w:afterAutospacing="1"/>
              <w:rPr>
                <w:rFonts w:ascii="Times New Roman" w:eastAsia="Times New Roman" w:hAnsi="Times New Roman" w:cs="Times New Roman"/>
                <w:color w:val="333333"/>
              </w:rPr>
            </w:pPr>
            <w:r w:rsidRPr="00FB19CE">
              <w:rPr>
                <w:rFonts w:ascii="Times New Roman" w:hAnsi="Times New Roman" w:cs="Times New Roman"/>
              </w:rPr>
              <w:t xml:space="preserve">Read: </w:t>
            </w:r>
            <w:r w:rsidRPr="00A75051">
              <w:rPr>
                <w:rFonts w:ascii="Times New Roman" w:eastAsia="Times New Roman" w:hAnsi="Times New Roman" w:cs="Times New Roman"/>
                <w:color w:val="333333"/>
              </w:rPr>
              <w:t>Amy Boylan</w:t>
            </w:r>
            <w:r w:rsidRPr="00FB19CE">
              <w:rPr>
                <w:rFonts w:ascii="Times New Roman" w:eastAsia="Times New Roman" w:hAnsi="Times New Roman" w:cs="Times New Roman"/>
                <w:color w:val="333333"/>
              </w:rPr>
              <w:t>, “</w:t>
            </w:r>
            <w:r>
              <w:rPr>
                <w:rFonts w:ascii="Times New Roman" w:eastAsia="Times New Roman" w:hAnsi="Times New Roman" w:cs="Times New Roman"/>
                <w:color w:val="333333"/>
              </w:rPr>
              <w:t>Carving a national identity</w:t>
            </w:r>
            <w:r w:rsidRPr="00A75051">
              <w:rPr>
                <w:rFonts w:ascii="Times New Roman" w:eastAsia="Times New Roman" w:hAnsi="Times New Roman" w:cs="Times New Roman"/>
                <w:color w:val="333333"/>
              </w:rPr>
              <w:t>: Collodi, Pinocch</w:t>
            </w:r>
            <w:r w:rsidRPr="00FB19CE">
              <w:rPr>
                <w:rFonts w:ascii="Times New Roman" w:eastAsia="Times New Roman" w:hAnsi="Times New Roman" w:cs="Times New Roman"/>
                <w:color w:val="333333"/>
              </w:rPr>
              <w:t>io, and post-unification Italy”</w:t>
            </w:r>
          </w:p>
          <w:p w14:paraId="5EA97BE5" w14:textId="77777777" w:rsidR="004766FF" w:rsidRPr="004766FF" w:rsidRDefault="004766FF" w:rsidP="00F323BF">
            <w:pPr>
              <w:shd w:val="clear" w:color="auto" w:fill="FFFFFF"/>
              <w:spacing w:before="100" w:beforeAutospacing="1" w:after="100" w:afterAutospacing="1"/>
              <w:rPr>
                <w:rFonts w:ascii="Times New Roman" w:eastAsia="Times New Roman" w:hAnsi="Times New Roman" w:cs="Times New Roman"/>
                <w:color w:val="333333"/>
                <w:lang w:val="en-US"/>
              </w:rPr>
            </w:pPr>
            <w:r w:rsidRPr="004766FF">
              <w:rPr>
                <w:rFonts w:ascii="Times New Roman" w:eastAsia="Times New Roman" w:hAnsi="Times New Roman" w:cs="Times New Roman"/>
                <w:i/>
                <w:color w:val="333333"/>
                <w:lang w:val="en-US"/>
              </w:rPr>
              <w:t xml:space="preserve">Pinocchio, </w:t>
            </w:r>
            <w:r w:rsidRPr="004766FF">
              <w:rPr>
                <w:rFonts w:ascii="Times New Roman" w:eastAsia="Times New Roman" w:hAnsi="Times New Roman" w:cs="Times New Roman"/>
                <w:color w:val="333333"/>
                <w:lang w:val="en-US"/>
              </w:rPr>
              <w:t>Chapters 1-4 (creation)</w:t>
            </w:r>
          </w:p>
          <w:p w14:paraId="2702E80B" w14:textId="77777777" w:rsidR="004766FF" w:rsidRPr="004766FF" w:rsidRDefault="004766FF" w:rsidP="00F323BF">
            <w:pPr>
              <w:shd w:val="clear" w:color="auto" w:fill="FFFFFF"/>
              <w:spacing w:before="100" w:beforeAutospacing="1" w:after="100" w:afterAutospacing="1"/>
              <w:rPr>
                <w:rFonts w:ascii="Times New Roman" w:hAnsi="Times New Roman" w:cs="Times New Roman"/>
                <w:lang w:val="en-US"/>
              </w:rPr>
            </w:pPr>
            <w:r w:rsidRPr="004766FF">
              <w:rPr>
                <w:rFonts w:ascii="Times New Roman" w:eastAsia="Times New Roman" w:hAnsi="Times New Roman" w:cs="Times New Roman"/>
                <w:color w:val="333333"/>
                <w:lang w:val="en-US"/>
              </w:rPr>
              <w:t>(</w:t>
            </w:r>
            <w:hyperlink r:id="rId18" w:history="1">
              <w:r w:rsidRPr="004766FF">
                <w:rPr>
                  <w:rStyle w:val="Hyperlink"/>
                  <w:rFonts w:ascii="Times New Roman" w:eastAsia="Times New Roman" w:hAnsi="Times New Roman" w:cs="Times New Roman"/>
                  <w:lang w:val="en-US"/>
                </w:rPr>
                <w:t>http://www.gutenberg.org/files/500/500-h/500-h.htm</w:t>
              </w:r>
            </w:hyperlink>
            <w:r w:rsidRPr="004766FF">
              <w:rPr>
                <w:rFonts w:ascii="Times New Roman" w:eastAsia="Times New Roman" w:hAnsi="Times New Roman" w:cs="Times New Roman"/>
                <w:color w:val="333333"/>
                <w:lang w:val="en-US"/>
              </w:rPr>
              <w:t xml:space="preserve"> or Rebecca West’s “The Persistent Puppet” web-site.</w:t>
            </w:r>
          </w:p>
        </w:tc>
      </w:tr>
      <w:tr w:rsidR="004766FF" w:rsidRPr="00FB19CE" w14:paraId="7BDED94E" w14:textId="77777777" w:rsidTr="00F323BF">
        <w:tc>
          <w:tcPr>
            <w:tcW w:w="4788" w:type="dxa"/>
          </w:tcPr>
          <w:p w14:paraId="7370FEB5" w14:textId="77777777" w:rsidR="004766FF" w:rsidRPr="00FB19CE" w:rsidRDefault="004766FF" w:rsidP="00F323BF">
            <w:pPr>
              <w:jc w:val="center"/>
              <w:rPr>
                <w:rFonts w:ascii="Times New Roman" w:hAnsi="Times New Roman" w:cs="Times New Roman"/>
              </w:rPr>
            </w:pPr>
            <w:r w:rsidRPr="00FB19CE">
              <w:rPr>
                <w:rFonts w:ascii="Times New Roman" w:hAnsi="Times New Roman" w:cs="Times New Roman"/>
                <w:b/>
              </w:rPr>
              <w:t>Session 2</w:t>
            </w:r>
          </w:p>
        </w:tc>
        <w:tc>
          <w:tcPr>
            <w:tcW w:w="4788" w:type="dxa"/>
          </w:tcPr>
          <w:p w14:paraId="50E853AC" w14:textId="77777777" w:rsidR="004766FF" w:rsidRPr="00FB19CE" w:rsidRDefault="004766FF" w:rsidP="00F323BF">
            <w:pPr>
              <w:tabs>
                <w:tab w:val="left" w:pos="720"/>
                <w:tab w:val="left" w:pos="2160"/>
              </w:tabs>
              <w:rPr>
                <w:rFonts w:ascii="Times New Roman" w:hAnsi="Times New Roman" w:cs="Times New Roman"/>
                <w:lang w:val="it-IT"/>
              </w:rPr>
            </w:pPr>
          </w:p>
        </w:tc>
      </w:tr>
      <w:tr w:rsidR="004766FF" w:rsidRPr="00FB19CE" w14:paraId="04297072" w14:textId="77777777" w:rsidTr="00F323BF">
        <w:tc>
          <w:tcPr>
            <w:tcW w:w="4788" w:type="dxa"/>
          </w:tcPr>
          <w:p w14:paraId="2F436DCA" w14:textId="77777777" w:rsidR="004766FF" w:rsidRPr="004766FF" w:rsidRDefault="004766FF" w:rsidP="00F323BF">
            <w:pPr>
              <w:rPr>
                <w:rFonts w:ascii="Times New Roman" w:hAnsi="Times New Roman" w:cs="Times New Roman"/>
                <w:lang w:val="en-US"/>
              </w:rPr>
            </w:pPr>
          </w:p>
          <w:p w14:paraId="48D799F3" w14:textId="77777777" w:rsidR="004766FF" w:rsidRPr="004766FF" w:rsidRDefault="004766FF" w:rsidP="00F323BF">
            <w:pPr>
              <w:rPr>
                <w:rFonts w:ascii="Times New Roman" w:hAnsi="Times New Roman" w:cs="Times New Roman"/>
                <w:lang w:val="en-US"/>
              </w:rPr>
            </w:pPr>
            <w:r w:rsidRPr="004766FF">
              <w:rPr>
                <w:rFonts w:ascii="Times New Roman" w:hAnsi="Times New Roman" w:cs="Times New Roman"/>
                <w:lang w:val="en-US"/>
              </w:rPr>
              <w:t>The hidden Pinocchio: Pinocchio and archetypes</w:t>
            </w:r>
          </w:p>
          <w:p w14:paraId="1239E8A1" w14:textId="77777777" w:rsidR="004766FF" w:rsidRPr="004766FF" w:rsidRDefault="004766FF" w:rsidP="00F323BF">
            <w:pPr>
              <w:rPr>
                <w:rFonts w:ascii="Times New Roman" w:hAnsi="Times New Roman" w:cs="Times New Roman"/>
                <w:lang w:val="en-US"/>
              </w:rPr>
            </w:pPr>
          </w:p>
          <w:p w14:paraId="529E2ACD" w14:textId="77777777" w:rsidR="004766FF" w:rsidRPr="004766FF" w:rsidRDefault="004766FF" w:rsidP="00F323BF">
            <w:pPr>
              <w:rPr>
                <w:rFonts w:ascii="Times New Roman" w:hAnsi="Times New Roman" w:cs="Times New Roman"/>
                <w:lang w:val="en-US"/>
              </w:rPr>
            </w:pPr>
            <w:r w:rsidRPr="004766FF">
              <w:rPr>
                <w:rFonts w:ascii="Times New Roman" w:hAnsi="Times New Roman" w:cs="Times New Roman"/>
                <w:lang w:val="en-US"/>
              </w:rPr>
              <w:t>Writing skill: introductory paragraph and thesis statement.</w:t>
            </w:r>
          </w:p>
          <w:p w14:paraId="18DCCACC" w14:textId="77777777" w:rsidR="004766FF" w:rsidRPr="004766FF" w:rsidRDefault="004766FF" w:rsidP="00F323BF">
            <w:pPr>
              <w:rPr>
                <w:rFonts w:ascii="Times New Roman" w:hAnsi="Times New Roman" w:cs="Times New Roman"/>
                <w:lang w:val="en-US"/>
              </w:rPr>
            </w:pPr>
          </w:p>
          <w:p w14:paraId="695CC328" w14:textId="77777777" w:rsidR="004766FF" w:rsidRPr="004766FF" w:rsidRDefault="004766FF" w:rsidP="00F323BF">
            <w:pPr>
              <w:rPr>
                <w:rFonts w:ascii="Times New Roman" w:hAnsi="Times New Roman" w:cs="Times New Roman"/>
                <w:lang w:val="en-US"/>
              </w:rPr>
            </w:pPr>
            <w:r w:rsidRPr="004766FF">
              <w:rPr>
                <w:rFonts w:ascii="Times New Roman" w:hAnsi="Times New Roman" w:cs="Times New Roman"/>
                <w:lang w:val="en-US"/>
              </w:rPr>
              <w:t xml:space="preserve">Individuate the thesis statement of the articles you read.  </w:t>
            </w:r>
          </w:p>
        </w:tc>
        <w:tc>
          <w:tcPr>
            <w:tcW w:w="4788" w:type="dxa"/>
          </w:tcPr>
          <w:p w14:paraId="26B7C793" w14:textId="77777777" w:rsidR="004766FF" w:rsidRPr="004766FF" w:rsidRDefault="004766FF" w:rsidP="00F323BF">
            <w:pPr>
              <w:rPr>
                <w:rFonts w:ascii="Times New Roman" w:hAnsi="Times New Roman" w:cs="Times New Roman"/>
                <w:lang w:val="en-US"/>
              </w:rPr>
            </w:pPr>
            <w:r w:rsidRPr="004766FF">
              <w:rPr>
                <w:rFonts w:ascii="Times New Roman" w:eastAsia="Times New Roman" w:hAnsi="Times New Roman" w:cs="Times New Roman"/>
                <w:color w:val="333333"/>
                <w:lang w:val="en-US"/>
              </w:rPr>
              <w:t>Read: Rebecca West, “</w:t>
            </w:r>
            <w:r w:rsidRPr="004766FF">
              <w:rPr>
                <w:rFonts w:ascii="Times New Roman" w:hAnsi="Times New Roman" w:cs="Times New Roman"/>
                <w:color w:val="000000"/>
                <w:lang w:val="en-US"/>
              </w:rPr>
              <w:t xml:space="preserve">The Persistent Puppet: Pinocchio's Heirs in Contemporary Fiction and Film”. Website </w:t>
            </w:r>
            <w:r w:rsidRPr="004766FF">
              <w:rPr>
                <w:rFonts w:ascii="Times New Roman" w:hAnsi="Times New Roman" w:cs="Times New Roman"/>
                <w:lang w:val="en-US"/>
              </w:rPr>
              <w:t>(http://fathom.lib.uchicago.edu/2/72810000/)</w:t>
            </w:r>
          </w:p>
          <w:p w14:paraId="73701769" w14:textId="77777777" w:rsidR="004766FF" w:rsidRPr="004766FF" w:rsidRDefault="004766FF" w:rsidP="00F323BF">
            <w:pPr>
              <w:shd w:val="clear" w:color="auto" w:fill="FFFFFF"/>
              <w:spacing w:before="100" w:beforeAutospacing="1" w:after="100" w:afterAutospacing="1"/>
              <w:rPr>
                <w:rFonts w:ascii="Times New Roman" w:eastAsia="Times New Roman" w:hAnsi="Times New Roman" w:cs="Times New Roman"/>
                <w:color w:val="333333"/>
                <w:lang w:val="en-US"/>
              </w:rPr>
            </w:pPr>
            <w:r w:rsidRPr="004766FF">
              <w:rPr>
                <w:rFonts w:ascii="Times New Roman" w:eastAsia="Times New Roman" w:hAnsi="Times New Roman" w:cs="Times New Roman"/>
                <w:color w:val="333333"/>
                <w:lang w:val="en-US"/>
              </w:rPr>
              <w:t>Rossana Dedola, “Pinocchio between symbols and archetypes” (</w:t>
            </w:r>
            <w:r w:rsidRPr="004766FF">
              <w:rPr>
                <w:rFonts w:ascii="Times New Roman" w:eastAsia="Times New Roman" w:hAnsi="Times New Roman" w:cs="Times New Roman"/>
                <w:i/>
                <w:color w:val="333333"/>
                <w:lang w:val="en-US"/>
              </w:rPr>
              <w:t>Pinocchio and Its Adaptations,</w:t>
            </w:r>
            <w:r w:rsidRPr="004766FF">
              <w:rPr>
                <w:rFonts w:ascii="Times New Roman" w:eastAsia="Times New Roman" w:hAnsi="Times New Roman" w:cs="Times New Roman"/>
                <w:color w:val="333333"/>
                <w:lang w:val="en-US"/>
              </w:rPr>
              <w:t xml:space="preserve"> pp.16-20)</w:t>
            </w:r>
          </w:p>
          <w:p w14:paraId="2E3EFC26" w14:textId="77777777" w:rsidR="004766FF" w:rsidRPr="004766FF" w:rsidRDefault="004766FF" w:rsidP="00F323BF">
            <w:pPr>
              <w:shd w:val="clear" w:color="auto" w:fill="FFFFFF"/>
              <w:spacing w:before="100" w:beforeAutospacing="1" w:after="100" w:afterAutospacing="1"/>
              <w:ind w:hanging="18"/>
              <w:rPr>
                <w:rFonts w:ascii="Times New Roman" w:eastAsia="Times New Roman" w:hAnsi="Times New Roman" w:cs="Times New Roman"/>
                <w:i/>
                <w:color w:val="333333"/>
                <w:lang w:val="en-US"/>
              </w:rPr>
            </w:pPr>
            <w:r w:rsidRPr="004766FF">
              <w:rPr>
                <w:rFonts w:ascii="Times New Roman" w:eastAsia="Times New Roman" w:hAnsi="Times New Roman" w:cs="Times New Roman"/>
                <w:color w:val="333333"/>
                <w:lang w:val="en-US"/>
              </w:rPr>
              <w:t>David Del Principe, “Pinocchio and the gothic” (</w:t>
            </w:r>
            <w:r w:rsidRPr="004766FF">
              <w:rPr>
                <w:rFonts w:ascii="Times New Roman" w:eastAsia="Times New Roman" w:hAnsi="Times New Roman" w:cs="Times New Roman"/>
                <w:i/>
                <w:color w:val="333333"/>
                <w:lang w:val="en-US"/>
              </w:rPr>
              <w:t>Pinocchio and Its Adaptations,</w:t>
            </w:r>
            <w:r w:rsidRPr="004766FF">
              <w:rPr>
                <w:rFonts w:ascii="Times New Roman" w:eastAsia="Times New Roman" w:hAnsi="Times New Roman" w:cs="Times New Roman"/>
                <w:color w:val="333333"/>
                <w:lang w:val="en-US"/>
              </w:rPr>
              <w:t xml:space="preserve"> pp. 21-27</w:t>
            </w:r>
            <w:r w:rsidRPr="004766FF">
              <w:rPr>
                <w:rFonts w:ascii="Times New Roman" w:eastAsia="Times New Roman" w:hAnsi="Times New Roman" w:cs="Times New Roman"/>
                <w:i/>
                <w:color w:val="333333"/>
                <w:lang w:val="en-US"/>
              </w:rPr>
              <w:t xml:space="preserve"> </w:t>
            </w:r>
          </w:p>
          <w:p w14:paraId="415C11F3" w14:textId="77777777" w:rsidR="004766FF" w:rsidRPr="00107EC6" w:rsidRDefault="004766FF" w:rsidP="00F323BF">
            <w:pPr>
              <w:shd w:val="clear" w:color="auto" w:fill="FFFFFF"/>
              <w:spacing w:before="100" w:beforeAutospacing="1" w:after="100" w:afterAutospacing="1"/>
              <w:ind w:hanging="18"/>
              <w:rPr>
                <w:rFonts w:ascii="Times New Roman" w:eastAsia="Times New Roman" w:hAnsi="Times New Roman" w:cs="Times New Roman"/>
                <w:color w:val="333333"/>
              </w:rPr>
            </w:pPr>
            <w:r w:rsidRPr="00FB19CE">
              <w:rPr>
                <w:rFonts w:ascii="Times New Roman" w:eastAsia="Times New Roman" w:hAnsi="Times New Roman" w:cs="Times New Roman"/>
                <w:i/>
                <w:color w:val="333333"/>
              </w:rPr>
              <w:t xml:space="preserve">Pinocchio, </w:t>
            </w:r>
            <w:r w:rsidRPr="00FB19CE">
              <w:rPr>
                <w:rFonts w:ascii="Times New Roman" w:eastAsia="Times New Roman" w:hAnsi="Times New Roman" w:cs="Times New Roman"/>
                <w:color w:val="333333"/>
              </w:rPr>
              <w:t xml:space="preserve">Chapters 14-17 (hanging) </w:t>
            </w:r>
          </w:p>
        </w:tc>
      </w:tr>
      <w:tr w:rsidR="004766FF" w:rsidRPr="00FB19CE" w14:paraId="51670F5C" w14:textId="77777777" w:rsidTr="00F323BF">
        <w:tc>
          <w:tcPr>
            <w:tcW w:w="4788" w:type="dxa"/>
          </w:tcPr>
          <w:p w14:paraId="44CB7EBC" w14:textId="77777777" w:rsidR="004766FF" w:rsidRPr="00FB19CE" w:rsidRDefault="004766FF" w:rsidP="00F323BF">
            <w:pPr>
              <w:jc w:val="center"/>
              <w:rPr>
                <w:rFonts w:ascii="Times New Roman" w:hAnsi="Times New Roman" w:cs="Times New Roman"/>
                <w:b/>
              </w:rPr>
            </w:pPr>
            <w:r w:rsidRPr="00FB19CE">
              <w:rPr>
                <w:rFonts w:ascii="Times New Roman" w:hAnsi="Times New Roman" w:cs="Times New Roman"/>
                <w:b/>
              </w:rPr>
              <w:t xml:space="preserve">Session 3 </w:t>
            </w:r>
          </w:p>
        </w:tc>
        <w:tc>
          <w:tcPr>
            <w:tcW w:w="4788" w:type="dxa"/>
          </w:tcPr>
          <w:p w14:paraId="4DC9CA69" w14:textId="77777777" w:rsidR="004766FF" w:rsidRPr="00FB19CE" w:rsidRDefault="004766FF" w:rsidP="00F323BF">
            <w:pPr>
              <w:rPr>
                <w:rFonts w:ascii="Times New Roman" w:hAnsi="Times New Roman" w:cs="Times New Roman"/>
              </w:rPr>
            </w:pPr>
          </w:p>
        </w:tc>
      </w:tr>
      <w:tr w:rsidR="004766FF" w:rsidRPr="00FB19CE" w14:paraId="3543ADD0" w14:textId="77777777" w:rsidTr="00F323BF">
        <w:tc>
          <w:tcPr>
            <w:tcW w:w="4788" w:type="dxa"/>
          </w:tcPr>
          <w:p w14:paraId="79C527DE" w14:textId="77777777" w:rsidR="004766FF" w:rsidRPr="00FB19CE" w:rsidRDefault="004766FF" w:rsidP="00F323BF">
            <w:pPr>
              <w:rPr>
                <w:rFonts w:ascii="Times New Roman" w:hAnsi="Times New Roman" w:cs="Times New Roman"/>
              </w:rPr>
            </w:pPr>
          </w:p>
          <w:p w14:paraId="1B975B9F" w14:textId="77777777" w:rsidR="004766FF" w:rsidRDefault="004766FF" w:rsidP="00F323BF">
            <w:pPr>
              <w:rPr>
                <w:rFonts w:ascii="Times New Roman" w:hAnsi="Times New Roman" w:cs="Times New Roman"/>
              </w:rPr>
            </w:pPr>
            <w:r>
              <w:rPr>
                <w:rFonts w:ascii="Times New Roman" w:hAnsi="Times New Roman" w:cs="Times New Roman"/>
              </w:rPr>
              <w:t xml:space="preserve">The hidden Pinocchio: </w:t>
            </w:r>
            <w:r w:rsidRPr="00FB19CE">
              <w:rPr>
                <w:rFonts w:ascii="Times New Roman" w:hAnsi="Times New Roman" w:cs="Times New Roman"/>
              </w:rPr>
              <w:t xml:space="preserve">Pinocchio and Psychoanalysis </w:t>
            </w:r>
          </w:p>
          <w:p w14:paraId="18A2B2DD" w14:textId="77777777" w:rsidR="004766FF" w:rsidRDefault="004766FF" w:rsidP="00F323BF">
            <w:pPr>
              <w:rPr>
                <w:rFonts w:ascii="Times New Roman" w:hAnsi="Times New Roman" w:cs="Times New Roman"/>
              </w:rPr>
            </w:pPr>
          </w:p>
          <w:p w14:paraId="34B4826E" w14:textId="77777777" w:rsidR="004766FF" w:rsidRPr="004766FF" w:rsidRDefault="004766FF" w:rsidP="00F323BF">
            <w:pPr>
              <w:rPr>
                <w:rFonts w:ascii="Times New Roman" w:hAnsi="Times New Roman" w:cs="Times New Roman"/>
                <w:lang w:val="en-US"/>
              </w:rPr>
            </w:pPr>
            <w:r w:rsidRPr="004766FF">
              <w:rPr>
                <w:rFonts w:ascii="Times New Roman" w:hAnsi="Times New Roman" w:cs="Times New Roman"/>
                <w:lang w:val="en-US"/>
              </w:rPr>
              <w:t>Individuate the thesis statement of the articles you read. Class discussion on what makes a good introduction and thesis statement.</w:t>
            </w:r>
          </w:p>
        </w:tc>
        <w:tc>
          <w:tcPr>
            <w:tcW w:w="4788" w:type="dxa"/>
          </w:tcPr>
          <w:p w14:paraId="0BFC8E01" w14:textId="77777777" w:rsidR="004766FF" w:rsidRPr="00FB19CE" w:rsidRDefault="004766FF" w:rsidP="00F323BF">
            <w:pPr>
              <w:textAlignment w:val="baseline"/>
              <w:rPr>
                <w:rFonts w:ascii="Times New Roman" w:eastAsia="Times New Roman" w:hAnsi="Times New Roman" w:cs="Times New Roman"/>
                <w:color w:val="000000"/>
                <w:shd w:val="clear" w:color="auto" w:fill="FFFFFF"/>
              </w:rPr>
            </w:pPr>
            <w:r w:rsidRPr="004766FF">
              <w:rPr>
                <w:rFonts w:ascii="Times New Roman" w:eastAsia="Times New Roman" w:hAnsi="Times New Roman" w:cs="Times New Roman"/>
                <w:color w:val="000000"/>
                <w:shd w:val="clear" w:color="auto" w:fill="FFFFFF"/>
                <w:lang w:val="en-US"/>
              </w:rPr>
              <w:t xml:space="preserve">Mark West, “Pinocchio’s Journey from the Pleasure Principle to the Reality Principle”, </w:t>
            </w:r>
            <w:r w:rsidRPr="004766FF">
              <w:rPr>
                <w:rFonts w:ascii="Times New Roman" w:eastAsia="Times New Roman" w:hAnsi="Times New Roman" w:cs="Times New Roman"/>
                <w:i/>
                <w:iCs/>
                <w:color w:val="000000"/>
                <w:shd w:val="clear" w:color="auto" w:fill="FFFFFF"/>
                <w:lang w:val="en-US"/>
              </w:rPr>
              <w:t xml:space="preserve">Psychoanalytic Responses to Children Literature. </w:t>
            </w:r>
            <w:r w:rsidRPr="00FB19CE">
              <w:rPr>
                <w:rFonts w:ascii="Times New Roman" w:eastAsia="Times New Roman" w:hAnsi="Times New Roman" w:cs="Times New Roman"/>
                <w:color w:val="000000"/>
                <w:shd w:val="clear" w:color="auto" w:fill="FFFFFF"/>
              </w:rPr>
              <w:t>Lucy Rollin</w:t>
            </w:r>
            <w:r w:rsidRPr="00AF449D">
              <w:rPr>
                <w:rFonts w:ascii="Times New Roman" w:eastAsia="Times New Roman" w:hAnsi="Times New Roman" w:cs="Times New Roman"/>
                <w:color w:val="000000"/>
                <w:shd w:val="clear" w:color="auto" w:fill="FFFFFF"/>
              </w:rPr>
              <w:t>,</w:t>
            </w:r>
            <w:r w:rsidRPr="00FB19CE">
              <w:rPr>
                <w:rFonts w:ascii="Times New Roman" w:eastAsia="Times New Roman" w:hAnsi="Times New Roman" w:cs="Times New Roman"/>
                <w:color w:val="000000"/>
                <w:shd w:val="clear" w:color="auto" w:fill="FFFFFF"/>
              </w:rPr>
              <w:t xml:space="preserve"> </w:t>
            </w:r>
            <w:r w:rsidRPr="00AF449D">
              <w:rPr>
                <w:rFonts w:ascii="Times New Roman" w:eastAsia="Times New Roman" w:hAnsi="Times New Roman" w:cs="Times New Roman"/>
                <w:color w:val="000000"/>
                <w:shd w:val="clear" w:color="auto" w:fill="FFFFFF"/>
              </w:rPr>
              <w:t>Mark West. London: McFarland, 1999.</w:t>
            </w:r>
            <w:r w:rsidRPr="00FB19CE">
              <w:rPr>
                <w:rFonts w:ascii="Times New Roman" w:eastAsia="Times New Roman" w:hAnsi="Times New Roman" w:cs="Times New Roman"/>
                <w:color w:val="000000"/>
                <w:shd w:val="clear" w:color="auto" w:fill="FFFFFF"/>
              </w:rPr>
              <w:t xml:space="preserve"> 65-70</w:t>
            </w:r>
          </w:p>
          <w:p w14:paraId="72E0803F" w14:textId="77777777" w:rsidR="004766FF" w:rsidRDefault="004766FF" w:rsidP="00F323BF">
            <w:pPr>
              <w:rPr>
                <w:rFonts w:ascii="Times New Roman" w:eastAsia="Times New Roman" w:hAnsi="Times New Roman" w:cs="Times New Roman"/>
                <w:i/>
                <w:color w:val="333333"/>
              </w:rPr>
            </w:pPr>
          </w:p>
          <w:p w14:paraId="29A4E075" w14:textId="77777777" w:rsidR="004766FF" w:rsidRPr="00FB19CE" w:rsidRDefault="004766FF" w:rsidP="00F323BF">
            <w:pPr>
              <w:rPr>
                <w:rFonts w:ascii="Times New Roman" w:hAnsi="Times New Roman" w:cs="Times New Roman"/>
              </w:rPr>
            </w:pPr>
            <w:r w:rsidRPr="00FB19CE">
              <w:rPr>
                <w:rFonts w:ascii="Times New Roman" w:eastAsia="Times New Roman" w:hAnsi="Times New Roman" w:cs="Times New Roman"/>
                <w:i/>
                <w:color w:val="333333"/>
              </w:rPr>
              <w:t xml:space="preserve">Pinocchio, </w:t>
            </w:r>
            <w:r w:rsidRPr="00FB19CE">
              <w:rPr>
                <w:rFonts w:ascii="Times New Roman" w:eastAsia="Times New Roman" w:hAnsi="Times New Roman" w:cs="Times New Roman"/>
                <w:color w:val="333333"/>
              </w:rPr>
              <w:t>Chapters 21-22 (Melampo)</w:t>
            </w:r>
          </w:p>
        </w:tc>
      </w:tr>
      <w:tr w:rsidR="004766FF" w:rsidRPr="00FB19CE" w14:paraId="172EEFC4" w14:textId="77777777" w:rsidTr="00F323BF">
        <w:tc>
          <w:tcPr>
            <w:tcW w:w="4788" w:type="dxa"/>
          </w:tcPr>
          <w:p w14:paraId="006FDF15" w14:textId="77777777" w:rsidR="004766FF" w:rsidRPr="00FB19CE" w:rsidRDefault="004766FF" w:rsidP="00F323BF">
            <w:pPr>
              <w:jc w:val="center"/>
              <w:rPr>
                <w:rFonts w:ascii="Times New Roman" w:hAnsi="Times New Roman" w:cs="Times New Roman"/>
              </w:rPr>
            </w:pPr>
            <w:r w:rsidRPr="00FB19CE">
              <w:rPr>
                <w:rFonts w:ascii="Times New Roman" w:hAnsi="Times New Roman" w:cs="Times New Roman"/>
                <w:b/>
              </w:rPr>
              <w:t>Session 4</w:t>
            </w:r>
          </w:p>
        </w:tc>
        <w:tc>
          <w:tcPr>
            <w:tcW w:w="4788" w:type="dxa"/>
          </w:tcPr>
          <w:p w14:paraId="5ECDC5ED" w14:textId="77777777" w:rsidR="004766FF" w:rsidRPr="00FB19CE" w:rsidRDefault="004766FF" w:rsidP="00F323BF">
            <w:pPr>
              <w:rPr>
                <w:rFonts w:ascii="Times New Roman" w:hAnsi="Times New Roman" w:cs="Times New Roman"/>
              </w:rPr>
            </w:pPr>
          </w:p>
        </w:tc>
      </w:tr>
      <w:tr w:rsidR="004766FF" w:rsidRPr="00FB19CE" w14:paraId="5B436050" w14:textId="77777777" w:rsidTr="00F323BF">
        <w:tc>
          <w:tcPr>
            <w:tcW w:w="4788" w:type="dxa"/>
          </w:tcPr>
          <w:p w14:paraId="7EB0E8E6" w14:textId="77777777" w:rsidR="004766FF" w:rsidRPr="004766FF" w:rsidRDefault="004766FF" w:rsidP="00F323BF">
            <w:pPr>
              <w:rPr>
                <w:rFonts w:ascii="Times New Roman" w:hAnsi="Times New Roman" w:cs="Times New Roman"/>
                <w:lang w:val="en-US"/>
              </w:rPr>
            </w:pPr>
            <w:r w:rsidRPr="004766FF">
              <w:rPr>
                <w:rFonts w:ascii="Times New Roman" w:hAnsi="Times New Roman" w:cs="Times New Roman"/>
                <w:lang w:val="en-US"/>
              </w:rPr>
              <w:t>The hidden Pinocchio: women and blue fairies</w:t>
            </w:r>
          </w:p>
          <w:p w14:paraId="63E3B052" w14:textId="77777777" w:rsidR="004766FF" w:rsidRPr="004766FF" w:rsidRDefault="004766FF" w:rsidP="00F323BF">
            <w:pPr>
              <w:rPr>
                <w:rFonts w:ascii="Times New Roman" w:hAnsi="Times New Roman" w:cs="Times New Roman"/>
                <w:lang w:val="en-US"/>
              </w:rPr>
            </w:pPr>
          </w:p>
          <w:p w14:paraId="30F021DE" w14:textId="77777777" w:rsidR="004766FF" w:rsidRPr="004766FF" w:rsidRDefault="004766FF" w:rsidP="00F323BF">
            <w:pPr>
              <w:rPr>
                <w:rFonts w:ascii="Times New Roman" w:hAnsi="Times New Roman" w:cs="Times New Roman"/>
                <w:lang w:val="en-US"/>
              </w:rPr>
            </w:pPr>
            <w:r w:rsidRPr="004766FF">
              <w:rPr>
                <w:rFonts w:ascii="Times New Roman" w:hAnsi="Times New Roman" w:cs="Times New Roman"/>
                <w:lang w:val="en-US"/>
              </w:rPr>
              <w:t xml:space="preserve">Individuate the thesis statement of the articles you read.  </w:t>
            </w:r>
          </w:p>
          <w:p w14:paraId="07500098" w14:textId="77777777" w:rsidR="004766FF" w:rsidRPr="004766FF" w:rsidRDefault="004766FF" w:rsidP="00F323BF">
            <w:pPr>
              <w:rPr>
                <w:rFonts w:ascii="Times New Roman" w:hAnsi="Times New Roman" w:cs="Times New Roman"/>
                <w:lang w:val="en-US"/>
              </w:rPr>
            </w:pPr>
          </w:p>
          <w:p w14:paraId="23336A83" w14:textId="77777777" w:rsidR="004766FF" w:rsidRPr="004766FF" w:rsidRDefault="004766FF" w:rsidP="00F323BF">
            <w:pPr>
              <w:rPr>
                <w:rFonts w:ascii="Times New Roman" w:hAnsi="Times New Roman" w:cs="Times New Roman"/>
                <w:lang w:val="en-US"/>
              </w:rPr>
            </w:pPr>
          </w:p>
        </w:tc>
        <w:tc>
          <w:tcPr>
            <w:tcW w:w="4788" w:type="dxa"/>
          </w:tcPr>
          <w:p w14:paraId="0689EC46" w14:textId="77777777" w:rsidR="004766FF" w:rsidRPr="004766FF" w:rsidRDefault="004766FF" w:rsidP="00F323BF">
            <w:pPr>
              <w:rPr>
                <w:rFonts w:ascii="Times New Roman" w:hAnsi="Times New Roman" w:cs="Times New Roman"/>
                <w:lang w:val="en-US"/>
              </w:rPr>
            </w:pPr>
            <w:r w:rsidRPr="004766FF">
              <w:rPr>
                <w:rFonts w:ascii="Times New Roman" w:eastAsia="Times New Roman" w:hAnsi="Times New Roman" w:cs="Times New Roman"/>
                <w:color w:val="333333"/>
                <w:lang w:val="en-US"/>
              </w:rPr>
              <w:t>Read: Cristina Mazzoni, “The Short-Legged Fairy: reading and Teaching Pinocchio as a Feminist” (“</w:t>
            </w:r>
            <w:r w:rsidRPr="004766FF">
              <w:rPr>
                <w:rFonts w:ascii="Times New Roman" w:eastAsia="Times New Roman" w:hAnsi="Times New Roman" w:cs="Times New Roman"/>
                <w:i/>
                <w:color w:val="333333"/>
                <w:lang w:val="en-US"/>
              </w:rPr>
              <w:t>Pinocchio and Its Adaptations</w:t>
            </w:r>
            <w:r w:rsidRPr="004766FF">
              <w:rPr>
                <w:rFonts w:ascii="Times New Roman" w:eastAsia="Times New Roman" w:hAnsi="Times New Roman" w:cs="Times New Roman"/>
                <w:color w:val="333333"/>
                <w:lang w:val="en-US"/>
              </w:rPr>
              <w:t>, pp. 80-86).</w:t>
            </w:r>
          </w:p>
          <w:p w14:paraId="7439F43F" w14:textId="77777777" w:rsidR="004766FF" w:rsidRPr="004766FF" w:rsidRDefault="004766FF" w:rsidP="00F323BF">
            <w:pPr>
              <w:rPr>
                <w:rFonts w:ascii="Times New Roman" w:eastAsia="Times New Roman" w:hAnsi="Times New Roman" w:cs="Times New Roman"/>
                <w:i/>
                <w:color w:val="333333"/>
                <w:lang w:val="en-US"/>
              </w:rPr>
            </w:pPr>
          </w:p>
          <w:p w14:paraId="6E5C0547" w14:textId="77777777" w:rsidR="004766FF" w:rsidRPr="00FB19CE" w:rsidRDefault="004766FF" w:rsidP="00F323BF">
            <w:pPr>
              <w:rPr>
                <w:rFonts w:ascii="Times New Roman" w:eastAsia="Times New Roman" w:hAnsi="Times New Roman" w:cs="Times New Roman"/>
                <w:color w:val="333333"/>
              </w:rPr>
            </w:pPr>
            <w:r w:rsidRPr="00FB19CE">
              <w:rPr>
                <w:rFonts w:ascii="Times New Roman" w:eastAsia="Times New Roman" w:hAnsi="Times New Roman" w:cs="Times New Roman"/>
                <w:i/>
                <w:color w:val="333333"/>
              </w:rPr>
              <w:t xml:space="preserve">Pinocchio, </w:t>
            </w:r>
            <w:r w:rsidRPr="00FB19CE">
              <w:rPr>
                <w:rFonts w:ascii="Times New Roman" w:eastAsia="Times New Roman" w:hAnsi="Times New Roman" w:cs="Times New Roman"/>
                <w:color w:val="333333"/>
              </w:rPr>
              <w:t>Chapters 35-36 (ending)</w:t>
            </w:r>
          </w:p>
        </w:tc>
      </w:tr>
      <w:tr w:rsidR="004766FF" w:rsidRPr="00FB19CE" w14:paraId="1412AE83" w14:textId="77777777" w:rsidTr="00F323BF">
        <w:tc>
          <w:tcPr>
            <w:tcW w:w="4788" w:type="dxa"/>
          </w:tcPr>
          <w:p w14:paraId="42D2D014" w14:textId="77777777" w:rsidR="004766FF" w:rsidRPr="00FB19CE" w:rsidRDefault="004766FF" w:rsidP="00F323BF">
            <w:pPr>
              <w:jc w:val="center"/>
              <w:rPr>
                <w:rFonts w:ascii="Times New Roman" w:hAnsi="Times New Roman" w:cs="Times New Roman"/>
                <w:b/>
              </w:rPr>
            </w:pPr>
            <w:r w:rsidRPr="00FB19CE">
              <w:rPr>
                <w:rFonts w:ascii="Times New Roman" w:hAnsi="Times New Roman" w:cs="Times New Roman"/>
                <w:b/>
              </w:rPr>
              <w:t>Session 5</w:t>
            </w:r>
          </w:p>
        </w:tc>
        <w:tc>
          <w:tcPr>
            <w:tcW w:w="4788" w:type="dxa"/>
          </w:tcPr>
          <w:p w14:paraId="2C856223" w14:textId="77777777" w:rsidR="004766FF" w:rsidRPr="00FB19CE" w:rsidRDefault="004766FF" w:rsidP="00F323BF">
            <w:pPr>
              <w:rPr>
                <w:rFonts w:ascii="Times New Roman" w:hAnsi="Times New Roman" w:cs="Times New Roman"/>
              </w:rPr>
            </w:pPr>
          </w:p>
        </w:tc>
      </w:tr>
      <w:tr w:rsidR="004766FF" w:rsidRPr="000C5934" w14:paraId="48222FA4" w14:textId="77777777" w:rsidTr="00F323BF">
        <w:tc>
          <w:tcPr>
            <w:tcW w:w="4788" w:type="dxa"/>
          </w:tcPr>
          <w:p w14:paraId="2BBD8A3E" w14:textId="77777777" w:rsidR="004766FF" w:rsidRPr="00FB19CE" w:rsidRDefault="004766FF" w:rsidP="00F323BF">
            <w:pPr>
              <w:textAlignment w:val="baseline"/>
              <w:rPr>
                <w:rFonts w:ascii="Times New Roman" w:hAnsi="Times New Roman" w:cs="Times New Roman"/>
              </w:rPr>
            </w:pPr>
            <w:r>
              <w:rPr>
                <w:rFonts w:ascii="Times New Roman" w:hAnsi="Times New Roman" w:cs="Times New Roman"/>
              </w:rPr>
              <w:t>The hidden Pinocchio: Aesopian animals</w:t>
            </w:r>
          </w:p>
        </w:tc>
        <w:tc>
          <w:tcPr>
            <w:tcW w:w="4788" w:type="dxa"/>
          </w:tcPr>
          <w:p w14:paraId="216D3E46" w14:textId="77777777" w:rsidR="004766FF" w:rsidRPr="004766FF" w:rsidRDefault="004766FF" w:rsidP="00F323BF">
            <w:pPr>
              <w:rPr>
                <w:rFonts w:ascii="Times New Roman" w:hAnsi="Times New Roman" w:cs="Times New Roman"/>
                <w:lang w:val="en-US"/>
              </w:rPr>
            </w:pPr>
            <w:r w:rsidRPr="004766FF">
              <w:rPr>
                <w:rFonts w:ascii="Times New Roman" w:hAnsi="Times New Roman" w:cs="Times New Roman"/>
                <w:lang w:val="en-US"/>
              </w:rPr>
              <w:t>Read: Nancy Canepa, “Talking with Animals: Pinocchio and Dialogicity” (</w:t>
            </w:r>
            <w:r w:rsidRPr="004766FF">
              <w:rPr>
                <w:rFonts w:ascii="Times New Roman" w:eastAsia="Times New Roman" w:hAnsi="Times New Roman" w:cs="Times New Roman"/>
                <w:i/>
                <w:color w:val="333333"/>
                <w:lang w:val="en-US"/>
              </w:rPr>
              <w:t>Pinocchio and Its Adaptations,</w:t>
            </w:r>
            <w:r w:rsidRPr="004766FF">
              <w:rPr>
                <w:rFonts w:ascii="Times New Roman" w:eastAsia="Times New Roman" w:hAnsi="Times New Roman" w:cs="Times New Roman"/>
                <w:color w:val="333333"/>
                <w:lang w:val="en-US"/>
              </w:rPr>
              <w:t xml:space="preserve"> </w:t>
            </w:r>
            <w:r w:rsidRPr="004766FF">
              <w:rPr>
                <w:rFonts w:ascii="Times New Roman" w:hAnsi="Times New Roman" w:cs="Times New Roman"/>
                <w:lang w:val="en-US"/>
              </w:rPr>
              <w:t>87-94)</w:t>
            </w:r>
          </w:p>
          <w:p w14:paraId="76FABD6C" w14:textId="77777777" w:rsidR="004766FF" w:rsidRPr="004766FF" w:rsidRDefault="004766FF" w:rsidP="00F323BF">
            <w:pPr>
              <w:rPr>
                <w:rFonts w:ascii="Times New Roman" w:hAnsi="Times New Roman" w:cs="Times New Roman"/>
                <w:lang w:val="en-US"/>
              </w:rPr>
            </w:pPr>
          </w:p>
          <w:p w14:paraId="0C41C8B5" w14:textId="77777777" w:rsidR="004766FF" w:rsidRPr="004766FF" w:rsidRDefault="004766FF" w:rsidP="00F323BF">
            <w:pPr>
              <w:rPr>
                <w:rFonts w:ascii="Times New Roman" w:hAnsi="Times New Roman" w:cs="Times New Roman"/>
                <w:lang w:val="en-US"/>
              </w:rPr>
            </w:pPr>
            <w:r w:rsidRPr="004766FF">
              <w:rPr>
                <w:rFonts w:ascii="Times New Roman" w:hAnsi="Times New Roman" w:cs="Times New Roman"/>
                <w:b/>
                <w:lang w:val="en-US"/>
              </w:rPr>
              <w:t>Final assignment for this module</w:t>
            </w:r>
            <w:r w:rsidRPr="004766FF">
              <w:rPr>
                <w:rFonts w:ascii="Times New Roman" w:hAnsi="Times New Roman" w:cs="Times New Roman"/>
                <w:lang w:val="en-US"/>
              </w:rPr>
              <w:t>: On the topic: “What Pinocchio does not say” write an opening paragraph with thesis statement of a possible essay, where you highlight the surprising aspects of a seemingly innocuous popular culture icon.</w:t>
            </w:r>
          </w:p>
          <w:p w14:paraId="52BD6D98" w14:textId="77777777" w:rsidR="004766FF" w:rsidRPr="004766FF" w:rsidRDefault="004766FF" w:rsidP="00F323BF">
            <w:pPr>
              <w:rPr>
                <w:rFonts w:ascii="Times New Roman" w:hAnsi="Times New Roman" w:cs="Times New Roman"/>
                <w:lang w:val="en-US"/>
              </w:rPr>
            </w:pPr>
          </w:p>
        </w:tc>
      </w:tr>
    </w:tbl>
    <w:p w14:paraId="628A9518" w14:textId="77777777" w:rsidR="004766FF" w:rsidRPr="004766FF" w:rsidRDefault="004766FF" w:rsidP="004766FF">
      <w:pPr>
        <w:rPr>
          <w:rFonts w:ascii="Times New Roman" w:eastAsia="Times New Roman" w:hAnsi="Times New Roman" w:cs="Times New Roman"/>
          <w:lang w:val="en-US"/>
        </w:rPr>
      </w:pPr>
    </w:p>
    <w:p w14:paraId="7986B6D9" w14:textId="0A3C4F73" w:rsidR="004766FF" w:rsidRPr="004766FF" w:rsidRDefault="004766FF" w:rsidP="004766FF">
      <w:pPr>
        <w:rPr>
          <w:rFonts w:ascii="Times New Roman" w:eastAsia="Times New Roman" w:hAnsi="Times New Roman" w:cs="Times New Roman"/>
          <w:b/>
          <w:lang w:val="en-US"/>
        </w:rPr>
      </w:pPr>
      <w:r w:rsidRPr="004766FF">
        <w:rPr>
          <w:rFonts w:ascii="Times New Roman" w:eastAsia="Times New Roman" w:hAnsi="Times New Roman" w:cs="Times New Roman"/>
          <w:b/>
          <w:lang w:val="en-US"/>
        </w:rPr>
        <w:t xml:space="preserve">Module </w:t>
      </w:r>
      <w:r>
        <w:rPr>
          <w:rFonts w:ascii="Times New Roman" w:eastAsia="Times New Roman" w:hAnsi="Times New Roman" w:cs="Times New Roman"/>
          <w:b/>
          <w:lang w:val="en-US"/>
        </w:rPr>
        <w:t>3</w:t>
      </w:r>
      <w:r w:rsidRPr="004766FF">
        <w:rPr>
          <w:rFonts w:ascii="Times New Roman" w:eastAsia="Times New Roman" w:hAnsi="Times New Roman" w:cs="Times New Roman"/>
          <w:b/>
          <w:lang w:val="en-US"/>
        </w:rPr>
        <w:t>. The Beautiful and the Monstrous: Organizing your ideas in a coherent outline.</w:t>
      </w:r>
    </w:p>
    <w:tbl>
      <w:tblPr>
        <w:tblStyle w:val="TableGrid"/>
        <w:tblW w:w="0" w:type="auto"/>
        <w:tblLook w:val="04A0" w:firstRow="1" w:lastRow="0" w:firstColumn="1" w:lastColumn="0" w:noHBand="0" w:noVBand="1"/>
      </w:tblPr>
      <w:tblGrid>
        <w:gridCol w:w="4788"/>
        <w:gridCol w:w="4788"/>
      </w:tblGrid>
      <w:tr w:rsidR="004766FF" w:rsidRPr="00426F36" w14:paraId="3D5D44C4" w14:textId="77777777" w:rsidTr="00F323BF">
        <w:tc>
          <w:tcPr>
            <w:tcW w:w="4788" w:type="dxa"/>
          </w:tcPr>
          <w:p w14:paraId="402189B5" w14:textId="77777777" w:rsidR="004766FF" w:rsidRPr="00B977C0" w:rsidRDefault="004766FF" w:rsidP="00F323BF">
            <w:pPr>
              <w:keepNext/>
              <w:keepLines/>
              <w:spacing w:before="100" w:beforeAutospacing="1" w:after="100" w:afterAutospacing="1" w:line="276" w:lineRule="auto"/>
              <w:jc w:val="center"/>
              <w:outlineLvl w:val="2"/>
              <w:rPr>
                <w:rFonts w:ascii="Times New Roman" w:eastAsiaTheme="minorHAnsi" w:hAnsi="Times New Roman" w:cs="Times New Roman"/>
                <w:b/>
              </w:rPr>
            </w:pPr>
            <w:r w:rsidRPr="00426F36">
              <w:rPr>
                <w:rFonts w:ascii="Times New Roman" w:hAnsi="Times New Roman" w:cs="Times New Roman"/>
                <w:b/>
              </w:rPr>
              <w:t>Session 1</w:t>
            </w:r>
          </w:p>
        </w:tc>
        <w:tc>
          <w:tcPr>
            <w:tcW w:w="4788" w:type="dxa"/>
          </w:tcPr>
          <w:p w14:paraId="61ACCDBA" w14:textId="77777777" w:rsidR="004766FF" w:rsidRPr="00B977C0" w:rsidRDefault="004766FF" w:rsidP="00F323BF">
            <w:pPr>
              <w:keepNext/>
              <w:keepLines/>
              <w:spacing w:before="100" w:beforeAutospacing="1" w:after="100" w:afterAutospacing="1" w:line="276" w:lineRule="auto"/>
              <w:jc w:val="center"/>
              <w:outlineLvl w:val="2"/>
              <w:rPr>
                <w:rFonts w:ascii="Times New Roman" w:eastAsiaTheme="minorHAnsi" w:hAnsi="Times New Roman" w:cs="Times New Roman"/>
                <w:b/>
              </w:rPr>
            </w:pPr>
            <w:r w:rsidRPr="00426F36">
              <w:rPr>
                <w:rFonts w:ascii="Times New Roman" w:hAnsi="Times New Roman" w:cs="Times New Roman"/>
                <w:b/>
              </w:rPr>
              <w:t>Homework for next session</w:t>
            </w:r>
          </w:p>
        </w:tc>
      </w:tr>
      <w:tr w:rsidR="004766FF" w:rsidRPr="000C5934" w14:paraId="00A4352F" w14:textId="77777777" w:rsidTr="00F323BF">
        <w:tc>
          <w:tcPr>
            <w:tcW w:w="4788" w:type="dxa"/>
          </w:tcPr>
          <w:p w14:paraId="3E23F822" w14:textId="77777777" w:rsidR="004766FF" w:rsidRPr="004766FF" w:rsidRDefault="004766FF" w:rsidP="00F323BF">
            <w:pPr>
              <w:spacing w:before="100" w:beforeAutospacing="1" w:after="100" w:afterAutospacing="1"/>
              <w:outlineLvl w:val="2"/>
              <w:rPr>
                <w:rFonts w:ascii="Times New Roman" w:hAnsi="Times New Roman" w:cs="Times New Roman"/>
                <w:lang w:val="en-US"/>
              </w:rPr>
            </w:pPr>
            <w:r w:rsidRPr="004766FF">
              <w:rPr>
                <w:rFonts w:ascii="Times New Roman" w:hAnsi="Times New Roman" w:cs="Times New Roman"/>
                <w:lang w:val="en-US"/>
              </w:rPr>
              <w:t>Introduction to the module: The arbitrariness of Beauty, the need for Monstrosity.</w:t>
            </w:r>
          </w:p>
          <w:p w14:paraId="04F2FD88" w14:textId="77777777" w:rsidR="004766FF" w:rsidRPr="004766FF" w:rsidRDefault="004766FF" w:rsidP="00F323BF">
            <w:pPr>
              <w:rPr>
                <w:rFonts w:ascii="Times New Roman" w:hAnsi="Times New Roman" w:cs="Times New Roman"/>
                <w:lang w:val="en-US"/>
              </w:rPr>
            </w:pPr>
            <w:r w:rsidRPr="004766FF">
              <w:rPr>
                <w:rFonts w:ascii="Times New Roman" w:hAnsi="Times New Roman" w:cs="Times New Roman"/>
                <w:lang w:val="en-US"/>
              </w:rPr>
              <w:t>Building a detailed outline of one of the arguments of a thesis statement related to primary material and provided by instructor.</w:t>
            </w:r>
          </w:p>
          <w:p w14:paraId="78F50153" w14:textId="77777777" w:rsidR="004766FF" w:rsidRPr="004766FF" w:rsidRDefault="004766FF" w:rsidP="00F323BF">
            <w:pPr>
              <w:spacing w:after="200" w:line="276" w:lineRule="auto"/>
              <w:rPr>
                <w:rFonts w:ascii="Times New Roman" w:hAnsi="Times New Roman" w:cs="Times New Roman"/>
                <w:lang w:val="en-US"/>
              </w:rPr>
            </w:pPr>
          </w:p>
        </w:tc>
        <w:tc>
          <w:tcPr>
            <w:tcW w:w="4788" w:type="dxa"/>
          </w:tcPr>
          <w:p w14:paraId="6A40D2D2" w14:textId="77777777" w:rsidR="004766FF" w:rsidRPr="004766FF" w:rsidRDefault="004766FF" w:rsidP="00F323BF">
            <w:pPr>
              <w:keepNext/>
              <w:keepLines/>
              <w:shd w:val="clear" w:color="auto" w:fill="FFFFFF"/>
              <w:spacing w:before="100" w:beforeAutospacing="1" w:after="100" w:afterAutospacing="1" w:line="276" w:lineRule="auto"/>
              <w:outlineLvl w:val="2"/>
              <w:rPr>
                <w:rFonts w:ascii="Times New Roman" w:eastAsiaTheme="minorHAnsi" w:hAnsi="Times New Roman" w:cs="Times New Roman"/>
                <w:lang w:val="en-US"/>
              </w:rPr>
            </w:pPr>
            <w:r w:rsidRPr="004766FF">
              <w:rPr>
                <w:rFonts w:ascii="Times New Roman" w:hAnsi="Times New Roman" w:cs="Times New Roman"/>
                <w:lang w:val="en-US"/>
              </w:rPr>
              <w:t xml:space="preserve">Watch: Disney’s </w:t>
            </w:r>
            <w:r w:rsidRPr="004766FF">
              <w:rPr>
                <w:rFonts w:ascii="Times New Roman" w:hAnsi="Times New Roman" w:cs="Times New Roman"/>
                <w:i/>
                <w:lang w:val="en-US"/>
              </w:rPr>
              <w:t>Beauty and the Beast</w:t>
            </w:r>
            <w:r w:rsidRPr="004766FF">
              <w:rPr>
                <w:rFonts w:ascii="Times New Roman" w:hAnsi="Times New Roman" w:cs="Times New Roman"/>
                <w:lang w:val="en-US"/>
              </w:rPr>
              <w:t xml:space="preserve"> (1991)</w:t>
            </w:r>
          </w:p>
          <w:p w14:paraId="53E4C44A" w14:textId="77777777" w:rsidR="004766FF" w:rsidRPr="004766FF" w:rsidRDefault="004766FF" w:rsidP="00F323BF">
            <w:pPr>
              <w:keepNext/>
              <w:keepLines/>
              <w:shd w:val="clear" w:color="auto" w:fill="FFFFFF"/>
              <w:spacing w:before="100" w:beforeAutospacing="1" w:after="100" w:afterAutospacing="1" w:line="276" w:lineRule="auto"/>
              <w:outlineLvl w:val="2"/>
              <w:rPr>
                <w:rFonts w:ascii="Times New Roman" w:eastAsia="Times New Roman" w:hAnsi="Times New Roman" w:cs="Times New Roman"/>
                <w:lang w:val="en-US"/>
              </w:rPr>
            </w:pPr>
            <w:r w:rsidRPr="004766FF">
              <w:rPr>
                <w:rFonts w:ascii="Times New Roman" w:hAnsi="Times New Roman" w:cs="Times New Roman"/>
                <w:lang w:val="en-US"/>
              </w:rPr>
              <w:t xml:space="preserve">Read: </w:t>
            </w:r>
            <w:r w:rsidRPr="004766FF">
              <w:rPr>
                <w:rFonts w:ascii="Times New Roman" w:eastAsia="Times New Roman" w:hAnsi="Times New Roman" w:cs="Times New Roman"/>
                <w:i/>
                <w:lang w:val="en-US"/>
              </w:rPr>
              <w:t>Notre Dame de Paris</w:t>
            </w:r>
            <w:r w:rsidRPr="004766FF">
              <w:rPr>
                <w:rFonts w:ascii="Times New Roman" w:eastAsia="Times New Roman" w:hAnsi="Times New Roman" w:cs="Times New Roman"/>
                <w:lang w:val="en-US"/>
              </w:rPr>
              <w:t>, Victor Hugo (Selected passages)</w:t>
            </w:r>
          </w:p>
          <w:p w14:paraId="0A4B2A58" w14:textId="77777777" w:rsidR="004766FF" w:rsidRPr="004766FF" w:rsidRDefault="004766FF" w:rsidP="00F323BF">
            <w:pPr>
              <w:shd w:val="clear" w:color="auto" w:fill="FFFFFF"/>
              <w:spacing w:before="100" w:beforeAutospacing="1" w:after="100" w:afterAutospacing="1"/>
              <w:rPr>
                <w:rFonts w:ascii="Times New Roman" w:hAnsi="Times New Roman" w:cs="Times New Roman"/>
                <w:lang w:val="en-US"/>
              </w:rPr>
            </w:pPr>
            <w:r w:rsidRPr="004766FF">
              <w:rPr>
                <w:rFonts w:ascii="Times New Roman" w:eastAsia="Times New Roman" w:hAnsi="Times New Roman" w:cs="Times New Roman"/>
                <w:lang w:val="en-US"/>
              </w:rPr>
              <w:t>Search 5 contemporary comparables of the archetypal stories listed above.</w:t>
            </w:r>
          </w:p>
        </w:tc>
      </w:tr>
      <w:tr w:rsidR="004766FF" w:rsidRPr="00426F36" w14:paraId="0032DCE0" w14:textId="77777777" w:rsidTr="00F323BF">
        <w:tc>
          <w:tcPr>
            <w:tcW w:w="4788" w:type="dxa"/>
          </w:tcPr>
          <w:p w14:paraId="3698FCEE" w14:textId="77777777" w:rsidR="004766FF" w:rsidRPr="00B977C0" w:rsidRDefault="004766FF" w:rsidP="00F323BF">
            <w:pPr>
              <w:keepNext/>
              <w:keepLines/>
              <w:spacing w:before="100" w:beforeAutospacing="1" w:after="100" w:afterAutospacing="1" w:line="276" w:lineRule="auto"/>
              <w:jc w:val="center"/>
              <w:outlineLvl w:val="2"/>
              <w:rPr>
                <w:rFonts w:ascii="Times New Roman" w:eastAsiaTheme="minorHAnsi" w:hAnsi="Times New Roman" w:cs="Times New Roman"/>
              </w:rPr>
            </w:pPr>
            <w:r w:rsidRPr="00426F36">
              <w:rPr>
                <w:rFonts w:ascii="Times New Roman" w:hAnsi="Times New Roman" w:cs="Times New Roman"/>
                <w:b/>
              </w:rPr>
              <w:t>Session 2</w:t>
            </w:r>
          </w:p>
        </w:tc>
        <w:tc>
          <w:tcPr>
            <w:tcW w:w="4788" w:type="dxa"/>
          </w:tcPr>
          <w:p w14:paraId="262BFA6D" w14:textId="77777777" w:rsidR="004766FF" w:rsidRPr="00426F36" w:rsidRDefault="004766FF" w:rsidP="00F323BF">
            <w:pPr>
              <w:tabs>
                <w:tab w:val="left" w:pos="720"/>
                <w:tab w:val="left" w:pos="2160"/>
              </w:tabs>
              <w:spacing w:after="200" w:line="276" w:lineRule="auto"/>
              <w:rPr>
                <w:rFonts w:ascii="Times New Roman" w:hAnsi="Times New Roman" w:cs="Times New Roman"/>
                <w:lang w:val="it-IT"/>
              </w:rPr>
            </w:pPr>
          </w:p>
        </w:tc>
      </w:tr>
      <w:tr w:rsidR="004766FF" w:rsidRPr="000C5934" w14:paraId="02E14C90" w14:textId="77777777" w:rsidTr="00F323BF">
        <w:tc>
          <w:tcPr>
            <w:tcW w:w="4788" w:type="dxa"/>
          </w:tcPr>
          <w:p w14:paraId="3A503679" w14:textId="77777777" w:rsidR="004766FF" w:rsidRPr="004766FF" w:rsidRDefault="004766FF" w:rsidP="00F323BF">
            <w:pPr>
              <w:rPr>
                <w:rFonts w:ascii="Times New Roman" w:hAnsi="Times New Roman" w:cs="Times New Roman"/>
                <w:lang w:val="en-US"/>
              </w:rPr>
            </w:pPr>
            <w:r w:rsidRPr="004766FF">
              <w:rPr>
                <w:rFonts w:ascii="Times New Roman" w:hAnsi="Times New Roman" w:cs="Times New Roman"/>
                <w:lang w:val="en-US"/>
              </w:rPr>
              <w:t>Marginality and Deconstruction: the Monstrous Figure marks “our” Limit.</w:t>
            </w:r>
          </w:p>
          <w:p w14:paraId="3246832C" w14:textId="77777777" w:rsidR="004766FF" w:rsidRPr="004766FF" w:rsidRDefault="004766FF" w:rsidP="00F323BF">
            <w:pPr>
              <w:rPr>
                <w:rFonts w:ascii="Times New Roman" w:hAnsi="Times New Roman" w:cs="Times New Roman"/>
                <w:lang w:val="en-US"/>
              </w:rPr>
            </w:pPr>
          </w:p>
          <w:p w14:paraId="5622EE39" w14:textId="776670B5" w:rsidR="004766FF" w:rsidRPr="004766FF" w:rsidRDefault="004766FF" w:rsidP="00606253">
            <w:pPr>
              <w:rPr>
                <w:rFonts w:ascii="Times New Roman" w:hAnsi="Times New Roman" w:cs="Times New Roman"/>
                <w:lang w:val="en-US"/>
              </w:rPr>
            </w:pPr>
            <w:r w:rsidRPr="004766FF">
              <w:rPr>
                <w:rFonts w:ascii="Times New Roman" w:hAnsi="Times New Roman" w:cs="Times New Roman"/>
                <w:lang w:val="en-US"/>
              </w:rPr>
              <w:t>Theories of Otherness, an Introduction</w:t>
            </w:r>
            <w:r w:rsidR="00606253" w:rsidRPr="00606253">
              <w:rPr>
                <w:rStyle w:val="CommentReference"/>
                <w:lang w:val="en-US"/>
              </w:rPr>
              <w:t>.</w:t>
            </w:r>
          </w:p>
          <w:p w14:paraId="1519E63D" w14:textId="77777777" w:rsidR="004766FF" w:rsidRPr="004766FF" w:rsidRDefault="004766FF" w:rsidP="00F323BF">
            <w:pPr>
              <w:shd w:val="clear" w:color="auto" w:fill="FFFFFF"/>
              <w:spacing w:before="100" w:beforeAutospacing="1" w:after="100" w:afterAutospacing="1"/>
              <w:rPr>
                <w:rFonts w:ascii="Times New Roman" w:hAnsi="Times New Roman" w:cs="Times New Roman"/>
                <w:lang w:val="en-US"/>
              </w:rPr>
            </w:pPr>
            <w:r w:rsidRPr="004766FF">
              <w:rPr>
                <w:rFonts w:ascii="Times New Roman" w:hAnsi="Times New Roman" w:cs="Times New Roman"/>
                <w:lang w:val="en-US"/>
              </w:rPr>
              <w:t>Students will 1)look at an argument developed in secondary literature and define its structure and 2) examine the structure of the argument in order to identify its various components (ideas, theory, supporting evidence in the text)</w:t>
            </w:r>
          </w:p>
        </w:tc>
        <w:tc>
          <w:tcPr>
            <w:tcW w:w="4788" w:type="dxa"/>
          </w:tcPr>
          <w:p w14:paraId="1DA26A5C" w14:textId="77777777" w:rsidR="004766FF" w:rsidRPr="004766FF" w:rsidRDefault="004766FF" w:rsidP="00F323BF">
            <w:pPr>
              <w:keepNext/>
              <w:keepLines/>
              <w:spacing w:before="200" w:line="276" w:lineRule="auto"/>
              <w:outlineLvl w:val="6"/>
              <w:rPr>
                <w:rFonts w:ascii="Times New Roman" w:eastAsiaTheme="minorHAnsi" w:hAnsi="Times New Roman" w:cs="Times New Roman"/>
                <w:lang w:val="en-US"/>
              </w:rPr>
            </w:pPr>
            <w:r w:rsidRPr="004766FF">
              <w:rPr>
                <w:rFonts w:ascii="Times New Roman" w:eastAsia="Times New Roman" w:hAnsi="Times New Roman" w:cs="Times New Roman"/>
                <w:lang w:val="en-US"/>
              </w:rPr>
              <w:t xml:space="preserve">Watch: Disney’s </w:t>
            </w:r>
            <w:r w:rsidRPr="004766FF">
              <w:rPr>
                <w:rFonts w:ascii="Times New Roman" w:eastAsia="Times New Roman" w:hAnsi="Times New Roman" w:cs="Times New Roman"/>
                <w:i/>
                <w:lang w:val="en-US"/>
              </w:rPr>
              <w:t>Hunchback of Notre Dame</w:t>
            </w:r>
            <w:r w:rsidRPr="004766FF">
              <w:rPr>
                <w:rFonts w:ascii="Times New Roman" w:eastAsia="Times New Roman" w:hAnsi="Times New Roman" w:cs="Times New Roman"/>
                <w:lang w:val="en-US"/>
              </w:rPr>
              <w:t xml:space="preserve"> (1996)</w:t>
            </w:r>
          </w:p>
          <w:p w14:paraId="7AD707BC" w14:textId="77777777" w:rsidR="004766FF" w:rsidRPr="004766FF" w:rsidRDefault="004766FF" w:rsidP="00F323BF">
            <w:pPr>
              <w:shd w:val="clear" w:color="auto" w:fill="FFFFFF"/>
              <w:spacing w:before="100" w:beforeAutospacing="1" w:after="100" w:afterAutospacing="1" w:line="276" w:lineRule="auto"/>
              <w:rPr>
                <w:rFonts w:ascii="Times New Roman" w:eastAsia="Times New Roman" w:hAnsi="Times New Roman" w:cs="Times New Roman"/>
                <w:lang w:val="en-US"/>
              </w:rPr>
            </w:pPr>
            <w:r w:rsidRPr="004766FF">
              <w:rPr>
                <w:rFonts w:ascii="Times New Roman" w:eastAsia="Times New Roman" w:hAnsi="Times New Roman" w:cs="Times New Roman"/>
                <w:lang w:val="en-US"/>
              </w:rPr>
              <w:t xml:space="preserve">Read: </w:t>
            </w:r>
            <w:r w:rsidRPr="004766FF">
              <w:rPr>
                <w:rFonts w:ascii="Times New Roman" w:eastAsia="Times New Roman" w:hAnsi="Times New Roman" w:cs="Times New Roman"/>
                <w:i/>
                <w:lang w:val="en-US"/>
              </w:rPr>
              <w:t>Notre Dame de Paris</w:t>
            </w:r>
            <w:r w:rsidRPr="004766FF">
              <w:rPr>
                <w:rFonts w:ascii="Times New Roman" w:eastAsia="Times New Roman" w:hAnsi="Times New Roman" w:cs="Times New Roman"/>
                <w:lang w:val="en-US"/>
              </w:rPr>
              <w:t>, Victor Hugo (Selected passages, first part)</w:t>
            </w:r>
          </w:p>
          <w:p w14:paraId="2650BFF8" w14:textId="77777777" w:rsidR="004766FF" w:rsidRPr="004766FF" w:rsidRDefault="004766FF" w:rsidP="00F323BF">
            <w:pPr>
              <w:shd w:val="clear" w:color="auto" w:fill="FFFFFF"/>
              <w:spacing w:before="100" w:beforeAutospacing="1" w:after="100" w:afterAutospacing="1" w:line="276" w:lineRule="auto"/>
              <w:rPr>
                <w:rFonts w:ascii="Times New Roman" w:eastAsia="Times New Roman" w:hAnsi="Times New Roman" w:cs="Times New Roman"/>
                <w:lang w:val="en-US"/>
              </w:rPr>
            </w:pPr>
            <w:r w:rsidRPr="004766FF">
              <w:rPr>
                <w:rFonts w:ascii="Times New Roman" w:eastAsia="Times New Roman" w:hAnsi="Times New Roman" w:cs="Times New Roman"/>
                <w:lang w:val="en-US"/>
              </w:rPr>
              <w:t>Read article: Jeffrey Spires’ ‘</w:t>
            </w:r>
            <w:r w:rsidRPr="004766FF">
              <w:rPr>
                <w:rFonts w:asciiTheme="majorHAnsi" w:hAnsiTheme="majorHAnsi" w:cs="Georgia"/>
                <w:i/>
                <w:iCs/>
                <w:color w:val="262626"/>
                <w:lang w:val="en-US"/>
              </w:rPr>
              <w:t>Victor Hugo's Notre-Dame de Paris: The Politics and Poetics of Transition</w:t>
            </w:r>
            <w:r w:rsidRPr="004766FF">
              <w:rPr>
                <w:rFonts w:asciiTheme="majorHAnsi" w:hAnsiTheme="majorHAnsi" w:cs="Georgia"/>
                <w:color w:val="262626"/>
                <w:lang w:val="en-US"/>
              </w:rPr>
              <w:t>’ (2002).</w:t>
            </w:r>
          </w:p>
        </w:tc>
      </w:tr>
      <w:tr w:rsidR="004766FF" w:rsidRPr="00426F36" w14:paraId="7F0DC5E5" w14:textId="77777777" w:rsidTr="00F323BF">
        <w:tc>
          <w:tcPr>
            <w:tcW w:w="4788" w:type="dxa"/>
          </w:tcPr>
          <w:p w14:paraId="1842DE06" w14:textId="77777777" w:rsidR="004766FF" w:rsidRPr="00B977C0" w:rsidRDefault="004766FF" w:rsidP="00F323BF">
            <w:pPr>
              <w:keepNext/>
              <w:keepLines/>
              <w:spacing w:before="100" w:beforeAutospacing="1" w:after="100" w:afterAutospacing="1" w:line="276" w:lineRule="auto"/>
              <w:jc w:val="center"/>
              <w:outlineLvl w:val="2"/>
              <w:rPr>
                <w:rFonts w:ascii="Times New Roman" w:eastAsiaTheme="minorHAnsi" w:hAnsi="Times New Roman" w:cs="Times New Roman"/>
                <w:b/>
              </w:rPr>
            </w:pPr>
            <w:r w:rsidRPr="00426F36">
              <w:rPr>
                <w:rFonts w:ascii="Times New Roman" w:hAnsi="Times New Roman" w:cs="Times New Roman"/>
                <w:b/>
              </w:rPr>
              <w:t xml:space="preserve">Session 3 </w:t>
            </w:r>
          </w:p>
        </w:tc>
        <w:tc>
          <w:tcPr>
            <w:tcW w:w="4788" w:type="dxa"/>
          </w:tcPr>
          <w:p w14:paraId="584C3804" w14:textId="77777777" w:rsidR="004766FF" w:rsidRPr="00426F36" w:rsidRDefault="004766FF" w:rsidP="00F323BF">
            <w:pPr>
              <w:spacing w:after="200" w:line="276" w:lineRule="auto"/>
              <w:rPr>
                <w:rFonts w:ascii="Times New Roman" w:hAnsi="Times New Roman" w:cs="Times New Roman"/>
              </w:rPr>
            </w:pPr>
          </w:p>
        </w:tc>
      </w:tr>
      <w:tr w:rsidR="004766FF" w:rsidRPr="00426F36" w14:paraId="575AD3D8" w14:textId="77777777" w:rsidTr="00F323BF">
        <w:tc>
          <w:tcPr>
            <w:tcW w:w="4788" w:type="dxa"/>
          </w:tcPr>
          <w:p w14:paraId="4E6DD73B" w14:textId="77777777" w:rsidR="004766FF" w:rsidRPr="004766FF" w:rsidRDefault="004766FF" w:rsidP="00F323BF">
            <w:pPr>
              <w:rPr>
                <w:rFonts w:ascii="Times New Roman" w:hAnsi="Times New Roman" w:cs="Times New Roman"/>
                <w:lang w:val="en-US"/>
              </w:rPr>
            </w:pPr>
            <w:r w:rsidRPr="004766FF">
              <w:rPr>
                <w:rFonts w:ascii="Times New Roman" w:hAnsi="Times New Roman" w:cs="Times New Roman"/>
                <w:lang w:val="en-US"/>
              </w:rPr>
              <w:t>The dissection of speech: Ideologies and Discourses</w:t>
            </w:r>
          </w:p>
          <w:p w14:paraId="66E6C1C8" w14:textId="77777777" w:rsidR="004766FF" w:rsidRPr="004766FF" w:rsidRDefault="004766FF" w:rsidP="00F323BF">
            <w:pPr>
              <w:rPr>
                <w:rFonts w:ascii="Times New Roman" w:hAnsi="Times New Roman" w:cs="Times New Roman"/>
                <w:lang w:val="en-US"/>
              </w:rPr>
            </w:pPr>
          </w:p>
          <w:p w14:paraId="3DA4FD35" w14:textId="77777777" w:rsidR="004766FF" w:rsidRPr="004766FF" w:rsidRDefault="004766FF" w:rsidP="00F323BF">
            <w:pPr>
              <w:rPr>
                <w:rFonts w:ascii="Times New Roman" w:hAnsi="Times New Roman" w:cs="Times New Roman"/>
                <w:lang w:val="en-US"/>
              </w:rPr>
            </w:pPr>
            <w:r w:rsidRPr="004766FF">
              <w:rPr>
                <w:rFonts w:ascii="Times New Roman" w:hAnsi="Times New Roman" w:cs="Times New Roman"/>
                <w:lang w:val="en-US"/>
              </w:rPr>
              <w:t>Students will identify the outline of an article assigned for reading by professor. In turn, they will identify ideas related to an argument provided by the instructor.</w:t>
            </w:r>
          </w:p>
        </w:tc>
        <w:tc>
          <w:tcPr>
            <w:tcW w:w="4788" w:type="dxa"/>
          </w:tcPr>
          <w:p w14:paraId="7D92B523" w14:textId="596F2170" w:rsidR="004766FF" w:rsidRPr="00B977C0" w:rsidRDefault="004766FF" w:rsidP="00606253">
            <w:pPr>
              <w:keepNext/>
              <w:keepLines/>
              <w:spacing w:before="200" w:after="200" w:line="276" w:lineRule="auto"/>
              <w:outlineLvl w:val="6"/>
              <w:rPr>
                <w:rFonts w:ascii="Times New Roman" w:eastAsiaTheme="minorHAnsi" w:hAnsi="Times New Roman" w:cs="Times New Roman"/>
              </w:rPr>
            </w:pPr>
            <w:r>
              <w:rPr>
                <w:rFonts w:ascii="Times New Roman" w:eastAsia="Times New Roman" w:hAnsi="Times New Roman" w:cs="Times New Roman"/>
              </w:rPr>
              <w:t xml:space="preserve">Watch: </w:t>
            </w:r>
            <w:r>
              <w:rPr>
                <w:rFonts w:ascii="Times New Roman" w:eastAsia="Times New Roman" w:hAnsi="Times New Roman" w:cs="Times New Roman"/>
                <w:i/>
                <w:shd w:val="clear" w:color="auto" w:fill="FFFFFF"/>
              </w:rPr>
              <w:t>Cyrano de Bergerac</w:t>
            </w:r>
            <w:r>
              <w:rPr>
                <w:rFonts w:ascii="Times New Roman" w:eastAsia="Times New Roman" w:hAnsi="Times New Roman" w:cs="Times New Roman"/>
                <w:b/>
                <w:i/>
                <w:shd w:val="clear" w:color="auto" w:fill="FFFFFF"/>
              </w:rPr>
              <w:t xml:space="preserve"> </w:t>
            </w:r>
            <w:r>
              <w:rPr>
                <w:rFonts w:ascii="Times New Roman" w:eastAsia="Times New Roman" w:hAnsi="Times New Roman" w:cs="Times New Roman"/>
                <w:shd w:val="clear" w:color="auto" w:fill="FFFFFF"/>
              </w:rPr>
              <w:t>(1990</w:t>
            </w:r>
            <w:r w:rsidR="00606253">
              <w:rPr>
                <w:rFonts w:ascii="Times New Roman" w:eastAsia="Times New Roman" w:hAnsi="Times New Roman" w:cs="Times New Roman"/>
                <w:shd w:val="clear" w:color="auto" w:fill="FFFFFF"/>
              </w:rPr>
              <w:t>)</w:t>
            </w:r>
          </w:p>
          <w:p w14:paraId="003C0C96" w14:textId="77777777" w:rsidR="004766FF" w:rsidRDefault="004766FF" w:rsidP="00F323BF">
            <w:pPr>
              <w:rPr>
                <w:rFonts w:ascii="Times New Roman" w:eastAsia="Times New Roman" w:hAnsi="Times New Roman" w:cs="Times New Roman"/>
                <w:i/>
              </w:rPr>
            </w:pPr>
            <w:r>
              <w:rPr>
                <w:rFonts w:ascii="Times New Roman" w:eastAsia="Times New Roman" w:hAnsi="Times New Roman" w:cs="Times New Roman"/>
              </w:rPr>
              <w:t xml:space="preserve">Read: </w:t>
            </w:r>
            <w:r>
              <w:rPr>
                <w:rFonts w:ascii="Times New Roman" w:eastAsia="Times New Roman" w:hAnsi="Times New Roman" w:cs="Times New Roman"/>
                <w:i/>
              </w:rPr>
              <w:t>Notre Dame de Paris</w:t>
            </w:r>
            <w:r>
              <w:rPr>
                <w:rFonts w:ascii="Times New Roman" w:eastAsia="Times New Roman" w:hAnsi="Times New Roman" w:cs="Times New Roman"/>
              </w:rPr>
              <w:t>, Victor Hugo (Selected passages, second part)</w:t>
            </w:r>
          </w:p>
          <w:p w14:paraId="1ABB7631" w14:textId="77777777" w:rsidR="004766FF" w:rsidRDefault="004766FF" w:rsidP="00F323BF">
            <w:pPr>
              <w:rPr>
                <w:rFonts w:ascii="Times New Roman" w:hAnsi="Times New Roman" w:cs="Times New Roman"/>
              </w:rPr>
            </w:pPr>
          </w:p>
          <w:p w14:paraId="24B1E2E9" w14:textId="77777777" w:rsidR="004766FF" w:rsidRPr="006828BA" w:rsidRDefault="004766FF" w:rsidP="00F323BF">
            <w:pPr>
              <w:rPr>
                <w:rFonts w:ascii="Times New Roman" w:hAnsi="Times New Roman" w:cs="Times New Roman"/>
              </w:rPr>
            </w:pPr>
          </w:p>
        </w:tc>
      </w:tr>
      <w:tr w:rsidR="004766FF" w:rsidRPr="00426F36" w14:paraId="64A3F73A" w14:textId="77777777" w:rsidTr="00F323BF">
        <w:tc>
          <w:tcPr>
            <w:tcW w:w="4788" w:type="dxa"/>
          </w:tcPr>
          <w:p w14:paraId="527DDF15" w14:textId="77777777" w:rsidR="004766FF" w:rsidRPr="00B977C0" w:rsidRDefault="004766FF" w:rsidP="00F323BF">
            <w:pPr>
              <w:keepNext/>
              <w:keepLines/>
              <w:spacing w:before="100" w:beforeAutospacing="1" w:after="100" w:afterAutospacing="1" w:line="276" w:lineRule="auto"/>
              <w:jc w:val="center"/>
              <w:outlineLvl w:val="2"/>
              <w:rPr>
                <w:rFonts w:ascii="Times New Roman" w:eastAsiaTheme="minorHAnsi" w:hAnsi="Times New Roman" w:cs="Times New Roman"/>
              </w:rPr>
            </w:pPr>
            <w:r w:rsidRPr="00426F36">
              <w:rPr>
                <w:rFonts w:ascii="Times New Roman" w:hAnsi="Times New Roman" w:cs="Times New Roman"/>
                <w:b/>
              </w:rPr>
              <w:t>Session 4</w:t>
            </w:r>
          </w:p>
        </w:tc>
        <w:tc>
          <w:tcPr>
            <w:tcW w:w="4788" w:type="dxa"/>
          </w:tcPr>
          <w:p w14:paraId="41E40BC2" w14:textId="77777777" w:rsidR="004766FF" w:rsidRPr="00426F36" w:rsidRDefault="004766FF" w:rsidP="00F323BF">
            <w:pPr>
              <w:spacing w:after="200" w:line="276" w:lineRule="auto"/>
              <w:rPr>
                <w:rFonts w:ascii="Times New Roman" w:hAnsi="Times New Roman" w:cs="Times New Roman"/>
              </w:rPr>
            </w:pPr>
          </w:p>
        </w:tc>
      </w:tr>
      <w:tr w:rsidR="004766FF" w:rsidRPr="000C5934" w14:paraId="2E9CFF0C" w14:textId="77777777" w:rsidTr="00F323BF">
        <w:tc>
          <w:tcPr>
            <w:tcW w:w="4788" w:type="dxa"/>
          </w:tcPr>
          <w:p w14:paraId="01505F8A" w14:textId="77777777" w:rsidR="004766FF" w:rsidRPr="004766FF" w:rsidRDefault="004766FF" w:rsidP="00F323BF">
            <w:pPr>
              <w:rPr>
                <w:rFonts w:ascii="Times New Roman" w:hAnsi="Times New Roman" w:cs="Times New Roman"/>
                <w:lang w:val="en-US"/>
              </w:rPr>
            </w:pPr>
            <w:r w:rsidRPr="004766FF">
              <w:rPr>
                <w:rFonts w:ascii="Times New Roman" w:hAnsi="Times New Roman" w:cs="Times New Roman"/>
                <w:lang w:val="en-US"/>
              </w:rPr>
              <w:t>Recycling the Beautiful and the Monstrous in Post-Modern Literature and Film</w:t>
            </w:r>
          </w:p>
          <w:p w14:paraId="036DE117" w14:textId="77777777" w:rsidR="004766FF" w:rsidRPr="004766FF" w:rsidRDefault="004766FF" w:rsidP="00F323BF">
            <w:pPr>
              <w:rPr>
                <w:rFonts w:ascii="Times New Roman" w:hAnsi="Times New Roman" w:cs="Times New Roman"/>
                <w:lang w:val="en-US"/>
              </w:rPr>
            </w:pPr>
          </w:p>
          <w:p w14:paraId="2960EC6D" w14:textId="77777777" w:rsidR="004766FF" w:rsidRPr="004766FF" w:rsidRDefault="004766FF" w:rsidP="00F323BF">
            <w:pPr>
              <w:spacing w:after="200" w:line="276" w:lineRule="auto"/>
              <w:rPr>
                <w:rFonts w:ascii="Times New Roman" w:hAnsi="Times New Roman" w:cs="Times New Roman"/>
                <w:lang w:val="en-US"/>
              </w:rPr>
            </w:pPr>
            <w:r w:rsidRPr="004766FF">
              <w:rPr>
                <w:rFonts w:ascii="Times New Roman" w:hAnsi="Times New Roman" w:cs="Times New Roman"/>
                <w:lang w:val="en-US"/>
              </w:rPr>
              <w:t xml:space="preserve">After organizing their ideas in a coherent progression, student will build an outline for a body paragraph that includes detailed evidential support (organizational structure provided by professor) </w:t>
            </w:r>
          </w:p>
        </w:tc>
        <w:tc>
          <w:tcPr>
            <w:tcW w:w="4788" w:type="dxa"/>
          </w:tcPr>
          <w:p w14:paraId="065AD1FF" w14:textId="41A80083" w:rsidR="004766FF" w:rsidRPr="004766FF" w:rsidRDefault="004766FF" w:rsidP="00606253">
            <w:pPr>
              <w:keepNext/>
              <w:keepLines/>
              <w:spacing w:before="200" w:line="276" w:lineRule="auto"/>
              <w:outlineLvl w:val="6"/>
              <w:rPr>
                <w:rFonts w:ascii="Times New Roman" w:eastAsia="Times New Roman" w:hAnsi="Times New Roman" w:cs="Times New Roman"/>
                <w:lang w:val="en-US"/>
              </w:rPr>
            </w:pPr>
            <w:r w:rsidRPr="004766FF">
              <w:rPr>
                <w:rFonts w:ascii="Times New Roman" w:eastAsia="Times New Roman" w:hAnsi="Times New Roman" w:cs="Times New Roman"/>
                <w:lang w:val="en-US"/>
              </w:rPr>
              <w:t xml:space="preserve">Read: </w:t>
            </w:r>
            <w:r w:rsidRPr="004766FF">
              <w:rPr>
                <w:rFonts w:ascii="Times New Roman" w:eastAsia="Times New Roman" w:hAnsi="Times New Roman" w:cs="Times New Roman"/>
                <w:i/>
                <w:lang w:val="en-US"/>
              </w:rPr>
              <w:t>Notre Dame de Paris</w:t>
            </w:r>
            <w:r w:rsidRPr="004766FF">
              <w:rPr>
                <w:rFonts w:ascii="Times New Roman" w:eastAsia="Times New Roman" w:hAnsi="Times New Roman" w:cs="Times New Roman"/>
                <w:lang w:val="en-US"/>
              </w:rPr>
              <w:t>, Victor Hugo (Selected passages, third part</w:t>
            </w:r>
            <w:r w:rsidR="00606253">
              <w:rPr>
                <w:rFonts w:ascii="Times New Roman" w:eastAsia="Times New Roman" w:hAnsi="Times New Roman" w:cs="Times New Roman"/>
                <w:lang w:val="en-US"/>
              </w:rPr>
              <w:t>)</w:t>
            </w:r>
          </w:p>
          <w:p w14:paraId="0652B957" w14:textId="49EB5924" w:rsidR="004766FF" w:rsidRPr="00AC1A4A" w:rsidRDefault="00AC1A4A" w:rsidP="00F323BF">
            <w:pPr>
              <w:keepNext/>
              <w:keepLines/>
              <w:spacing w:before="200" w:after="200" w:line="276" w:lineRule="auto"/>
              <w:outlineLvl w:val="7"/>
              <w:rPr>
                <w:rFonts w:ascii="Times New Roman" w:eastAsia="Times New Roman" w:hAnsi="Times New Roman" w:cs="Times New Roman"/>
                <w:iCs/>
                <w:lang w:val="en-US"/>
              </w:rPr>
            </w:pPr>
            <w:r>
              <w:rPr>
                <w:rFonts w:ascii="Times New Roman" w:eastAsia="Times New Roman" w:hAnsi="Times New Roman" w:cs="Times New Roman"/>
                <w:lang w:val="en-US"/>
              </w:rPr>
              <w:t>Consult Canvas for Narrative Structure guidelines.</w:t>
            </w:r>
          </w:p>
        </w:tc>
      </w:tr>
      <w:tr w:rsidR="004766FF" w:rsidRPr="00426F36" w14:paraId="1A3F9117" w14:textId="77777777" w:rsidTr="00F323BF">
        <w:tc>
          <w:tcPr>
            <w:tcW w:w="4788" w:type="dxa"/>
          </w:tcPr>
          <w:p w14:paraId="57F12AED" w14:textId="77777777" w:rsidR="004766FF" w:rsidRPr="00626F4B" w:rsidRDefault="004766FF" w:rsidP="00F323BF">
            <w:pPr>
              <w:keepNext/>
              <w:keepLines/>
              <w:spacing w:before="100" w:beforeAutospacing="1" w:after="100" w:afterAutospacing="1" w:line="276" w:lineRule="auto"/>
              <w:jc w:val="center"/>
              <w:outlineLvl w:val="2"/>
              <w:rPr>
                <w:rFonts w:ascii="Times New Roman" w:hAnsi="Times New Roman" w:cs="Times New Roman"/>
                <w:b/>
              </w:rPr>
            </w:pPr>
            <w:r w:rsidRPr="00426F36">
              <w:rPr>
                <w:rFonts w:ascii="Times New Roman" w:hAnsi="Times New Roman" w:cs="Times New Roman"/>
                <w:b/>
              </w:rPr>
              <w:t>Session 5</w:t>
            </w:r>
          </w:p>
        </w:tc>
        <w:tc>
          <w:tcPr>
            <w:tcW w:w="4788" w:type="dxa"/>
          </w:tcPr>
          <w:p w14:paraId="5A08AF72" w14:textId="77777777" w:rsidR="004766FF" w:rsidRPr="00426F36" w:rsidRDefault="004766FF" w:rsidP="00F323BF">
            <w:pPr>
              <w:spacing w:after="200" w:line="276" w:lineRule="auto"/>
              <w:rPr>
                <w:rFonts w:ascii="Times New Roman" w:hAnsi="Times New Roman" w:cs="Times New Roman"/>
              </w:rPr>
            </w:pPr>
          </w:p>
        </w:tc>
      </w:tr>
      <w:tr w:rsidR="004766FF" w:rsidRPr="000C5934" w14:paraId="7FB00F0B" w14:textId="77777777" w:rsidTr="00F323BF">
        <w:trPr>
          <w:trHeight w:val="863"/>
        </w:trPr>
        <w:tc>
          <w:tcPr>
            <w:tcW w:w="4788" w:type="dxa"/>
          </w:tcPr>
          <w:p w14:paraId="13ADEFAE" w14:textId="77777777" w:rsidR="004766FF" w:rsidRPr="004766FF" w:rsidRDefault="004766FF" w:rsidP="00F323BF">
            <w:pPr>
              <w:spacing w:after="200" w:line="276" w:lineRule="auto"/>
              <w:textAlignment w:val="baseline"/>
              <w:rPr>
                <w:rFonts w:ascii="Times New Roman" w:hAnsi="Times New Roman" w:cs="Times New Roman"/>
                <w:lang w:val="en-US"/>
              </w:rPr>
            </w:pPr>
            <w:r w:rsidRPr="004766FF">
              <w:rPr>
                <w:rFonts w:ascii="Times New Roman" w:hAnsi="Times New Roman" w:cs="Times New Roman"/>
                <w:lang w:val="en-US"/>
              </w:rPr>
              <w:t>Final Conclusions</w:t>
            </w:r>
          </w:p>
          <w:p w14:paraId="12D0B543" w14:textId="77777777" w:rsidR="004766FF" w:rsidRPr="004766FF" w:rsidRDefault="004766FF" w:rsidP="00F323BF">
            <w:pPr>
              <w:spacing w:after="200" w:line="276" w:lineRule="auto"/>
              <w:textAlignment w:val="baseline"/>
              <w:rPr>
                <w:rFonts w:ascii="Times New Roman" w:hAnsi="Times New Roman" w:cs="Times New Roman"/>
                <w:lang w:val="en-US"/>
              </w:rPr>
            </w:pPr>
            <w:r w:rsidRPr="004766FF">
              <w:rPr>
                <w:rFonts w:ascii="Times New Roman" w:hAnsi="Times New Roman" w:cs="Times New Roman"/>
                <w:lang w:val="en-US"/>
              </w:rPr>
              <w:t>Student’s short presentations of their outline</w:t>
            </w:r>
          </w:p>
        </w:tc>
        <w:tc>
          <w:tcPr>
            <w:tcW w:w="4788" w:type="dxa"/>
          </w:tcPr>
          <w:p w14:paraId="6BC69704" w14:textId="77777777" w:rsidR="004766FF" w:rsidRPr="004766FF" w:rsidRDefault="004766FF" w:rsidP="00F323BF">
            <w:pPr>
              <w:rPr>
                <w:rFonts w:ascii="Times New Roman" w:hAnsi="Times New Roman" w:cs="Times New Roman"/>
                <w:lang w:val="en-US"/>
              </w:rPr>
            </w:pPr>
            <w:r w:rsidRPr="004766FF">
              <w:rPr>
                <w:rFonts w:ascii="Times New Roman" w:hAnsi="Times New Roman" w:cs="Times New Roman"/>
                <w:lang w:val="en-US"/>
              </w:rPr>
              <w:t xml:space="preserve">Watch: </w:t>
            </w:r>
            <w:r w:rsidRPr="004766FF">
              <w:rPr>
                <w:rFonts w:ascii="Times New Roman" w:hAnsi="Times New Roman" w:cs="Times New Roman"/>
                <w:i/>
                <w:lang w:val="en-US"/>
              </w:rPr>
              <w:t>Maleficient</w:t>
            </w:r>
            <w:r w:rsidRPr="004766FF">
              <w:rPr>
                <w:rFonts w:ascii="Times New Roman" w:hAnsi="Times New Roman" w:cs="Times New Roman"/>
                <w:lang w:val="en-US"/>
              </w:rPr>
              <w:t xml:space="preserve"> (2014) </w:t>
            </w:r>
          </w:p>
          <w:p w14:paraId="3C9C5FD3" w14:textId="77777777" w:rsidR="004766FF" w:rsidRPr="004766FF" w:rsidRDefault="004766FF" w:rsidP="00F323BF">
            <w:pPr>
              <w:rPr>
                <w:rFonts w:ascii="Times New Roman" w:hAnsi="Times New Roman" w:cs="Times New Roman"/>
                <w:lang w:val="en-US"/>
              </w:rPr>
            </w:pPr>
          </w:p>
          <w:p w14:paraId="561506BB" w14:textId="77777777" w:rsidR="004766FF" w:rsidRPr="004766FF" w:rsidRDefault="004766FF" w:rsidP="00F323BF">
            <w:pPr>
              <w:spacing w:after="200" w:line="276" w:lineRule="auto"/>
              <w:rPr>
                <w:rFonts w:ascii="Times New Roman" w:hAnsi="Times New Roman" w:cs="Times New Roman"/>
                <w:lang w:val="en-US"/>
              </w:rPr>
            </w:pPr>
            <w:r w:rsidRPr="004766FF">
              <w:rPr>
                <w:rFonts w:ascii="Times New Roman" w:hAnsi="Times New Roman" w:cs="Times New Roman"/>
                <w:b/>
                <w:lang w:val="en-US"/>
              </w:rPr>
              <w:t>Final Assignment:</w:t>
            </w:r>
            <w:r w:rsidRPr="004766FF">
              <w:rPr>
                <w:rFonts w:ascii="Times New Roman" w:hAnsi="Times New Roman" w:cs="Times New Roman"/>
                <w:lang w:val="en-US"/>
              </w:rPr>
              <w:t xml:space="preserve"> Organize a coherent narrative structure to flow logically from one point to the next. A coherent structure must comprise several ideas developing the main argument and supported by evidence drawn from the primary reading. </w:t>
            </w:r>
          </w:p>
        </w:tc>
      </w:tr>
    </w:tbl>
    <w:p w14:paraId="203E1468" w14:textId="77777777" w:rsidR="004766FF" w:rsidRPr="004766FF" w:rsidRDefault="004766FF" w:rsidP="004766FF">
      <w:pPr>
        <w:rPr>
          <w:b/>
          <w:lang w:val="en-US"/>
        </w:rPr>
      </w:pPr>
    </w:p>
    <w:p w14:paraId="7492C7A3" w14:textId="77777777" w:rsidR="004766FF" w:rsidRPr="00FE1B2B" w:rsidRDefault="004766FF" w:rsidP="00844CE9">
      <w:pPr>
        <w:rPr>
          <w:b/>
          <w:sz w:val="28"/>
          <w:szCs w:val="28"/>
          <w:lang w:val="en-US"/>
        </w:rPr>
      </w:pPr>
    </w:p>
    <w:p w14:paraId="42A79375" w14:textId="77777777" w:rsidR="00972CCA" w:rsidRPr="00844CE9" w:rsidRDefault="00972CCA" w:rsidP="00844CE9">
      <w:pPr>
        <w:rPr>
          <w:bCs/>
          <w:sz w:val="28"/>
          <w:szCs w:val="28"/>
          <w:lang w:val="en-US"/>
        </w:rPr>
      </w:pPr>
    </w:p>
    <w:p w14:paraId="750157E8" w14:textId="77777777" w:rsidR="00A153B8" w:rsidRDefault="00A153B8" w:rsidP="00A153B8">
      <w:pPr>
        <w:rPr>
          <w:bCs/>
          <w:sz w:val="28"/>
          <w:szCs w:val="28"/>
          <w:lang w:val="en-US"/>
        </w:rPr>
      </w:pPr>
    </w:p>
    <w:p w14:paraId="03437ADE" w14:textId="77777777" w:rsidR="00A153B8" w:rsidRPr="00844CE9" w:rsidRDefault="00A153B8" w:rsidP="00F30D77">
      <w:pPr>
        <w:pBdr>
          <w:top w:val="single" w:sz="4" w:space="1" w:color="auto" w:shadow="1"/>
          <w:left w:val="single" w:sz="4" w:space="4" w:color="auto" w:shadow="1"/>
          <w:bottom w:val="single" w:sz="4" w:space="1" w:color="auto" w:shadow="1"/>
          <w:right w:val="single" w:sz="4" w:space="4" w:color="auto" w:shadow="1"/>
        </w:pBdr>
        <w:rPr>
          <w:b/>
          <w:sz w:val="28"/>
          <w:szCs w:val="28"/>
          <w:u w:val="single"/>
          <w:lang w:val="en-US"/>
        </w:rPr>
      </w:pPr>
    </w:p>
    <w:sectPr w:rsidR="00A153B8" w:rsidRPr="00844CE9" w:rsidSect="00910F66">
      <w:pgSz w:w="12240" w:h="15840"/>
      <w:pgMar w:top="720" w:right="720" w:bottom="720" w:left="72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Jeffrey Galin" w:date="2017-05-22T11:08:00Z" w:initials="JG">
    <w:p w14:paraId="5B430CFB" w14:textId="270B292B" w:rsidR="00C37945" w:rsidRDefault="00C37945">
      <w:pPr>
        <w:pStyle w:val="CommentText"/>
      </w:pPr>
      <w:r>
        <w:rPr>
          <w:rStyle w:val="CommentReference"/>
        </w:rPr>
        <w:annotationRef/>
      </w:r>
      <w:r>
        <w:t>What was used in this account and what is still available?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B430CFB"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798F64" w14:textId="77777777" w:rsidR="00A429A3" w:rsidRDefault="00A429A3" w:rsidP="00FA2B38">
      <w:r>
        <w:separator/>
      </w:r>
    </w:p>
  </w:endnote>
  <w:endnote w:type="continuationSeparator" w:id="0">
    <w:p w14:paraId="5A3CF9A2" w14:textId="77777777" w:rsidR="00A429A3" w:rsidRDefault="00A429A3" w:rsidP="00FA2B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auto"/>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Palatino">
    <w:altName w:val="Book Antiqua"/>
    <w:charset w:val="00"/>
    <w:family w:val="auto"/>
    <w:pitch w:val="variable"/>
    <w:sig w:usb0="A00002FF" w:usb1="7800205A" w:usb2="14600000" w:usb3="00000000" w:csb0="00000193"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745213" w14:textId="77777777" w:rsidR="00C37945" w:rsidRDefault="00C37945" w:rsidP="00C3794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22A93C9" w14:textId="77777777" w:rsidR="00C37945" w:rsidRDefault="00C37945" w:rsidP="00EF010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7D6464" w14:textId="293545AC" w:rsidR="00C37945" w:rsidRDefault="00C37945" w:rsidP="00C3794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71448">
      <w:rPr>
        <w:rStyle w:val="PageNumber"/>
        <w:noProof/>
      </w:rPr>
      <w:t>1</w:t>
    </w:r>
    <w:r>
      <w:rPr>
        <w:rStyle w:val="PageNumber"/>
      </w:rPr>
      <w:fldChar w:fldCharType="end"/>
    </w:r>
  </w:p>
  <w:p w14:paraId="475F19B7" w14:textId="77777777" w:rsidR="00C37945" w:rsidRDefault="00C37945" w:rsidP="00EF0107">
    <w:pPr>
      <w:pStyle w:val="Footer"/>
      <w:ind w:right="360"/>
    </w:pPr>
  </w:p>
  <w:p w14:paraId="194A2030" w14:textId="77777777" w:rsidR="00C37945" w:rsidRDefault="00C379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F064C0" w14:textId="77777777" w:rsidR="00A429A3" w:rsidRDefault="00A429A3" w:rsidP="00FA2B38">
      <w:r>
        <w:separator/>
      </w:r>
    </w:p>
  </w:footnote>
  <w:footnote w:type="continuationSeparator" w:id="0">
    <w:p w14:paraId="298C2647" w14:textId="77777777" w:rsidR="00A429A3" w:rsidRDefault="00A429A3" w:rsidP="00FA2B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B9C64C" w14:textId="77777777" w:rsidR="00C37945" w:rsidRDefault="00C37945" w:rsidP="000548E9">
    <w:pPr>
      <w:spacing w:after="720"/>
    </w:pPr>
    <w:r>
      <w:rPr>
        <w:noProof/>
        <w:lang w:val="en-US" w:eastAsia="en-US"/>
      </w:rPr>
      <mc:AlternateContent>
        <mc:Choice Requires="wps">
          <w:drawing>
            <wp:anchor distT="0" distB="0" distL="114300" distR="114300" simplePos="0" relativeHeight="251659264" behindDoc="0" locked="0" layoutInCell="1" allowOverlap="1" wp14:anchorId="2DADB8D0" wp14:editId="7C97CABE">
              <wp:simplePos x="0" y="0"/>
              <wp:positionH relativeFrom="column">
                <wp:posOffset>2905125</wp:posOffset>
              </wp:positionH>
              <wp:positionV relativeFrom="paragraph">
                <wp:posOffset>-276225</wp:posOffset>
              </wp:positionV>
              <wp:extent cx="2900680" cy="77152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0680" cy="771525"/>
                      </a:xfrm>
                      <a:prstGeom prst="rect">
                        <a:avLst/>
                      </a:prstGeom>
                      <a:noFill/>
                      <a:ln>
                        <a:noFill/>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7762CDDB" w14:textId="77777777" w:rsidR="00C37945" w:rsidRPr="00972CCA" w:rsidRDefault="00C37945" w:rsidP="00FA2B38">
                          <w:pPr>
                            <w:jc w:val="right"/>
                            <w:rPr>
                              <w:rFonts w:ascii="Palatino" w:hAnsi="Palatino"/>
                              <w:color w:val="000000"/>
                              <w:sz w:val="20"/>
                              <w:lang w:val="en-US"/>
                            </w:rPr>
                          </w:pPr>
                          <w:r w:rsidRPr="00972CCA">
                            <w:rPr>
                              <w:rFonts w:ascii="Palatino" w:hAnsi="Palatino"/>
                              <w:color w:val="000000"/>
                              <w:sz w:val="20"/>
                              <w:lang w:val="en-US"/>
                            </w:rPr>
                            <w:t>University Center for Excellence in Writing</w:t>
                          </w:r>
                        </w:p>
                        <w:p w14:paraId="2480485D" w14:textId="77777777" w:rsidR="00C37945" w:rsidRPr="00972CCA" w:rsidRDefault="00C37945" w:rsidP="00FA2B38">
                          <w:pPr>
                            <w:jc w:val="right"/>
                            <w:rPr>
                              <w:rFonts w:ascii="Palatino" w:hAnsi="Palatino"/>
                              <w:color w:val="000000"/>
                              <w:sz w:val="20"/>
                              <w:lang w:val="en-US"/>
                            </w:rPr>
                          </w:pPr>
                          <w:r w:rsidRPr="00972CCA">
                            <w:rPr>
                              <w:rFonts w:ascii="Palatino" w:hAnsi="Palatino"/>
                              <w:color w:val="000000"/>
                              <w:sz w:val="20"/>
                              <w:lang w:val="en-US"/>
                            </w:rPr>
                            <w:t>777 Glades Road, GS 223</w:t>
                          </w:r>
                        </w:p>
                        <w:p w14:paraId="6864F0B9" w14:textId="77777777" w:rsidR="00C37945" w:rsidRPr="00972CCA" w:rsidRDefault="00C37945" w:rsidP="00FA2B38">
                          <w:pPr>
                            <w:jc w:val="right"/>
                            <w:rPr>
                              <w:rFonts w:ascii="Palatino" w:hAnsi="Palatino"/>
                              <w:color w:val="000000"/>
                              <w:sz w:val="20"/>
                              <w:lang w:val="en-US"/>
                            </w:rPr>
                          </w:pPr>
                          <w:r w:rsidRPr="00972CCA">
                            <w:rPr>
                              <w:rFonts w:ascii="Palatino" w:hAnsi="Palatino"/>
                              <w:color w:val="000000"/>
                              <w:sz w:val="20"/>
                              <w:lang w:val="en-US"/>
                            </w:rPr>
                            <w:t>Boca Raton, FL 33431</w:t>
                          </w:r>
                        </w:p>
                        <w:p w14:paraId="0373DA5A" w14:textId="77777777" w:rsidR="00C37945" w:rsidRPr="00972CCA" w:rsidRDefault="00C37945" w:rsidP="00FA2B38">
                          <w:pPr>
                            <w:jc w:val="right"/>
                            <w:rPr>
                              <w:rFonts w:ascii="Palatino" w:hAnsi="Palatino"/>
                              <w:color w:val="000000"/>
                              <w:sz w:val="20"/>
                              <w:lang w:val="en-US"/>
                            </w:rPr>
                          </w:pPr>
                          <w:r w:rsidRPr="00972CCA">
                            <w:rPr>
                              <w:rFonts w:ascii="Palatino" w:hAnsi="Palatino"/>
                              <w:color w:val="000000"/>
                              <w:sz w:val="20"/>
                              <w:lang w:val="en-US"/>
                            </w:rPr>
                            <w:t>tel: 561.297.1771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ADB8D0" id="_x0000_t202" coordsize="21600,21600" o:spt="202" path="m,l,21600r21600,l21600,xe">
              <v:stroke joinstyle="miter"/>
              <v:path gradientshapeok="t" o:connecttype="rect"/>
            </v:shapetype>
            <v:shape id="Text Box 2" o:spid="_x0000_s1026" type="#_x0000_t202" style="position:absolute;margin-left:228.75pt;margin-top:-21.75pt;width:228.4pt;height:6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" filled="f" stroked="f">
              <v:textbox>
                <w:txbxContent>
                  <w:p w14:paraId="7762CDDB" w14:textId="77777777" w:rsidR="00C37945" w:rsidRPr="00972CCA" w:rsidRDefault="00C37945" w:rsidP="00FA2B38">
                    <w:pPr>
                      <w:jc w:val="right"/>
                      <w:rPr>
                        <w:rFonts w:ascii="Palatino" w:hAnsi="Palatino"/>
                        <w:color w:val="000000"/>
                        <w:sz w:val="20"/>
                        <w:lang w:val="en-US"/>
                      </w:rPr>
                    </w:pPr>
                    <w:r w:rsidRPr="00972CCA">
                      <w:rPr>
                        <w:rFonts w:ascii="Palatino" w:hAnsi="Palatino"/>
                        <w:color w:val="000000"/>
                        <w:sz w:val="20"/>
                        <w:lang w:val="en-US"/>
                      </w:rPr>
                      <w:t>University Center for Excellence in Writing</w:t>
                    </w:r>
                  </w:p>
                  <w:p w14:paraId="2480485D" w14:textId="77777777" w:rsidR="00C37945" w:rsidRPr="00972CCA" w:rsidRDefault="00C37945" w:rsidP="00FA2B38">
                    <w:pPr>
                      <w:jc w:val="right"/>
                      <w:rPr>
                        <w:rFonts w:ascii="Palatino" w:hAnsi="Palatino"/>
                        <w:color w:val="000000"/>
                        <w:sz w:val="20"/>
                        <w:lang w:val="en-US"/>
                      </w:rPr>
                    </w:pPr>
                    <w:r w:rsidRPr="00972CCA">
                      <w:rPr>
                        <w:rFonts w:ascii="Palatino" w:hAnsi="Palatino"/>
                        <w:color w:val="000000"/>
                        <w:sz w:val="20"/>
                        <w:lang w:val="en-US"/>
                      </w:rPr>
                      <w:t>777 Glades Road, GS 223</w:t>
                    </w:r>
                  </w:p>
                  <w:p w14:paraId="6864F0B9" w14:textId="77777777" w:rsidR="00C37945" w:rsidRPr="00972CCA" w:rsidRDefault="00C37945" w:rsidP="00FA2B38">
                    <w:pPr>
                      <w:jc w:val="right"/>
                      <w:rPr>
                        <w:rFonts w:ascii="Palatino" w:hAnsi="Palatino"/>
                        <w:color w:val="000000"/>
                        <w:sz w:val="20"/>
                        <w:lang w:val="en-US"/>
                      </w:rPr>
                    </w:pPr>
                    <w:r w:rsidRPr="00972CCA">
                      <w:rPr>
                        <w:rFonts w:ascii="Palatino" w:hAnsi="Palatino"/>
                        <w:color w:val="000000"/>
                        <w:sz w:val="20"/>
                        <w:lang w:val="en-US"/>
                      </w:rPr>
                      <w:t>Boca Raton, FL 33431</w:t>
                    </w:r>
                  </w:p>
                  <w:p w14:paraId="0373DA5A" w14:textId="77777777" w:rsidR="00C37945" w:rsidRPr="00972CCA" w:rsidRDefault="00C37945" w:rsidP="00FA2B38">
                    <w:pPr>
                      <w:jc w:val="right"/>
                      <w:rPr>
                        <w:rFonts w:ascii="Palatino" w:hAnsi="Palatino"/>
                        <w:color w:val="000000"/>
                        <w:sz w:val="20"/>
                        <w:lang w:val="en-US"/>
                      </w:rPr>
                    </w:pPr>
                    <w:r w:rsidRPr="00972CCA">
                      <w:rPr>
                        <w:rFonts w:ascii="Palatino" w:hAnsi="Palatino"/>
                        <w:color w:val="000000"/>
                        <w:sz w:val="20"/>
                        <w:lang w:val="en-US"/>
                      </w:rPr>
                      <w:t>tel: 561.297.1771</w:t>
                    </w:r>
                  </w:p>
                </w:txbxContent>
              </v:textbox>
            </v:shape>
          </w:pict>
        </mc:Fallback>
      </mc:AlternateContent>
    </w:r>
    <w:r>
      <w:rPr>
        <w:noProof/>
        <w:lang w:val="en-US" w:eastAsia="en-US"/>
      </w:rPr>
      <mc:AlternateContent>
        <mc:Choice Requires="wps">
          <w:drawing>
            <wp:anchor distT="0" distB="0" distL="114300" distR="114300" simplePos="0" relativeHeight="251660288" behindDoc="0" locked="0" layoutInCell="1" allowOverlap="1" wp14:anchorId="6649CA4A" wp14:editId="37E26F0C">
              <wp:simplePos x="0" y="0"/>
              <wp:positionH relativeFrom="column">
                <wp:posOffset>5772150</wp:posOffset>
              </wp:positionH>
              <wp:positionV relativeFrom="paragraph">
                <wp:posOffset>-342900</wp:posOffset>
              </wp:positionV>
              <wp:extent cx="1114425" cy="838200"/>
              <wp:effectExtent l="0" t="0" r="9525" b="0"/>
              <wp:wrapNone/>
              <wp:docPr id="3" name="Text Box 3"/>
              <wp:cNvGraphicFramePr/>
              <a:graphic xmlns:a="http://schemas.openxmlformats.org/drawingml/2006/main">
                <a:graphicData uri="http://schemas.microsoft.com/office/word/2010/wordprocessingShape">
                  <wps:wsp>
                    <wps:cNvSpPr txBox="1"/>
                    <wps:spPr>
                      <a:xfrm>
                        <a:off x="0" y="0"/>
                        <a:ext cx="1114425" cy="8382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C37314B" w14:textId="77777777" w:rsidR="00C37945" w:rsidRPr="00F50D38" w:rsidRDefault="00C37945" w:rsidP="00F50D38">
                          <w:pPr>
                            <w:jc w:val="right"/>
                            <w:rPr>
                              <w:rFonts w:ascii="Palatino" w:hAnsi="Palatino"/>
                              <w:b/>
                              <w:color w:val="000000"/>
                              <w:sz w:val="56"/>
                              <w:szCs w:val="56"/>
                            </w:rPr>
                          </w:pPr>
                          <w:r w:rsidRPr="00F50D38">
                            <w:rPr>
                              <w:rFonts w:ascii="Palatino" w:hAnsi="Palatino"/>
                              <w:b/>
                              <w:color w:val="000000"/>
                              <w:sz w:val="56"/>
                              <w:szCs w:val="56"/>
                            </w:rPr>
                            <w:t>WEC</w:t>
                          </w:r>
                        </w:p>
                        <w:p w14:paraId="2C6AD9E5" w14:textId="77777777" w:rsidR="00C37945" w:rsidRPr="00F50D38" w:rsidRDefault="00C37945" w:rsidP="00F50D38">
                          <w:pPr>
                            <w:jc w:val="right"/>
                            <w:rPr>
                              <w:rFonts w:ascii="Palatino" w:hAnsi="Palatino"/>
                              <w:b/>
                              <w:color w:val="000000"/>
                              <w:sz w:val="18"/>
                              <w:szCs w:val="18"/>
                            </w:rPr>
                          </w:pPr>
                          <w:r w:rsidRPr="00F50D38">
                            <w:rPr>
                              <w:rFonts w:ascii="Palatino" w:hAnsi="Palatino"/>
                              <w:b/>
                              <w:color w:val="000000"/>
                              <w:sz w:val="18"/>
                              <w:szCs w:val="18"/>
                            </w:rPr>
                            <w:t>Writing-Enriched Curriculum</w:t>
                          </w:r>
                        </w:p>
                        <w:p w14:paraId="1A360341" w14:textId="77777777" w:rsidR="00C37945" w:rsidRPr="00F50D38" w:rsidRDefault="00C37945">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49CA4A" id="Text Box 3" o:spid="_x0000_s1027" type="#_x0000_t202" style="position:absolute;margin-left:454.5pt;margin-top:-27pt;width:87.75pt;height:6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" fillcolor="white [3201]" stroked="f" strokeweight=".5pt">
              <v:textbox>
                <w:txbxContent>
                  <w:p w14:paraId="3C37314B" w14:textId="77777777" w:rsidR="00C37945" w:rsidRPr="00F50D38" w:rsidRDefault="00C37945" w:rsidP="00F50D38">
                    <w:pPr>
                      <w:jc w:val="right"/>
                      <w:rPr>
                        <w:rFonts w:ascii="Palatino" w:hAnsi="Palatino"/>
                        <w:b/>
                        <w:color w:val="000000"/>
                        <w:sz w:val="56"/>
                        <w:szCs w:val="56"/>
                      </w:rPr>
                    </w:pPr>
                    <w:r w:rsidRPr="00F50D38">
                      <w:rPr>
                        <w:rFonts w:ascii="Palatino" w:hAnsi="Palatino"/>
                        <w:b/>
                        <w:color w:val="000000"/>
                        <w:sz w:val="56"/>
                        <w:szCs w:val="56"/>
                      </w:rPr>
                      <w:t>WEC</w:t>
                    </w:r>
                  </w:p>
                  <w:p w14:paraId="2C6AD9E5" w14:textId="77777777" w:rsidR="00C37945" w:rsidRPr="00F50D38" w:rsidRDefault="00C37945" w:rsidP="00F50D38">
                    <w:pPr>
                      <w:jc w:val="right"/>
                      <w:rPr>
                        <w:rFonts w:ascii="Palatino" w:hAnsi="Palatino"/>
                        <w:b/>
                        <w:color w:val="000000"/>
                        <w:sz w:val="18"/>
                        <w:szCs w:val="18"/>
                      </w:rPr>
                    </w:pPr>
                    <w:r w:rsidRPr="00F50D38">
                      <w:rPr>
                        <w:rFonts w:ascii="Palatino" w:hAnsi="Palatino"/>
                        <w:b/>
                        <w:color w:val="000000"/>
                        <w:sz w:val="18"/>
                        <w:szCs w:val="18"/>
                      </w:rPr>
                      <w:t>Writing-Enriched Curriculum</w:t>
                    </w:r>
                  </w:p>
                  <w:p w14:paraId="1A360341" w14:textId="77777777" w:rsidR="00C37945" w:rsidRPr="00F50D38" w:rsidRDefault="00C37945">
                    <w:pPr>
                      <w:rPr>
                        <w:b/>
                      </w:rPr>
                    </w:pPr>
                  </w:p>
                </w:txbxContent>
              </v:textbox>
            </v:shape>
          </w:pict>
        </mc:Fallback>
      </mc:AlternateContent>
    </w:r>
    <w:r>
      <w:rPr>
        <w:noProof/>
        <w:lang w:val="en-US" w:eastAsia="en-US"/>
      </w:rPr>
      <w:drawing>
        <wp:inline distT="0" distB="0" distL="0" distR="0" wp14:anchorId="04CAE3FF" wp14:editId="76996FCC">
          <wp:extent cx="1057275" cy="1000125"/>
          <wp:effectExtent l="0" t="0" r="9525" b="9525"/>
          <wp:docPr id="1" name="Picture 1" descr="Stacked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cked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7275" cy="10001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176C7"/>
    <w:multiLevelType w:val="hybridMultilevel"/>
    <w:tmpl w:val="DA3251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81540F"/>
    <w:multiLevelType w:val="hybridMultilevel"/>
    <w:tmpl w:val="76A2ACD8"/>
    <w:lvl w:ilvl="0" w:tplc="472275D2">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C33D0B"/>
    <w:multiLevelType w:val="multilevel"/>
    <w:tmpl w:val="330CAC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F2F226C"/>
    <w:multiLevelType w:val="hybridMultilevel"/>
    <w:tmpl w:val="AB02D594"/>
    <w:lvl w:ilvl="0" w:tplc="3EF6BFB0">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0CF7F9D"/>
    <w:multiLevelType w:val="hybridMultilevel"/>
    <w:tmpl w:val="3A8EA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6851AE6"/>
    <w:multiLevelType w:val="hybridMultilevel"/>
    <w:tmpl w:val="33162D6C"/>
    <w:lvl w:ilvl="0" w:tplc="472275D2">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A9129A"/>
    <w:multiLevelType w:val="hybridMultilevel"/>
    <w:tmpl w:val="AF98F1F6"/>
    <w:lvl w:ilvl="0" w:tplc="00645624">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EEE3AAC"/>
    <w:multiLevelType w:val="hybridMultilevel"/>
    <w:tmpl w:val="D3F61F7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1"/>
  </w:num>
  <w:num w:numId="4">
    <w:abstractNumId w:val="7"/>
  </w:num>
  <w:num w:numId="5">
    <w:abstractNumId w:val="3"/>
  </w:num>
  <w:num w:numId="6">
    <w:abstractNumId w:val="5"/>
  </w:num>
  <w:num w:numId="7">
    <w:abstractNumId w:val="4"/>
  </w:num>
  <w:num w:numId="8">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effrey Galin">
    <w15:presenceInfo w15:providerId="AD" w15:userId="S-1-5-21-263693092-914937889-1683536305-1284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1DE"/>
    <w:rsid w:val="00003F35"/>
    <w:rsid w:val="000548E9"/>
    <w:rsid w:val="00062526"/>
    <w:rsid w:val="00066E34"/>
    <w:rsid w:val="000977D1"/>
    <w:rsid w:val="00097BD5"/>
    <w:rsid w:val="000C5934"/>
    <w:rsid w:val="001018F6"/>
    <w:rsid w:val="001E1BC9"/>
    <w:rsid w:val="00206820"/>
    <w:rsid w:val="002275B0"/>
    <w:rsid w:val="0025016E"/>
    <w:rsid w:val="00253A58"/>
    <w:rsid w:val="00266B1C"/>
    <w:rsid w:val="00273CCB"/>
    <w:rsid w:val="002760CA"/>
    <w:rsid w:val="00290379"/>
    <w:rsid w:val="002A465B"/>
    <w:rsid w:val="002A6279"/>
    <w:rsid w:val="002C24EB"/>
    <w:rsid w:val="002F3700"/>
    <w:rsid w:val="0031763F"/>
    <w:rsid w:val="00317B67"/>
    <w:rsid w:val="00324EC4"/>
    <w:rsid w:val="00333625"/>
    <w:rsid w:val="003C2762"/>
    <w:rsid w:val="003D3838"/>
    <w:rsid w:val="003D5976"/>
    <w:rsid w:val="00404DE3"/>
    <w:rsid w:val="004171C8"/>
    <w:rsid w:val="00437131"/>
    <w:rsid w:val="00471448"/>
    <w:rsid w:val="004766FF"/>
    <w:rsid w:val="00483B25"/>
    <w:rsid w:val="00490EA9"/>
    <w:rsid w:val="004A1D94"/>
    <w:rsid w:val="004E4A2C"/>
    <w:rsid w:val="00514F99"/>
    <w:rsid w:val="005300FE"/>
    <w:rsid w:val="005A6ED1"/>
    <w:rsid w:val="005B7A1F"/>
    <w:rsid w:val="005C6A21"/>
    <w:rsid w:val="005F0ECE"/>
    <w:rsid w:val="00606253"/>
    <w:rsid w:val="00610A1B"/>
    <w:rsid w:val="00620555"/>
    <w:rsid w:val="00626DC8"/>
    <w:rsid w:val="00627739"/>
    <w:rsid w:val="0063337B"/>
    <w:rsid w:val="0066175E"/>
    <w:rsid w:val="0066378B"/>
    <w:rsid w:val="006713ED"/>
    <w:rsid w:val="006B7D70"/>
    <w:rsid w:val="006C11B2"/>
    <w:rsid w:val="00723A72"/>
    <w:rsid w:val="0072575D"/>
    <w:rsid w:val="007364DF"/>
    <w:rsid w:val="00750205"/>
    <w:rsid w:val="007522F3"/>
    <w:rsid w:val="007549F0"/>
    <w:rsid w:val="007B32BE"/>
    <w:rsid w:val="007F38FF"/>
    <w:rsid w:val="00824905"/>
    <w:rsid w:val="0083425A"/>
    <w:rsid w:val="00844CE9"/>
    <w:rsid w:val="00847E95"/>
    <w:rsid w:val="00862C91"/>
    <w:rsid w:val="0089086A"/>
    <w:rsid w:val="00891438"/>
    <w:rsid w:val="008B7638"/>
    <w:rsid w:val="00910F66"/>
    <w:rsid w:val="00940FE6"/>
    <w:rsid w:val="00967EB7"/>
    <w:rsid w:val="00972CCA"/>
    <w:rsid w:val="009A0B80"/>
    <w:rsid w:val="009C3130"/>
    <w:rsid w:val="00A153B8"/>
    <w:rsid w:val="00A154C6"/>
    <w:rsid w:val="00A429A3"/>
    <w:rsid w:val="00A62E93"/>
    <w:rsid w:val="00A72634"/>
    <w:rsid w:val="00A912A9"/>
    <w:rsid w:val="00AB53FD"/>
    <w:rsid w:val="00AC1A4A"/>
    <w:rsid w:val="00AC5A41"/>
    <w:rsid w:val="00B07B6E"/>
    <w:rsid w:val="00B17C07"/>
    <w:rsid w:val="00B27DEC"/>
    <w:rsid w:val="00B47250"/>
    <w:rsid w:val="00B660DF"/>
    <w:rsid w:val="00B672E3"/>
    <w:rsid w:val="00B91C41"/>
    <w:rsid w:val="00BA1AAE"/>
    <w:rsid w:val="00BD1750"/>
    <w:rsid w:val="00BD6E48"/>
    <w:rsid w:val="00C13667"/>
    <w:rsid w:val="00C23370"/>
    <w:rsid w:val="00C31CE8"/>
    <w:rsid w:val="00C37945"/>
    <w:rsid w:val="00C71137"/>
    <w:rsid w:val="00C84555"/>
    <w:rsid w:val="00C85131"/>
    <w:rsid w:val="00CB4188"/>
    <w:rsid w:val="00CC3DD2"/>
    <w:rsid w:val="00D1762D"/>
    <w:rsid w:val="00D4336E"/>
    <w:rsid w:val="00D54E45"/>
    <w:rsid w:val="00DA2BB7"/>
    <w:rsid w:val="00DB0E96"/>
    <w:rsid w:val="00DD3232"/>
    <w:rsid w:val="00DD5F52"/>
    <w:rsid w:val="00DE2E10"/>
    <w:rsid w:val="00DE6220"/>
    <w:rsid w:val="00DF588F"/>
    <w:rsid w:val="00E32D08"/>
    <w:rsid w:val="00E43CA8"/>
    <w:rsid w:val="00E45636"/>
    <w:rsid w:val="00E56C34"/>
    <w:rsid w:val="00E7275D"/>
    <w:rsid w:val="00E82323"/>
    <w:rsid w:val="00E90A7A"/>
    <w:rsid w:val="00EC4772"/>
    <w:rsid w:val="00ED5303"/>
    <w:rsid w:val="00EE2E25"/>
    <w:rsid w:val="00EF0107"/>
    <w:rsid w:val="00EF654F"/>
    <w:rsid w:val="00F06D96"/>
    <w:rsid w:val="00F30D77"/>
    <w:rsid w:val="00F323BF"/>
    <w:rsid w:val="00F50CB6"/>
    <w:rsid w:val="00F50D38"/>
    <w:rsid w:val="00F53021"/>
    <w:rsid w:val="00F551DE"/>
    <w:rsid w:val="00F70EC0"/>
    <w:rsid w:val="00F940F3"/>
    <w:rsid w:val="00F9713B"/>
    <w:rsid w:val="00FA2B38"/>
    <w:rsid w:val="00FC7663"/>
    <w:rsid w:val="00FD4AFA"/>
    <w:rsid w:val="00FE1B2B"/>
    <w:rsid w:val="00FF2F6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271BA2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6DC8"/>
    <w:pPr>
      <w:spacing w:after="0" w:line="240" w:lineRule="auto"/>
    </w:pPr>
    <w:rPr>
      <w:rFonts w:eastAsiaTheme="minorEastAsia"/>
      <w:sz w:val="24"/>
      <w:szCs w:val="24"/>
      <w:lang w:val="fr-FR" w:eastAsia="zh-CN"/>
    </w:rPr>
  </w:style>
  <w:style w:type="paragraph" w:styleId="Heading3">
    <w:name w:val="heading 3"/>
    <w:basedOn w:val="Normal"/>
    <w:link w:val="Heading3Char"/>
    <w:uiPriority w:val="9"/>
    <w:qFormat/>
    <w:rsid w:val="004766FF"/>
    <w:pPr>
      <w:spacing w:before="100" w:beforeAutospacing="1" w:after="100" w:afterAutospacing="1"/>
      <w:outlineLvl w:val="2"/>
    </w:pPr>
    <w:rPr>
      <w:rFonts w:ascii="Times New Roman" w:eastAsia="Times New Roman" w:hAnsi="Times New Roman" w:cs="Times New Roman"/>
      <w:b/>
      <w:bCs/>
      <w:sz w:val="27"/>
      <w:szCs w:val="27"/>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A2B38"/>
    <w:rPr>
      <w:color w:val="808080"/>
    </w:rPr>
  </w:style>
  <w:style w:type="paragraph" w:styleId="BalloonText">
    <w:name w:val="Balloon Text"/>
    <w:basedOn w:val="Normal"/>
    <w:link w:val="BalloonTextChar"/>
    <w:uiPriority w:val="99"/>
    <w:semiHidden/>
    <w:unhideWhenUsed/>
    <w:rsid w:val="00FA2B38"/>
    <w:rPr>
      <w:rFonts w:ascii="Tahoma" w:hAnsi="Tahoma" w:cs="Tahoma"/>
      <w:sz w:val="16"/>
      <w:szCs w:val="16"/>
    </w:rPr>
  </w:style>
  <w:style w:type="character" w:customStyle="1" w:styleId="BalloonTextChar">
    <w:name w:val="Balloon Text Char"/>
    <w:basedOn w:val="DefaultParagraphFont"/>
    <w:link w:val="BalloonText"/>
    <w:uiPriority w:val="99"/>
    <w:semiHidden/>
    <w:rsid w:val="00FA2B38"/>
    <w:rPr>
      <w:rFonts w:ascii="Tahoma" w:hAnsi="Tahoma" w:cs="Tahoma"/>
      <w:sz w:val="16"/>
      <w:szCs w:val="16"/>
    </w:rPr>
  </w:style>
  <w:style w:type="table" w:styleId="TableGrid">
    <w:name w:val="Table Grid"/>
    <w:basedOn w:val="TableNormal"/>
    <w:uiPriority w:val="59"/>
    <w:rsid w:val="00FA2B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A2B38"/>
    <w:pPr>
      <w:tabs>
        <w:tab w:val="center" w:pos="4680"/>
        <w:tab w:val="right" w:pos="9360"/>
      </w:tabs>
    </w:pPr>
    <w:rPr>
      <w:rFonts w:eastAsiaTheme="minorHAnsi"/>
      <w:sz w:val="22"/>
      <w:szCs w:val="22"/>
      <w:lang w:val="en-US" w:eastAsia="en-US"/>
    </w:rPr>
  </w:style>
  <w:style w:type="character" w:customStyle="1" w:styleId="HeaderChar">
    <w:name w:val="Header Char"/>
    <w:basedOn w:val="DefaultParagraphFont"/>
    <w:link w:val="Header"/>
    <w:uiPriority w:val="99"/>
    <w:rsid w:val="00FA2B38"/>
  </w:style>
  <w:style w:type="paragraph" w:styleId="Footer">
    <w:name w:val="footer"/>
    <w:basedOn w:val="Normal"/>
    <w:link w:val="FooterChar"/>
    <w:uiPriority w:val="99"/>
    <w:unhideWhenUsed/>
    <w:rsid w:val="00FA2B38"/>
    <w:pPr>
      <w:tabs>
        <w:tab w:val="center" w:pos="4680"/>
        <w:tab w:val="right" w:pos="9360"/>
      </w:tabs>
    </w:pPr>
    <w:rPr>
      <w:rFonts w:eastAsiaTheme="minorHAnsi"/>
      <w:sz w:val="22"/>
      <w:szCs w:val="22"/>
      <w:lang w:val="en-US" w:eastAsia="en-US"/>
    </w:rPr>
  </w:style>
  <w:style w:type="character" w:customStyle="1" w:styleId="FooterChar">
    <w:name w:val="Footer Char"/>
    <w:basedOn w:val="DefaultParagraphFont"/>
    <w:link w:val="Footer"/>
    <w:uiPriority w:val="99"/>
    <w:rsid w:val="00FA2B38"/>
  </w:style>
  <w:style w:type="table" w:styleId="MediumList2-Accent1">
    <w:name w:val="Medium List 2 Accent 1"/>
    <w:basedOn w:val="TableNormal"/>
    <w:uiPriority w:val="66"/>
    <w:rsid w:val="001018F6"/>
    <w:pPr>
      <w:spacing w:after="0" w:line="240" w:lineRule="auto"/>
    </w:pPr>
    <w:rPr>
      <w:rFonts w:asciiTheme="majorHAnsi" w:eastAsiaTheme="majorEastAsia" w:hAnsiTheme="majorHAnsi" w:cstheme="majorBidi"/>
      <w:color w:val="000000" w:themeColor="text1"/>
      <w:lang w:eastAsia="ja-JP"/>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TableGrid1">
    <w:name w:val="Table Grid1"/>
    <w:basedOn w:val="TableNormal"/>
    <w:next w:val="TableGrid"/>
    <w:uiPriority w:val="39"/>
    <w:rsid w:val="00C13667"/>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910F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27DEC"/>
    <w:pPr>
      <w:spacing w:after="200" w:line="276" w:lineRule="auto"/>
      <w:ind w:left="720"/>
      <w:contextualSpacing/>
    </w:pPr>
    <w:rPr>
      <w:rFonts w:eastAsiaTheme="minorHAnsi"/>
      <w:sz w:val="22"/>
      <w:szCs w:val="22"/>
      <w:lang w:val="en-US" w:eastAsia="en-US"/>
    </w:rPr>
  </w:style>
  <w:style w:type="character" w:customStyle="1" w:styleId="Heading3Char">
    <w:name w:val="Heading 3 Char"/>
    <w:basedOn w:val="DefaultParagraphFont"/>
    <w:link w:val="Heading3"/>
    <w:uiPriority w:val="9"/>
    <w:rsid w:val="004766FF"/>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4766FF"/>
    <w:rPr>
      <w:color w:val="0000FF"/>
      <w:u w:val="single"/>
    </w:rPr>
  </w:style>
  <w:style w:type="character" w:styleId="CommentReference">
    <w:name w:val="annotation reference"/>
    <w:basedOn w:val="DefaultParagraphFont"/>
    <w:uiPriority w:val="99"/>
    <w:semiHidden/>
    <w:unhideWhenUsed/>
    <w:rsid w:val="004766FF"/>
    <w:rPr>
      <w:sz w:val="16"/>
      <w:szCs w:val="16"/>
    </w:rPr>
  </w:style>
  <w:style w:type="paragraph" w:styleId="CommentText">
    <w:name w:val="annotation text"/>
    <w:basedOn w:val="Normal"/>
    <w:link w:val="CommentTextChar"/>
    <w:uiPriority w:val="99"/>
    <w:semiHidden/>
    <w:unhideWhenUsed/>
    <w:rsid w:val="004766FF"/>
    <w:pPr>
      <w:spacing w:after="200"/>
    </w:pPr>
    <w:rPr>
      <w:rFonts w:eastAsiaTheme="minorHAnsi"/>
      <w:sz w:val="20"/>
      <w:szCs w:val="20"/>
      <w:lang w:val="en-US" w:eastAsia="en-US"/>
    </w:rPr>
  </w:style>
  <w:style w:type="character" w:customStyle="1" w:styleId="CommentTextChar">
    <w:name w:val="Comment Text Char"/>
    <w:basedOn w:val="DefaultParagraphFont"/>
    <w:link w:val="CommentText"/>
    <w:uiPriority w:val="99"/>
    <w:semiHidden/>
    <w:rsid w:val="004766FF"/>
    <w:rPr>
      <w:sz w:val="20"/>
      <w:szCs w:val="20"/>
    </w:rPr>
  </w:style>
  <w:style w:type="paragraph" w:styleId="CommentSubject">
    <w:name w:val="annotation subject"/>
    <w:basedOn w:val="CommentText"/>
    <w:next w:val="CommentText"/>
    <w:link w:val="CommentSubjectChar"/>
    <w:uiPriority w:val="99"/>
    <w:semiHidden/>
    <w:unhideWhenUsed/>
    <w:rsid w:val="004766FF"/>
    <w:pPr>
      <w:spacing w:after="0"/>
    </w:pPr>
    <w:rPr>
      <w:rFonts w:eastAsiaTheme="minorEastAsia"/>
      <w:b/>
      <w:bCs/>
      <w:lang w:val="fr-FR" w:eastAsia="zh-CN"/>
    </w:rPr>
  </w:style>
  <w:style w:type="character" w:customStyle="1" w:styleId="CommentSubjectChar">
    <w:name w:val="Comment Subject Char"/>
    <w:basedOn w:val="CommentTextChar"/>
    <w:link w:val="CommentSubject"/>
    <w:uiPriority w:val="99"/>
    <w:semiHidden/>
    <w:rsid w:val="004766FF"/>
    <w:rPr>
      <w:rFonts w:eastAsiaTheme="minorEastAsia"/>
      <w:b/>
      <w:bCs/>
      <w:sz w:val="20"/>
      <w:szCs w:val="20"/>
      <w:lang w:val="fr-FR" w:eastAsia="zh-CN"/>
    </w:rPr>
  </w:style>
  <w:style w:type="character" w:styleId="PageNumber">
    <w:name w:val="page number"/>
    <w:basedOn w:val="DefaultParagraphFont"/>
    <w:uiPriority w:val="99"/>
    <w:semiHidden/>
    <w:unhideWhenUsed/>
    <w:rsid w:val="00EF01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9318683">
      <w:bodyDiv w:val="1"/>
      <w:marLeft w:val="0"/>
      <w:marRight w:val="0"/>
      <w:marTop w:val="0"/>
      <w:marBottom w:val="0"/>
      <w:divBdr>
        <w:top w:val="none" w:sz="0" w:space="0" w:color="auto"/>
        <w:left w:val="none" w:sz="0" w:space="0" w:color="auto"/>
        <w:bottom w:val="none" w:sz="0" w:space="0" w:color="auto"/>
        <w:right w:val="none" w:sz="0" w:space="0" w:color="auto"/>
      </w:divBdr>
    </w:div>
    <w:div w:id="1884249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1.xml"/><Relationship Id="rId18" Type="http://schemas.openxmlformats.org/officeDocument/2006/relationships/hyperlink" Target="http://www.gutenberg.org/files/500/500-h/500-h.ht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hyperlink" Target="http://web.a.ebscohost.com.ezproxy.fau.edu/ehost/viewarticle/render?data=dGJyMPPp44rp2%2fdV0%2bnjisfk5Ie46bZMtauwULak63nn5Kx95uXxjL6nsEezpbBIr6yeTbimrlKxqp5oy5zyit%2fk8Xnh6ueH7N%2fiVaunsVGyp7FPtKe3PurX7H%2b72%2bw%2b4ti7hfjepIzf3btZzJzfhruorkm0rLJIsquyPuTl8IXf6rt%2b8%2bLqjOPu8gAA&amp;vid=5&amp;sid=e48bc637-c5fe-4404-adf4-a728eda6e235@sessionmgr4008&amp;hid=4112" TargetMode="External"/><Relationship Id="rId2" Type="http://schemas.openxmlformats.org/officeDocument/2006/relationships/styles" Target="styles.xml"/><Relationship Id="rId16" Type="http://schemas.openxmlformats.org/officeDocument/2006/relationships/hyperlink" Target="http://web.a.ebscohost.com.ezproxy.fau.edu/ehost/viewarticle/render?data=dGJyMPPp44rp2%2fdV0%2bnjisfk5Ie46bZMtauwULak63nn5Kx95uXxjL6nsEezpbBIr6yeTbimrlKxqp5oy5zyit%2fk8Xnh6ueH7N%2fiVaunsVGyp7FPtKe3PurX7H%2b72%2bw%2b4ti7hfjepIzf3btZzJzfhruorkiyra5JrqmyPuTl8IXf6rt%2b8%2bLqjOPu8gAA&amp;vid=13&amp;sid=e48bc637-c5fe-4404-adf4-a728eda6e235@sessionmgr4008&amp;hid=4112" TargetMode="External"/><Relationship Id="rId20"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49</Pages>
  <Words>13024</Words>
  <Characters>74240</Characters>
  <Application>Microsoft Office Word</Application>
  <DocSecurity>0</DocSecurity>
  <Lines>618</Lines>
  <Paragraphs>174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87090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Jeffrey Galin</dc:creator>
  <cp:lastModifiedBy>Claudia Amadori</cp:lastModifiedBy>
  <cp:revision>2</cp:revision>
  <cp:lastPrinted>2017-04-14T17:29:00Z</cp:lastPrinted>
  <dcterms:created xsi:type="dcterms:W3CDTF">2019-06-07T16:19:00Z</dcterms:created>
  <dcterms:modified xsi:type="dcterms:W3CDTF">2019-06-07T16:19:00Z</dcterms:modified>
</cp:coreProperties>
</file>